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SNAPNSPORTS TACTICS 1.0</w:t>
      </w:r>
    </w:p>
    <w:p>
      <w:pPr>
        <w:jc w:val="center"/>
      </w:pPr>
      <w:r>
        <w:rPr>
          <w:b/>
          <w:sz w:val="18"/>
        </w:rPr>
        <w:t>Football Tactical Analysis &amp; Design Platform | 개발 기준 1페이지</w:t>
      </w:r>
    </w:p>
    <w:p>
      <w:pPr>
        <w:spacing w:before="50" w:after="10"/>
      </w:pPr>
      <w:r>
        <w:rPr>
          <w:b/>
          <w:sz w:val="20"/>
        </w:rPr>
        <w:t>1. 제품 정의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경기의 공식 포메이션뿐 아니라 실제 선수 움직임과 상황별 Tactical Shape를 시각화하고, 분석·설계·공유하는 웹 기반 축구 전술 플랫폼.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핵심 가치: “중계상 포메이션이 아니라, 실제 Tactical Shape를 보여준다.”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초기 핵심 사용처: SNAPNSPORTS 유튜브 콘텐츠 제작 + 실제 생활체육 전술 교육.</w:t>
      </w:r>
    </w:p>
    <w:p>
      <w:pPr>
        <w:spacing w:before="50" w:after="10"/>
      </w:pPr>
      <w:r>
        <w:rPr>
          <w:b/>
          <w:sz w:val="20"/>
        </w:rPr>
        <w:t>2. 1.0 출시 필수 기능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Tactical Board: 선수 배치·이동, 포메이션 생성/저장, Top View + Oblique View.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상황별 전술: Build-up / Attack / Ball Loss / Defense.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Tactical Transformation: 4-4-2 → 4-2-1-3 → 3-2-5 등 전환을 원터치 재생.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Player Movement: 풀백 인버트·전진, CB 전진, DM 하강, 윙어 이동 등 포지션별 세부 조정.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Space Visualization: 생성·비워지는 공간, 수적 우위·열세, 약점/공략 공간 시각화.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Formation Layer: Official/Broadcast Formation과 Observed Tactical Shape를 분리.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경기 이미지 입력: 풀샷 스크린샷을 기준으로 전술판 배치/재현.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Broadcast Mode: 16:9 우선, 9:16 콘텐츠 출력까지 확장 고려.</w:t>
      </w:r>
    </w:p>
    <w:p>
      <w:pPr>
        <w:spacing w:before="50" w:after="10"/>
      </w:pPr>
      <w:r>
        <w:rPr>
          <w:b/>
          <w:sz w:val="20"/>
        </w:rPr>
        <w:t>3. K리그 데이터 전략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오픈 시 K리그1·K리그2 전체 구단을 기본 탑재하고, 7개 핵심 구단은 심층 데이터 우선 축적.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핵심 7개: 수원 삼성, 대전 하나시티즌, 전북 현대, 울산 HD, FC서울, 부산 아이파크, 서울 이랜드.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전체 구단: 구단·선수단·포지션·시즌·감독·경기·선발 포메이션·포메이션 사용 비율.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핵심 7개: 경기별 Tactical Shape, Build-up/Attack/Ball Loss/Defense, 전환, 선수 움직임, 공간 변화.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공식 데이터와 분석/추정 데이터를 분리하고 근거·신뢰도를 기록.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오픈 후 나머지 구단도 경기 단위로 지속 확장하며 시즌별 데이터는 누적 보존.</w:t>
      </w:r>
    </w:p>
    <w:p>
      <w:pPr>
        <w:spacing w:before="50" w:after="10"/>
      </w:pPr>
      <w:r>
        <w:rPr>
          <w:b/>
          <w:sz w:val="20"/>
        </w:rPr>
        <w:t>4. 핵심 데이터 구조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League → Club → Season → Match → Lineup → Player → Formation → Tactical Shape → Player Movement → Space.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Formation(배치), Tactical Shape(상황별 실제 구조), Transition(형태 간 전환)을 별도 객체로 설계.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향후 영상 자동 추적/AI를 위해 선수 좌표·시간 구간·공 위치·역할 데이터로 확장 가능하게 설계.</w:t>
      </w:r>
    </w:p>
    <w:p>
      <w:pPr>
        <w:spacing w:before="50" w:after="10"/>
      </w:pPr>
      <w:r>
        <w:rPr>
          <w:b/>
          <w:sz w:val="20"/>
        </w:rPr>
        <w:t>5. 사용자 및 확장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1차: 콘텐츠 제작자 / 축구팬 / 생활체육 감독·팀 / 유소년 지도자.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2차: 전문가 전술·훈련 라이브러리 및 팀 단위 기능.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장기: 프로구단 분석, 영상 자동 분석, SNAPNSPORTS AI 연동.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풋살은 축구와 별도 스포츠로 설계하고 이후 독립 서비스로 확장.</w:t>
      </w:r>
    </w:p>
    <w:p>
      <w:pPr>
        <w:spacing w:before="50" w:after="10"/>
      </w:pPr>
      <w:r>
        <w:rPr>
          <w:b/>
          <w:sz w:val="20"/>
        </w:rPr>
        <w:t>6. 개발 우선순위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① 제품 정의 → ② 1.0 기능 명세 → ③ 사용자 흐름/화면 → ④ 데이터 모델 → ⑤ Tactical Engine → ⑥ K리그 DB → ⑦ UI/UX → ⑧ API/렌더링 → ⑨ 테스트/출시.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출시 차단 조건: 실제 Tactical Shape + 상황별 전환 + 선수 움직임 + 공간 변화 재현, 그리고 K리그 데이터/분석 기능 포함.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1.0은 기능 수보다 실제 경기 전술 재현 엔진의 완성도를 최우선으로 한다.</w:t>
      </w:r>
    </w:p>
    <w:p>
      <w:pPr>
        <w:spacing w:before="50" w:after="10"/>
      </w:pPr>
      <w:r>
        <w:rPr>
          <w:b/>
          <w:sz w:val="20"/>
        </w:rPr>
        <w:t>7. 제품 로드맵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1.0: K리그 + Tactical Board + Tactical Shape + 상황별 전술 + 전환 + 방송 출력.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1.x: 생활체육/유소년 팀 관리, 훈련 프로그램, 전술 공유·라이브러리.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2.0: 경기 영상 기반 선수 자동 추적·Tactical Shape 자동 분석.</w:t>
      </w:r>
    </w:p>
    <w:p>
      <w:pPr>
        <w:spacing w:after="0" w:line="240" w:lineRule="auto"/>
        <w:ind w:left="125" w:hanging="91"/>
      </w:pPr>
      <w:r>
        <w:rPr>
          <w:b/>
        </w:rPr>
        <w:t xml:space="preserve">• </w:t>
      </w:r>
      <w:r>
        <w:t>이후: SNAPNSPORTS AI — 전술 분석·추천·영상→전술판 자동 생성.</w:t>
      </w:r>
    </w:p>
    <w:sectPr w:rsidR="00FC693F" w:rsidRPr="0006063C" w:rsidSect="00034616">
      <w:footerReference w:type="default" r:id="rId9"/>
      <w:pgSz w:w="11906" w:h="16838"/>
      <w:pgMar w:top="567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SNAPNSPORTS TACTICS 1.0 | Development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