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D3C4" w14:textId="70F1DEF0" w:rsidR="00085813" w:rsidRDefault="00703E40" w:rsidP="00703E40">
      <w:pPr>
        <w:pStyle w:val="Title"/>
      </w:pPr>
      <w:r>
        <w:t xml:space="preserve">Web Services beta </w:t>
      </w:r>
      <w:proofErr w:type="gramStart"/>
      <w:r>
        <w:t>v1.0  (</w:t>
      </w:r>
      <w:proofErr w:type="gramEnd"/>
      <w:r w:rsidR="003142EF">
        <w:t>icelynn</w:t>
      </w:r>
      <w:r>
        <w:t>, 2018/11/2)</w:t>
      </w:r>
    </w:p>
    <w:p w14:paraId="1E35CD2A" w14:textId="77777777" w:rsidR="00703E40" w:rsidRDefault="00703E40" w:rsidP="00703E40">
      <w:pPr>
        <w:pStyle w:val="IntenseQuote"/>
      </w:pPr>
      <w:r>
        <w:rPr>
          <w:rFonts w:hint="eastAsia"/>
        </w:rPr>
        <w:t>文件</w:t>
      </w:r>
    </w:p>
    <w:p w14:paraId="110C7843" w14:textId="71F809BA" w:rsidR="00703E40" w:rsidRDefault="003142EF" w:rsidP="00703E40">
      <w:pPr>
        <w:pStyle w:val="ListParagraph"/>
        <w:numPr>
          <w:ilvl w:val="0"/>
          <w:numId w:val="4"/>
        </w:numPr>
        <w:ind w:leftChars="0"/>
      </w:pPr>
      <w:r w:rsidRPr="00A859FA">
        <w:rPr>
          <w:rFonts w:hint="eastAsia"/>
        </w:rPr>
        <w:t>Web</w:t>
      </w:r>
      <w:r>
        <w:t>Services</w:t>
      </w:r>
      <w:r w:rsidR="00703E40" w:rsidRPr="00A859FA">
        <w:rPr>
          <w:rFonts w:hint="eastAsia"/>
        </w:rPr>
        <w:t xml:space="preserve">_beta_v1.0 </w:t>
      </w:r>
      <w:r w:rsidR="00703E40" w:rsidRPr="00A859FA">
        <w:rPr>
          <w:rFonts w:hint="eastAsia"/>
        </w:rPr>
        <w:t>說明文件</w:t>
      </w:r>
      <w:r w:rsidR="00703E40" w:rsidRPr="00A859FA">
        <w:rPr>
          <w:rFonts w:hint="eastAsia"/>
        </w:rPr>
        <w:t>.docx</w:t>
      </w:r>
    </w:p>
    <w:p w14:paraId="266E5811" w14:textId="58DB3032" w:rsidR="00703E40" w:rsidRDefault="003142EF" w:rsidP="00703E40">
      <w:pPr>
        <w:pStyle w:val="ListParagraph"/>
        <w:numPr>
          <w:ilvl w:val="0"/>
          <w:numId w:val="4"/>
        </w:numPr>
        <w:ind w:leftChars="0"/>
      </w:pPr>
      <w:r w:rsidRPr="00A859FA">
        <w:rPr>
          <w:rFonts w:hint="eastAsia"/>
        </w:rPr>
        <w:t>Web</w:t>
      </w:r>
      <w:r>
        <w:t>Services</w:t>
      </w:r>
      <w:r w:rsidR="00703E40" w:rsidRPr="00A859FA">
        <w:t xml:space="preserve">_beta_v1.0.zip – </w:t>
      </w:r>
      <w:r w:rsidR="00703E40" w:rsidRPr="00A859FA">
        <w:t>原始程式專案</w:t>
      </w:r>
      <w:r w:rsidR="00703E40" w:rsidRPr="00A859FA">
        <w:rPr>
          <w:rFonts w:hint="eastAsia"/>
        </w:rPr>
        <w:t>壓縮檔</w:t>
      </w:r>
    </w:p>
    <w:p w14:paraId="723540B7" w14:textId="77777777" w:rsidR="0042286B" w:rsidRDefault="0042286B" w:rsidP="0042286B"/>
    <w:p w14:paraId="0000A3B2" w14:textId="77777777" w:rsidR="0042286B" w:rsidRDefault="0042286B" w:rsidP="0042286B">
      <w:pPr>
        <w:pStyle w:val="IntenseQuote"/>
      </w:pPr>
      <w:r>
        <w:rPr>
          <w:rFonts w:hint="eastAsia"/>
        </w:rPr>
        <w:t>S</w:t>
      </w:r>
      <w:r>
        <w:t>ource</w:t>
      </w:r>
      <w:r>
        <w:rPr>
          <w:rFonts w:hint="eastAsia"/>
        </w:rPr>
        <w:t>目錄說明</w:t>
      </w:r>
    </w:p>
    <w:p w14:paraId="339496D7" w14:textId="030371A2" w:rsidR="0042286B" w:rsidRDefault="0042286B" w:rsidP="0042286B">
      <w:pPr>
        <w:pStyle w:val="NoSpacing"/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 w:rsidR="003142EF" w:rsidRPr="00A859FA">
        <w:rPr>
          <w:rFonts w:hint="eastAsia"/>
        </w:rPr>
        <w:t>Web</w:t>
      </w:r>
      <w:r w:rsidR="003142EF">
        <w:t>Services</w:t>
      </w:r>
      <w:proofErr w:type="spellEnd"/>
      <w:r>
        <w:t xml:space="preserve">– </w:t>
      </w:r>
      <w:r>
        <w:rPr>
          <w:rFonts w:hint="eastAsia"/>
        </w:rPr>
        <w:t>源碼目錄</w:t>
      </w:r>
    </w:p>
    <w:p w14:paraId="666B9244" w14:textId="77777777" w:rsidR="0042286B" w:rsidRDefault="0042286B" w:rsidP="0042286B">
      <w:pPr>
        <w:pStyle w:val="NoSpacing"/>
      </w:pPr>
      <w:r>
        <w:tab/>
      </w:r>
      <w:r>
        <w:rPr>
          <w:rFonts w:hint="eastAsia"/>
        </w:rPr>
        <w:t>b</w:t>
      </w:r>
      <w:r>
        <w:t>in/Debug/</w:t>
      </w:r>
      <w:r>
        <w:rPr>
          <w:rFonts w:hint="eastAsia"/>
        </w:rPr>
        <w:t xml:space="preserve"> - </w:t>
      </w:r>
      <w:r>
        <w:rPr>
          <w:rFonts w:hint="eastAsia"/>
        </w:rPr>
        <w:t>除錯模式執行檔目錄</w:t>
      </w:r>
    </w:p>
    <w:p w14:paraId="47D7325D" w14:textId="77777777" w:rsidR="0042286B" w:rsidRDefault="0042286B" w:rsidP="0042286B">
      <w:pPr>
        <w:pStyle w:val="NoSpacing"/>
      </w:pPr>
      <w:r>
        <w:tab/>
        <w:t>bin/Release/</w:t>
      </w:r>
      <w:r>
        <w:rPr>
          <w:rFonts w:hint="eastAsia"/>
        </w:rPr>
        <w:t xml:space="preserve"> - </w:t>
      </w:r>
      <w:r>
        <w:rPr>
          <w:rFonts w:hint="eastAsia"/>
        </w:rPr>
        <w:t>發行模式執行檔目錄</w:t>
      </w:r>
    </w:p>
    <w:p w14:paraId="25B3F6B3" w14:textId="77777777" w:rsidR="0042286B" w:rsidRDefault="0042286B" w:rsidP="0042286B">
      <w:pPr>
        <w:pStyle w:val="NoSpacing"/>
      </w:pPr>
      <w:proofErr w:type="gramStart"/>
      <w:r>
        <w:t>./</w:t>
      </w:r>
      <w:proofErr w:type="gramEnd"/>
      <w:r>
        <w:t>packages – NuGet</w:t>
      </w:r>
      <w:r>
        <w:rPr>
          <w:rFonts w:hint="eastAsia"/>
        </w:rPr>
        <w:t>套件庫</w:t>
      </w:r>
    </w:p>
    <w:p w14:paraId="040BED80" w14:textId="77777777" w:rsidR="0042286B" w:rsidRDefault="0042286B" w:rsidP="0042286B">
      <w:pPr>
        <w:pStyle w:val="NoSpacing"/>
      </w:pPr>
    </w:p>
    <w:p w14:paraId="58A2EB04" w14:textId="77777777" w:rsidR="0042286B" w:rsidRDefault="0042286B" w:rsidP="0042286B">
      <w:pPr>
        <w:pStyle w:val="NoSpacing"/>
      </w:pPr>
    </w:p>
    <w:p w14:paraId="7D1ED609" w14:textId="77777777" w:rsidR="0042286B" w:rsidRDefault="0042286B" w:rsidP="0042286B">
      <w:pPr>
        <w:pStyle w:val="NoSpacing"/>
      </w:pPr>
    </w:p>
    <w:p w14:paraId="23061274" w14:textId="77777777" w:rsidR="0042286B" w:rsidRDefault="0042286B" w:rsidP="0042286B">
      <w:pPr>
        <w:pStyle w:val="NoSpacing"/>
      </w:pPr>
    </w:p>
    <w:p w14:paraId="3AFEB74B" w14:textId="77777777" w:rsidR="0042286B" w:rsidRDefault="0042286B" w:rsidP="0042286B">
      <w:pPr>
        <w:pStyle w:val="NoSpacing"/>
      </w:pPr>
    </w:p>
    <w:p w14:paraId="58CA9934" w14:textId="77777777" w:rsidR="0042286B" w:rsidRDefault="0042286B" w:rsidP="0042286B">
      <w:pPr>
        <w:pStyle w:val="NoSpacing"/>
      </w:pPr>
    </w:p>
    <w:p w14:paraId="6F643B60" w14:textId="77777777" w:rsidR="0042286B" w:rsidRDefault="0042286B" w:rsidP="0042286B">
      <w:pPr>
        <w:pStyle w:val="NoSpacing"/>
      </w:pPr>
    </w:p>
    <w:p w14:paraId="7346C9C2" w14:textId="77777777" w:rsidR="0042286B" w:rsidRDefault="0042286B" w:rsidP="0042286B">
      <w:pPr>
        <w:pStyle w:val="NoSpacing"/>
      </w:pPr>
    </w:p>
    <w:p w14:paraId="7DB7094A" w14:textId="77777777" w:rsidR="0042286B" w:rsidRDefault="0042286B" w:rsidP="0042286B">
      <w:pPr>
        <w:pStyle w:val="NoSpacing"/>
      </w:pPr>
    </w:p>
    <w:p w14:paraId="71EC58C9" w14:textId="77777777" w:rsidR="0042286B" w:rsidRDefault="0042286B" w:rsidP="0042286B">
      <w:pPr>
        <w:pStyle w:val="NoSpacing"/>
      </w:pPr>
    </w:p>
    <w:p w14:paraId="13170F6F" w14:textId="77777777" w:rsidR="0042286B" w:rsidRDefault="0042286B" w:rsidP="0042286B">
      <w:pPr>
        <w:pStyle w:val="NoSpacing"/>
      </w:pPr>
    </w:p>
    <w:p w14:paraId="76B7C4E7" w14:textId="77777777" w:rsidR="0042286B" w:rsidRDefault="0042286B" w:rsidP="0042286B">
      <w:pPr>
        <w:pStyle w:val="NoSpacing"/>
      </w:pPr>
    </w:p>
    <w:p w14:paraId="0309B8E0" w14:textId="77777777" w:rsidR="0042286B" w:rsidRDefault="0042286B" w:rsidP="0042286B">
      <w:pPr>
        <w:pStyle w:val="IntenseQuote"/>
        <w:rPr>
          <w:rStyle w:val="IntenseReference"/>
        </w:rPr>
      </w:pPr>
      <w:r>
        <w:rPr>
          <w:rStyle w:val="IntenseReference"/>
          <w:rFonts w:hint="eastAsia"/>
        </w:rPr>
        <w:lastRenderedPageBreak/>
        <w:t>程式流程</w:t>
      </w:r>
    </w:p>
    <w:p w14:paraId="27060CAB" w14:textId="77777777" w:rsidR="00D049B6" w:rsidRDefault="00D049B6" w:rsidP="00537692">
      <w:pPr>
        <w:pStyle w:val="ListParagraph"/>
        <w:numPr>
          <w:ilvl w:val="0"/>
          <w:numId w:val="7"/>
        </w:numPr>
        <w:ind w:leftChars="0"/>
      </w:pPr>
      <w:r>
        <w:t>verify-salesinfo.ashx</w:t>
      </w:r>
    </w:p>
    <w:p w14:paraId="2E20C4CE" w14:textId="77777777" w:rsidR="00537692" w:rsidRDefault="00537692" w:rsidP="00537692">
      <w:pPr>
        <w:pStyle w:val="ListParagraph"/>
        <w:ind w:leftChars="0" w:left="360"/>
      </w:pPr>
    </w:p>
    <w:p w14:paraId="3A2AE4A9" w14:textId="77777777" w:rsidR="00D049B6" w:rsidRDefault="00537692" w:rsidP="00D049B6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 wp14:anchorId="3240F329" wp14:editId="00BD4B6F">
            <wp:extent cx="5271770" cy="4620260"/>
            <wp:effectExtent l="0" t="0" r="508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2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E85C" w14:textId="77777777" w:rsidR="00D049B6" w:rsidRDefault="00D049B6" w:rsidP="00D049B6"/>
    <w:p w14:paraId="10E8D768" w14:textId="77777777" w:rsidR="00D049B6" w:rsidRDefault="00D049B6" w:rsidP="00D049B6"/>
    <w:p w14:paraId="4F9C7D48" w14:textId="77777777" w:rsidR="00537692" w:rsidRDefault="00537692" w:rsidP="00D049B6"/>
    <w:p w14:paraId="417F1E74" w14:textId="77777777" w:rsidR="00537692" w:rsidRDefault="00537692" w:rsidP="00D049B6"/>
    <w:p w14:paraId="44C0262D" w14:textId="77777777" w:rsidR="00537692" w:rsidRDefault="00537692" w:rsidP="00D049B6"/>
    <w:p w14:paraId="1A85649E" w14:textId="77777777" w:rsidR="00D049B6" w:rsidRDefault="00D049B6" w:rsidP="00D049B6"/>
    <w:p w14:paraId="0A71B3D4" w14:textId="77777777" w:rsidR="00D049B6" w:rsidRDefault="00D049B6" w:rsidP="00D049B6"/>
    <w:p w14:paraId="470C88DB" w14:textId="77777777" w:rsidR="00D049B6" w:rsidRDefault="00D049B6" w:rsidP="00D049B6"/>
    <w:p w14:paraId="46EB2648" w14:textId="77777777" w:rsidR="00D049B6" w:rsidRDefault="00D049B6" w:rsidP="00D049B6"/>
    <w:p w14:paraId="46286123" w14:textId="77777777" w:rsidR="00D049B6" w:rsidRDefault="00D049B6" w:rsidP="00D049B6"/>
    <w:p w14:paraId="16235269" w14:textId="77777777" w:rsidR="00D049B6" w:rsidRDefault="00D049B6" w:rsidP="00D049B6"/>
    <w:p w14:paraId="641D3FB0" w14:textId="77777777" w:rsidR="00D049B6" w:rsidRDefault="00D049B6" w:rsidP="00D049B6"/>
    <w:p w14:paraId="51212FF5" w14:textId="77777777" w:rsidR="0042286B" w:rsidRDefault="00537692" w:rsidP="00537692">
      <w:pPr>
        <w:pStyle w:val="ListParagraph"/>
        <w:numPr>
          <w:ilvl w:val="0"/>
          <w:numId w:val="7"/>
        </w:numPr>
        <w:ind w:leftChars="0"/>
      </w:pPr>
      <w:r>
        <w:t>n</w:t>
      </w:r>
      <w:r w:rsidR="0042286B">
        <w:t>otify-new-insurance.ashx</w:t>
      </w:r>
    </w:p>
    <w:p w14:paraId="0139AEDD" w14:textId="77777777" w:rsidR="00FC79A8" w:rsidRDefault="00FC79A8" w:rsidP="00FC79A8">
      <w:pPr>
        <w:pStyle w:val="ListParagraph"/>
        <w:ind w:leftChars="0" w:left="360"/>
      </w:pPr>
    </w:p>
    <w:p w14:paraId="1CF5F422" w14:textId="77777777" w:rsidR="0042286B" w:rsidRPr="0042286B" w:rsidRDefault="00FC79A8" w:rsidP="0042286B">
      <w:pPr>
        <w:pStyle w:val="ListParagraph"/>
        <w:ind w:leftChars="0" w:left="360"/>
      </w:pPr>
      <w:r>
        <w:rPr>
          <w:rFonts w:hint="eastAsia"/>
          <w:noProof/>
        </w:rPr>
        <w:drawing>
          <wp:inline distT="0" distB="0" distL="0" distR="0" wp14:anchorId="79038523" wp14:editId="1717892D">
            <wp:extent cx="5271770" cy="626935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26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37766" w14:textId="77777777" w:rsidR="00703E40" w:rsidRDefault="00703E40" w:rsidP="00703E40"/>
    <w:p w14:paraId="74284820" w14:textId="77777777" w:rsidR="00FC79A8" w:rsidRDefault="00FC79A8" w:rsidP="00703E40"/>
    <w:p w14:paraId="4863E16F" w14:textId="77777777" w:rsidR="00FC79A8" w:rsidRDefault="00FC79A8" w:rsidP="00703E40"/>
    <w:p w14:paraId="3ACC2D7A" w14:textId="77777777" w:rsidR="00FC79A8" w:rsidRDefault="00FC79A8" w:rsidP="00703E40"/>
    <w:p w14:paraId="45F9661B" w14:textId="77777777" w:rsidR="00FC79A8" w:rsidRDefault="00FC79A8" w:rsidP="00703E40"/>
    <w:p w14:paraId="0BCEE9E9" w14:textId="77777777" w:rsidR="00463D3E" w:rsidRDefault="00463D3E" w:rsidP="00703E40"/>
    <w:p w14:paraId="1BF049CB" w14:textId="77777777" w:rsidR="00463D3E" w:rsidRDefault="00463D3E" w:rsidP="00703E40"/>
    <w:p w14:paraId="6C4BA26C" w14:textId="77777777" w:rsidR="003544B0" w:rsidRDefault="003544B0" w:rsidP="003544B0">
      <w:pPr>
        <w:pStyle w:val="IntenseQuote"/>
      </w:pPr>
      <w:r>
        <w:rPr>
          <w:rFonts w:hint="eastAsia"/>
        </w:rPr>
        <w:lastRenderedPageBreak/>
        <w:t>補充</w:t>
      </w:r>
    </w:p>
    <w:p w14:paraId="2CA2F37C" w14:textId="2FE5B7F5" w:rsidR="003544B0" w:rsidRDefault="003544B0" w:rsidP="003544B0">
      <w:pPr>
        <w:pStyle w:val="NoSpacing"/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 xml:space="preserve"> n</w:t>
      </w:r>
      <w:r>
        <w:t xml:space="preserve">amespace </w:t>
      </w:r>
      <w:proofErr w:type="spellStart"/>
      <w:r>
        <w:t>WebServices.Types</w:t>
      </w:r>
      <w:proofErr w:type="spellEnd"/>
      <w:r>
        <w:rPr>
          <w:rFonts w:hint="eastAsia"/>
        </w:rPr>
        <w:t>中有一個</w:t>
      </w:r>
      <w:r w:rsidR="004C2A36">
        <w:rPr>
          <w:rFonts w:hint="eastAsia"/>
        </w:rPr>
        <w:t>類別</w:t>
      </w:r>
      <w:r>
        <w:rPr>
          <w:rFonts w:hint="eastAsia"/>
        </w:rPr>
        <w:t>Text</w:t>
      </w:r>
      <w:r>
        <w:rPr>
          <w:rFonts w:hint="eastAsia"/>
        </w:rPr>
        <w:t>，由基礎類型</w:t>
      </w:r>
      <w:r>
        <w:rPr>
          <w:rFonts w:hint="eastAsia"/>
        </w:rPr>
        <w:t>S</w:t>
      </w:r>
      <w:r>
        <w:t>y</w:t>
      </w:r>
      <w:r w:rsidR="004C2A36">
        <w:rPr>
          <w:rFonts w:hint="eastAsia"/>
        </w:rPr>
        <w:t>s</w:t>
      </w:r>
      <w:r>
        <w:t>tem.String</w:t>
      </w:r>
      <w:r>
        <w:rPr>
          <w:rFonts w:hint="eastAsia"/>
        </w:rPr>
        <w:t>轉換而來，主要作用為：如果傳入值為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的話，會強制轉換為</w:t>
      </w:r>
      <w:r w:rsidR="004C2A36">
        <w:rPr>
          <w:rFonts w:hint="eastAsia"/>
        </w:rPr>
        <w:t xml:space="preserve"> </w:t>
      </w:r>
      <w:r>
        <w:t>”N\A”</w:t>
      </w:r>
      <w:r>
        <w:rPr>
          <w:rFonts w:hint="eastAsia"/>
        </w:rPr>
        <w:t>，用以避免當保險公司傳回的要保書資料當中，含有空值，將會明確指出此處之錯誤。</w:t>
      </w:r>
    </w:p>
    <w:p w14:paraId="0263A568" w14:textId="1ACEFA2A" w:rsidR="003544B0" w:rsidRDefault="00582CF7" w:rsidP="003544B0">
      <w:pPr>
        <w:pStyle w:val="NoSpacing"/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>n</w:t>
      </w:r>
      <w:r>
        <w:t xml:space="preserve">amespace </w:t>
      </w:r>
      <w:bookmarkStart w:id="0" w:name="_GoBack"/>
      <w:bookmarkEnd w:id="0"/>
      <w:proofErr w:type="spellStart"/>
      <w:r>
        <w:t>WebServices.Models.External</w:t>
      </w:r>
      <w:proofErr w:type="spellEnd"/>
      <w:r>
        <w:rPr>
          <w:rFonts w:hint="eastAsia"/>
        </w:rPr>
        <w:t>中，有預先建立了抽象類別</w:t>
      </w:r>
      <w:r>
        <w:rPr>
          <w:rFonts w:hint="eastAsia"/>
        </w:rPr>
        <w:t>P</w:t>
      </w:r>
      <w:r>
        <w:t>olicy</w:t>
      </w:r>
      <w:r>
        <w:rPr>
          <w:rFonts w:hint="eastAsia"/>
        </w:rPr>
        <w:t>，及其衍生類別</w:t>
      </w:r>
      <w:proofErr w:type="spellStart"/>
      <w:r>
        <w:rPr>
          <w:rFonts w:hint="eastAsia"/>
        </w:rPr>
        <w:t>Li</w:t>
      </w:r>
      <w:r>
        <w:t>fePolicy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</w:t>
      </w:r>
      <w:r>
        <w:t>opPolicy</w:t>
      </w:r>
      <w:proofErr w:type="spellEnd"/>
      <w:r>
        <w:rPr>
          <w:rFonts w:hint="eastAsia"/>
        </w:rPr>
        <w:t>，做為要保單資料介接的基底，可以選擇根據需求在</w:t>
      </w:r>
      <w:r>
        <w:t>Policy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</w:t>
      </w:r>
      <w:r>
        <w:t>fePolicy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Pr</w:t>
      </w:r>
      <w:r>
        <w:t>opPolicy</w:t>
      </w:r>
      <w:proofErr w:type="spellEnd"/>
      <w:r>
        <w:rPr>
          <w:rFonts w:hint="eastAsia"/>
        </w:rPr>
        <w:t>當中新增虛擬欄位或是抽象方法，來讓新繼承的子類別</w:t>
      </w:r>
      <w:r>
        <w:rPr>
          <w:rFonts w:hint="eastAsia"/>
        </w:rPr>
        <w:t>(</w:t>
      </w:r>
      <w:r>
        <w:rPr>
          <w:rFonts w:hint="eastAsia"/>
        </w:rPr>
        <w:t>新的保險公司要保單</w:t>
      </w:r>
      <w:r>
        <w:rPr>
          <w:rFonts w:hint="eastAsia"/>
        </w:rPr>
        <w:t>)</w:t>
      </w:r>
      <w:r>
        <w:rPr>
          <w:rFonts w:hint="eastAsia"/>
        </w:rPr>
        <w:t>根據其需要進行實作。</w:t>
      </w:r>
    </w:p>
    <w:p w14:paraId="43CD3397" w14:textId="77777777" w:rsidR="003544B0" w:rsidRPr="003544B0" w:rsidRDefault="003544B0" w:rsidP="003544B0">
      <w:pPr>
        <w:pStyle w:val="NoSpacing"/>
        <w:numPr>
          <w:ilvl w:val="0"/>
          <w:numId w:val="8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DownloadInsuranceApp</w:t>
      </w:r>
      <w:proofErr w:type="spellEnd"/>
      <w:r>
        <w:rPr>
          <w:rFonts w:hint="eastAsia"/>
        </w:rPr>
        <w:t>部分，注意下載檔案是否完整，需要做額外處理。</w:t>
      </w:r>
    </w:p>
    <w:sectPr w:rsidR="003544B0" w:rsidRPr="003544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CJK TC Regular">
    <w:panose1 w:val="020B0500000000000000"/>
    <w:charset w:val="80"/>
    <w:family w:val="swiss"/>
    <w:notTrueType/>
    <w:pitch w:val="variable"/>
    <w:sig w:usb0="30000207" w:usb1="2BDF3C10" w:usb2="00000016" w:usb3="00000000" w:csb0="003A0107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Noto Serif CJK TC Medium">
    <w:panose1 w:val="02020500000000000000"/>
    <w:charset w:val="80"/>
    <w:family w:val="roman"/>
    <w:notTrueType/>
    <w:pitch w:val="variable"/>
    <w:sig w:usb0="30000287" w:usb1="2BDF3C10" w:usb2="00000016" w:usb3="00000000" w:csb0="003A0107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Rufina">
    <w:altName w:val="Calibri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28C"/>
    <w:multiLevelType w:val="hybridMultilevel"/>
    <w:tmpl w:val="962A4204"/>
    <w:lvl w:ilvl="0" w:tplc="0CD21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015851"/>
    <w:multiLevelType w:val="hybridMultilevel"/>
    <w:tmpl w:val="AC468A2C"/>
    <w:lvl w:ilvl="0" w:tplc="4E602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5B42DC"/>
    <w:multiLevelType w:val="hybridMultilevel"/>
    <w:tmpl w:val="75F6D58A"/>
    <w:lvl w:ilvl="0" w:tplc="0F6CF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610DF6"/>
    <w:multiLevelType w:val="hybridMultilevel"/>
    <w:tmpl w:val="B2A02B42"/>
    <w:lvl w:ilvl="0" w:tplc="E6528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616749"/>
    <w:multiLevelType w:val="hybridMultilevel"/>
    <w:tmpl w:val="1F462BA0"/>
    <w:lvl w:ilvl="0" w:tplc="39D65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11D2ED5"/>
    <w:multiLevelType w:val="hybridMultilevel"/>
    <w:tmpl w:val="81FACE74"/>
    <w:lvl w:ilvl="0" w:tplc="BA70F7CC">
      <w:start w:val="1"/>
      <w:numFmt w:val="decimal"/>
      <w:pStyle w:val="IntenseQuote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24" w:hanging="480"/>
      </w:pPr>
    </w:lvl>
    <w:lvl w:ilvl="2" w:tplc="0409001B" w:tentative="1">
      <w:start w:val="1"/>
      <w:numFmt w:val="lowerRoman"/>
      <w:lvlText w:val="%3."/>
      <w:lvlJc w:val="right"/>
      <w:pPr>
        <w:ind w:left="2304" w:hanging="480"/>
      </w:pPr>
    </w:lvl>
    <w:lvl w:ilvl="3" w:tplc="0409000F" w:tentative="1">
      <w:start w:val="1"/>
      <w:numFmt w:val="decimal"/>
      <w:lvlText w:val="%4."/>
      <w:lvlJc w:val="left"/>
      <w:pPr>
        <w:ind w:left="27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64" w:hanging="480"/>
      </w:pPr>
    </w:lvl>
    <w:lvl w:ilvl="5" w:tplc="0409001B" w:tentative="1">
      <w:start w:val="1"/>
      <w:numFmt w:val="lowerRoman"/>
      <w:lvlText w:val="%6."/>
      <w:lvlJc w:val="right"/>
      <w:pPr>
        <w:ind w:left="3744" w:hanging="480"/>
      </w:pPr>
    </w:lvl>
    <w:lvl w:ilvl="6" w:tplc="0409000F" w:tentative="1">
      <w:start w:val="1"/>
      <w:numFmt w:val="decimal"/>
      <w:lvlText w:val="%7."/>
      <w:lvlJc w:val="left"/>
      <w:pPr>
        <w:ind w:left="42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04" w:hanging="480"/>
      </w:pPr>
    </w:lvl>
    <w:lvl w:ilvl="8" w:tplc="0409001B" w:tentative="1">
      <w:start w:val="1"/>
      <w:numFmt w:val="lowerRoman"/>
      <w:lvlText w:val="%9."/>
      <w:lvlJc w:val="right"/>
      <w:pPr>
        <w:ind w:left="5184" w:hanging="480"/>
      </w:pPr>
    </w:lvl>
  </w:abstractNum>
  <w:abstractNum w:abstractNumId="6" w15:restartNumberingAfterBreak="0">
    <w:nsid w:val="758A0CA8"/>
    <w:multiLevelType w:val="hybridMultilevel"/>
    <w:tmpl w:val="B2A4CCE4"/>
    <w:lvl w:ilvl="0" w:tplc="43C2D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6916269"/>
    <w:multiLevelType w:val="hybridMultilevel"/>
    <w:tmpl w:val="B440B024"/>
    <w:lvl w:ilvl="0" w:tplc="CB8E9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40"/>
    <w:rsid w:val="00085813"/>
    <w:rsid w:val="003142EF"/>
    <w:rsid w:val="003544B0"/>
    <w:rsid w:val="0042286B"/>
    <w:rsid w:val="00463D3E"/>
    <w:rsid w:val="004C2A36"/>
    <w:rsid w:val="00537692"/>
    <w:rsid w:val="00582CF7"/>
    <w:rsid w:val="00703E40"/>
    <w:rsid w:val="00A01134"/>
    <w:rsid w:val="00D049B6"/>
    <w:rsid w:val="00E806BE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5D2F"/>
  <w15:chartTrackingRefBased/>
  <w15:docId w15:val="{0E4158AB-51B6-4C24-B578-FEFFA032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40"/>
    <w:pPr>
      <w:widowControl w:val="0"/>
    </w:pPr>
    <w:rPr>
      <w:rFonts w:ascii="Source Sans Pro" w:eastAsia="Noto Sans CJK TC Regular" w:hAnsi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42286B"/>
    <w:pPr>
      <w:numPr>
        <w:numId w:val="1"/>
      </w:num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864"/>
      <w:jc w:val="center"/>
    </w:pPr>
    <w:rPr>
      <w:rFonts w:ascii="Lora" w:eastAsia="Noto Serif CJK TC Medium" w:hAnsi="Lora"/>
      <w:iCs/>
      <w:color w:val="4472C4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86B"/>
    <w:rPr>
      <w:rFonts w:ascii="Lora" w:eastAsia="Noto Serif CJK TC Medium" w:hAnsi="Lora"/>
      <w:iCs/>
      <w:color w:val="4472C4" w:themeColor="accent1"/>
      <w:sz w:val="32"/>
    </w:rPr>
  </w:style>
  <w:style w:type="paragraph" w:styleId="NoSpacing">
    <w:name w:val="No Spacing"/>
    <w:aliases w:val="程式區段"/>
    <w:autoRedefine/>
    <w:uiPriority w:val="1"/>
    <w:qFormat/>
    <w:rsid w:val="00A01134"/>
    <w:pPr>
      <w:widowControl w:val="0"/>
    </w:pPr>
    <w:rPr>
      <w:rFonts w:ascii="Anonymous Pro" w:eastAsia="Noto Sans CJK TC Regular" w:hAnsi="Anonymous Pro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03E40"/>
    <w:pPr>
      <w:spacing w:before="240" w:after="60"/>
      <w:jc w:val="center"/>
      <w:outlineLvl w:val="0"/>
    </w:pPr>
    <w:rPr>
      <w:rFonts w:ascii="Rufina" w:eastAsiaTheme="majorEastAsia" w:hAnsi="Rufina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03E40"/>
    <w:rPr>
      <w:rFonts w:ascii="Rufina" w:eastAsiaTheme="majorEastAsia" w:hAnsi="Rufina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03E40"/>
    <w:pPr>
      <w:ind w:leftChars="200" w:left="480"/>
    </w:pPr>
  </w:style>
  <w:style w:type="character" w:styleId="IntenseReference">
    <w:name w:val="Intense Reference"/>
    <w:basedOn w:val="DefaultParagraphFont"/>
    <w:uiPriority w:val="32"/>
    <w:qFormat/>
    <w:rsid w:val="0042286B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2EF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EF"/>
    <w:rPr>
      <w:rFonts w:ascii="Arial" w:eastAsia="Noto Sans CJK TC Regular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Hsieh</dc:creator>
  <cp:keywords/>
  <dc:description/>
  <cp:lastModifiedBy>Nolan Hsieh</cp:lastModifiedBy>
  <cp:revision>7</cp:revision>
  <dcterms:created xsi:type="dcterms:W3CDTF">2018-11-02T06:40:00Z</dcterms:created>
  <dcterms:modified xsi:type="dcterms:W3CDTF">2019-04-15T08:59:00Z</dcterms:modified>
</cp:coreProperties>
</file>