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Microsoft JhengHei" w:hAnsi="Microsoft JhengHei" w:eastAsia="Microsoft JhengHei"/>
          <w:b/>
          <w:i w:val="0"/>
          <w:color w:val="111827"/>
          <w:sz w:val="36"/>
        </w:rPr>
        <w:t>電子發票證明聯採用感熱紙切結書</w:t>
      </w:r>
    </w:p>
    <w:p>
      <w:pPr>
        <w:spacing w:before="80" w:after="160" w:line="300" w:lineRule="auto"/>
        <w:ind w:left="288"/>
      </w:pPr>
      <w:r>
        <w:rPr>
          <w:rFonts w:ascii="Microsoft JhengHei" w:hAnsi="Microsoft JhengHei" w:eastAsia="Microsoft JhengHei"/>
          <w:b/>
          <w:i w:val="0"/>
          <w:color w:val="374151"/>
          <w:sz w:val="20"/>
        </w:rPr>
        <w:t>受文機關</w:t>
      </w:r>
      <w:r>
        <w:rPr>
          <w:rFonts w:ascii="Microsoft JhengHei" w:hAnsi="Microsoft JhengHei" w:eastAsia="Microsoft JhengHei"/>
          <w:b w:val="0"/>
          <w:i w:val="0"/>
          <w:color w:val="374151"/>
          <w:sz w:val="20"/>
        </w:rPr>
        <w:t>：財政部臺北國稅局中正稽徵所</w:t>
      </w:r>
      <w:r>
        <w:rPr>
          <w:rFonts w:ascii="Microsoft JhengHei" w:hAnsi="Microsoft JhengHei" w:eastAsia="Microsoft JhengHei"/>
          <w:b w:val="0"/>
          <w:i w:val="0"/>
          <w:sz w:val="20"/>
        </w:rPr>
        <w:br/>
      </w:r>
      <w:r>
        <w:rPr>
          <w:rFonts w:ascii="Microsoft JhengHei" w:hAnsi="Microsoft JhengHei" w:eastAsia="Microsoft JhengHei"/>
          <w:b/>
          <w:i w:val="0"/>
          <w:color w:val="374151"/>
          <w:sz w:val="20"/>
        </w:rPr>
        <w:t>立切結書人</w:t>
      </w:r>
      <w:r>
        <w:rPr>
          <w:rFonts w:ascii="Microsoft JhengHei" w:hAnsi="Microsoft JhengHei" w:eastAsia="Microsoft JhengHei"/>
          <w:b w:val="0"/>
          <w:i w:val="0"/>
          <w:color w:val="374151"/>
          <w:sz w:val="20"/>
        </w:rPr>
        <w:t>：奧銳有限公司（統一編號：00015555）</w:t>
      </w:r>
      <w:r>
        <w:rPr>
          <w:rFonts w:ascii="Microsoft JhengHei" w:hAnsi="Microsoft JhengHei" w:eastAsia="Microsoft JhengHei"/>
          <w:b w:val="0"/>
          <w:i w:val="0"/>
          <w:sz w:val="20"/>
        </w:rPr>
        <w:br/>
      </w:r>
      <w:r>
        <w:rPr>
          <w:rFonts w:ascii="Microsoft JhengHei" w:hAnsi="Microsoft JhengHei" w:eastAsia="Microsoft JhengHei"/>
          <w:b/>
          <w:i w:val="0"/>
          <w:color w:val="374151"/>
          <w:sz w:val="20"/>
        </w:rPr>
        <w:t>負責人</w:t>
      </w:r>
      <w:r>
        <w:rPr>
          <w:rFonts w:ascii="Microsoft JhengHei" w:hAnsi="Microsoft JhengHei" w:eastAsia="Microsoft JhengHei"/>
          <w:b w:val="0"/>
          <w:i w:val="0"/>
          <w:color w:val="374151"/>
          <w:sz w:val="20"/>
        </w:rPr>
        <w:t>：王世全</w:t>
      </w:r>
    </w:p>
    <w:p>
      <w:pPr>
        <w:spacing w:before="60" w:after="80" w:line="300" w:lineRule="auto"/>
      </w:pPr>
      <w:r>
        <w:rPr>
          <w:rFonts w:ascii="Microsoft JhengHei" w:hAnsi="Microsoft JhengHei" w:eastAsia="Microsoft JhengHei"/>
          <w:b w:val="0"/>
          <w:i w:val="0"/>
          <w:color w:val="1F2937"/>
          <w:sz w:val="21"/>
        </w:rPr>
        <w:t>本公司申請使用電子發票，若於營業場所列印交付非營業人（消費者）紙本「電子發票證明聯」，特此具結承諾所使用之感熱紙符合下列各項國家標準與主管機關規範：</w:t>
      </w:r>
    </w:p>
    <w:p>
      <w:pPr>
        <w:spacing w:before="200" w:after="80"/>
      </w:pPr>
      <w:r>
        <w:rPr>
          <w:rFonts w:ascii="Microsoft JhengHei" w:hAnsi="Microsoft JhengHei" w:eastAsia="Microsoft JhengHei"/>
          <w:b/>
          <w:i w:val="0"/>
          <w:color w:val="111827"/>
          <w:sz w:val="23"/>
        </w:rPr>
        <w:t>一、 品質標準承諾</w:t>
      </w:r>
    </w:p>
    <w:p>
      <w:pPr>
        <w:spacing w:before="60" w:after="80" w:line="300" w:lineRule="auto"/>
      </w:pPr>
      <w:r>
        <w:rPr>
          <w:rFonts w:ascii="Microsoft JhengHei" w:hAnsi="Microsoft JhengHei" w:eastAsia="Microsoft JhengHei"/>
          <w:b w:val="0"/>
          <w:i w:val="0"/>
          <w:color w:val="1F2937"/>
          <w:sz w:val="21"/>
        </w:rPr>
        <w:t>本公司所採購及使用於列印電子發票證明聯之感熱紙紙卷，</w:t>
      </w:r>
      <w:r>
        <w:rPr>
          <w:rFonts w:ascii="Microsoft JhengHei" w:hAnsi="Microsoft JhengHei" w:eastAsia="Microsoft JhengHei"/>
          <w:b/>
          <w:i w:val="0"/>
          <w:color w:val="1F2937"/>
          <w:sz w:val="21"/>
        </w:rPr>
        <w:t>確已符合中華民國國家標準 CNS 15447「電子發票感熱紙」規範</w:t>
      </w:r>
      <w:r>
        <w:rPr>
          <w:rFonts w:ascii="Microsoft JhengHei" w:hAnsi="Microsoft JhengHei" w:eastAsia="Microsoft JhengHei"/>
          <w:b w:val="0"/>
          <w:i w:val="0"/>
          <w:color w:val="1F2937"/>
          <w:sz w:val="21"/>
        </w:rPr>
        <w:t>，具備以下檢驗標準合格證明：</w:t>
      </w:r>
    </w:p>
    <w:p>
      <w:pPr>
        <w:spacing w:before="40" w:after="40" w:line="300" w:lineRule="auto"/>
        <w:ind w:left="360"/>
      </w:pPr>
      <w:r>
        <w:rPr>
          <w:rFonts w:ascii="Microsoft JhengHei" w:hAnsi="Microsoft JhengHei" w:eastAsia="Microsoft JhengHei"/>
          <w:b w:val="0"/>
          <w:i w:val="0"/>
          <w:color w:val="1F2937"/>
          <w:sz w:val="20"/>
        </w:rPr>
        <w:t xml:space="preserve">1. </w:t>
      </w:r>
      <w:r>
        <w:rPr>
          <w:rFonts w:ascii="Microsoft JhengHei" w:hAnsi="Microsoft JhengHei" w:eastAsia="Microsoft JhengHei"/>
          <w:b/>
          <w:i w:val="0"/>
          <w:color w:val="1F2937"/>
          <w:sz w:val="20"/>
        </w:rPr>
        <w:t>耐水性</w:t>
      </w:r>
      <w:r>
        <w:rPr>
          <w:rFonts w:ascii="Microsoft JhengHei" w:hAnsi="Microsoft JhengHei" w:eastAsia="Microsoft JhengHei"/>
          <w:b w:val="0"/>
          <w:i w:val="0"/>
          <w:color w:val="1F2937"/>
          <w:sz w:val="20"/>
        </w:rPr>
        <w:t>：常溫水中浸泡 24 小時，字跡無擴散，條碼可清晰判讀。</w:t>
      </w:r>
    </w:p>
    <w:p>
      <w:pPr>
        <w:spacing w:before="40" w:after="40" w:line="300" w:lineRule="auto"/>
        <w:ind w:left="360"/>
      </w:pPr>
      <w:r>
        <w:rPr>
          <w:rFonts w:ascii="Microsoft JhengHei" w:hAnsi="Microsoft JhengHei" w:eastAsia="Microsoft JhengHei"/>
          <w:b w:val="0"/>
          <w:i w:val="0"/>
          <w:color w:val="1F2937"/>
          <w:sz w:val="20"/>
        </w:rPr>
        <w:t xml:space="preserve">2. </w:t>
      </w:r>
      <w:r>
        <w:rPr>
          <w:rFonts w:ascii="Microsoft JhengHei" w:hAnsi="Microsoft JhengHei" w:eastAsia="Microsoft JhengHei"/>
          <w:b/>
          <w:i w:val="0"/>
          <w:color w:val="1F2937"/>
          <w:sz w:val="20"/>
        </w:rPr>
        <w:t>耐油性</w:t>
      </w:r>
      <w:r>
        <w:rPr>
          <w:rFonts w:ascii="Microsoft JhengHei" w:hAnsi="Microsoft JhengHei" w:eastAsia="Microsoft JhengHei"/>
          <w:b w:val="0"/>
          <w:i w:val="0"/>
          <w:color w:val="1F2937"/>
          <w:sz w:val="20"/>
        </w:rPr>
        <w:t>：浸泡食用沙拉油 24 小時，字跡清晰，條碼可判讀。</w:t>
      </w:r>
    </w:p>
    <w:p>
      <w:pPr>
        <w:spacing w:before="40" w:after="40" w:line="300" w:lineRule="auto"/>
        <w:ind w:left="360"/>
      </w:pPr>
      <w:r>
        <w:rPr>
          <w:rFonts w:ascii="Microsoft JhengHei" w:hAnsi="Microsoft JhengHei" w:eastAsia="Microsoft JhengHei"/>
          <w:b w:val="0"/>
          <w:i w:val="0"/>
          <w:color w:val="1F2937"/>
          <w:sz w:val="20"/>
        </w:rPr>
        <w:t xml:space="preserve">3. </w:t>
      </w:r>
      <w:r>
        <w:rPr>
          <w:rFonts w:ascii="Microsoft JhengHei" w:hAnsi="Microsoft JhengHei" w:eastAsia="Microsoft JhengHei"/>
          <w:b/>
          <w:i w:val="0"/>
          <w:color w:val="1F2937"/>
          <w:sz w:val="20"/>
        </w:rPr>
        <w:t>抗塑劑性</w:t>
      </w:r>
      <w:r>
        <w:rPr>
          <w:rFonts w:ascii="Microsoft JhengHei" w:hAnsi="Microsoft JhengHei" w:eastAsia="Microsoft JhengHei"/>
          <w:b w:val="0"/>
          <w:i w:val="0"/>
          <w:color w:val="1F2937"/>
          <w:sz w:val="20"/>
        </w:rPr>
        <w:t>：以 PVC 塑膠保鮮膜緊密接觸 15 小時，字跡清晰，條碼可判讀。</w:t>
      </w:r>
    </w:p>
    <w:p>
      <w:pPr>
        <w:spacing w:before="40" w:after="40" w:line="300" w:lineRule="auto"/>
        <w:ind w:left="360"/>
      </w:pPr>
      <w:r>
        <w:rPr>
          <w:rFonts w:ascii="Microsoft JhengHei" w:hAnsi="Microsoft JhengHei" w:eastAsia="Microsoft JhengHei"/>
          <w:b w:val="0"/>
          <w:i w:val="0"/>
          <w:color w:val="1F2937"/>
          <w:sz w:val="20"/>
        </w:rPr>
        <w:t xml:space="preserve">4. </w:t>
      </w:r>
      <w:r>
        <w:rPr>
          <w:rFonts w:ascii="Microsoft JhengHei" w:hAnsi="Microsoft JhengHei" w:eastAsia="Microsoft JhengHei"/>
          <w:b/>
          <w:i w:val="0"/>
          <w:color w:val="1F2937"/>
          <w:sz w:val="20"/>
        </w:rPr>
        <w:t>耐熱性</w:t>
      </w:r>
      <w:r>
        <w:rPr>
          <w:rFonts w:ascii="Microsoft JhengHei" w:hAnsi="Microsoft JhengHei" w:eastAsia="Microsoft JhengHei"/>
          <w:b w:val="0"/>
          <w:i w:val="0"/>
          <w:color w:val="1F2937"/>
          <w:sz w:val="20"/>
        </w:rPr>
        <w:t>：置於 50℃ 恆溫箱中 24 小時，字跡不變色，條碼可判讀。</w:t>
      </w:r>
    </w:p>
    <w:p>
      <w:pPr>
        <w:spacing w:before="40" w:after="40" w:line="300" w:lineRule="auto"/>
        <w:ind w:left="360"/>
      </w:pPr>
      <w:r>
        <w:rPr>
          <w:rFonts w:ascii="Microsoft JhengHei" w:hAnsi="Microsoft JhengHei" w:eastAsia="Microsoft JhengHei"/>
          <w:b w:val="0"/>
          <w:i w:val="0"/>
          <w:color w:val="1F2937"/>
          <w:sz w:val="20"/>
        </w:rPr>
        <w:t xml:space="preserve">5. </w:t>
      </w:r>
      <w:r>
        <w:rPr>
          <w:rFonts w:ascii="Microsoft JhengHei" w:hAnsi="Microsoft JhengHei" w:eastAsia="Microsoft JhengHei"/>
          <w:b/>
          <w:i w:val="0"/>
          <w:color w:val="1F2937"/>
          <w:sz w:val="20"/>
        </w:rPr>
        <w:t>耐光性</w:t>
      </w:r>
      <w:r>
        <w:rPr>
          <w:rFonts w:ascii="Microsoft JhengHei" w:hAnsi="Microsoft JhengHei" w:eastAsia="Microsoft JhengHei"/>
          <w:b w:val="0"/>
          <w:i w:val="0"/>
          <w:color w:val="1F2937"/>
          <w:sz w:val="20"/>
        </w:rPr>
        <w:t>：經 5,000 Lux 螢光燈照射 100 小時，字跡清晰，條碼可判讀。</w:t>
      </w:r>
    </w:p>
    <w:p>
      <w:pPr>
        <w:spacing w:before="40" w:after="40" w:line="300" w:lineRule="auto"/>
        <w:ind w:left="360"/>
      </w:pPr>
      <w:r>
        <w:rPr>
          <w:rFonts w:ascii="Microsoft JhengHei" w:hAnsi="Microsoft JhengHei" w:eastAsia="Microsoft JhengHei"/>
          <w:b w:val="0"/>
          <w:i w:val="0"/>
          <w:color w:val="1F2937"/>
          <w:sz w:val="20"/>
        </w:rPr>
        <w:t xml:space="preserve">6. </w:t>
      </w:r>
      <w:r>
        <w:rPr>
          <w:rFonts w:ascii="Microsoft JhengHei" w:hAnsi="Microsoft JhengHei" w:eastAsia="Microsoft JhengHei"/>
          <w:b/>
          <w:i w:val="0"/>
          <w:color w:val="1F2937"/>
          <w:sz w:val="20"/>
        </w:rPr>
        <w:t>環保安全檢驗</w:t>
      </w:r>
      <w:r>
        <w:rPr>
          <w:rFonts w:ascii="Microsoft JhengHei" w:hAnsi="Microsoft JhengHei" w:eastAsia="Microsoft JhengHei"/>
          <w:b w:val="0"/>
          <w:i w:val="0"/>
          <w:color w:val="1F2937"/>
          <w:sz w:val="20"/>
        </w:rPr>
        <w:t>：不含雙酚 A（Bisphenol A）等有害人體化學成分。</w:t>
      </w:r>
    </w:p>
    <w:p>
      <w:pPr>
        <w:spacing w:before="200" w:after="80"/>
      </w:pPr>
      <w:r>
        <w:rPr>
          <w:rFonts w:ascii="Microsoft JhengHei" w:hAnsi="Microsoft JhengHei" w:eastAsia="Microsoft JhengHei"/>
          <w:b/>
          <w:i w:val="0"/>
          <w:color w:val="111827"/>
          <w:sz w:val="23"/>
        </w:rPr>
        <w:t>二、 保證與責任</w:t>
      </w:r>
    </w:p>
    <w:p>
      <w:pPr>
        <w:spacing w:before="60" w:after="80" w:line="300" w:lineRule="auto"/>
      </w:pPr>
      <w:r>
        <w:rPr>
          <w:rFonts w:ascii="Microsoft JhengHei" w:hAnsi="Microsoft JhengHei" w:eastAsia="Microsoft JhengHei"/>
          <w:b w:val="0"/>
          <w:i w:val="0"/>
          <w:color w:val="1F2937"/>
          <w:sz w:val="21"/>
        </w:rPr>
        <w:t>一、 本公司保證印製交付消費者之電子發票證明聯及交易明細，於正常保存環境下，紙本字跡及條碼至少</w:t>
      </w:r>
      <w:r>
        <w:rPr>
          <w:rFonts w:ascii="Microsoft JhengHei" w:hAnsi="Microsoft JhengHei" w:eastAsia="Microsoft JhengHei"/>
          <w:b/>
          <w:i w:val="0"/>
          <w:color w:val="1F2937"/>
          <w:sz w:val="21"/>
        </w:rPr>
        <w:t>可保存 5 年以上</w:t>
      </w:r>
      <w:r>
        <w:rPr>
          <w:rFonts w:ascii="Microsoft JhengHei" w:hAnsi="Microsoft JhengHei" w:eastAsia="Microsoft JhengHei"/>
          <w:b w:val="0"/>
          <w:i w:val="0"/>
          <w:color w:val="1F2937"/>
          <w:sz w:val="21"/>
        </w:rPr>
        <w:t>不致褪色致無法辨識，以維護消費者兌獎及記帳權益。</w:t>
      </w:r>
    </w:p>
    <w:p>
      <w:pPr>
        <w:spacing w:before="60" w:after="80" w:line="300" w:lineRule="auto"/>
      </w:pPr>
      <w:r>
        <w:rPr>
          <w:rFonts w:ascii="Microsoft JhengHei" w:hAnsi="Microsoft JhengHei" w:eastAsia="Microsoft JhengHei"/>
          <w:b w:val="0"/>
          <w:i w:val="0"/>
          <w:color w:val="1F2937"/>
          <w:sz w:val="21"/>
        </w:rPr>
        <w:t>二、 本公司所使用感熱紙隨時備妥經濟部標準檢驗局認可具資格之檢驗機構出具之檢驗合格報告影本，以供稽徵機關查驗。</w:t>
      </w:r>
    </w:p>
    <w:p>
      <w:pPr>
        <w:spacing w:before="60" w:after="80" w:line="300" w:lineRule="auto"/>
      </w:pPr>
      <w:r>
        <w:rPr>
          <w:rFonts w:ascii="Microsoft JhengHei" w:hAnsi="Microsoft JhengHei" w:eastAsia="Microsoft JhengHei"/>
          <w:b w:val="0"/>
          <w:i w:val="0"/>
          <w:color w:val="1F2937"/>
          <w:sz w:val="21"/>
        </w:rPr>
        <w:t>三、 如有使用不符規範之劣質感熱紙導致字跡模糊、消費者無法兌獎或稅務爭議，本公司願負一切法律責任及賠償責任，絕無異議。</w:t>
      </w:r>
    </w:p>
    <w:p>
      <w:pPr>
        <w:spacing w:before="60" w:after="80" w:line="300" w:lineRule="auto"/>
      </w:pPr>
      <w:r>
        <w:rPr>
          <w:rFonts w:ascii="Microsoft JhengHei" w:hAnsi="Microsoft JhengHei" w:eastAsia="Microsoft JhengHei"/>
          <w:b w:val="0"/>
          <w:i w:val="0"/>
          <w:color w:val="1F2937"/>
          <w:sz w:val="21"/>
        </w:rPr>
        <w:t>&lt;br&gt;</w:t>
      </w:r>
    </w:p>
    <w:p>
      <w:pPr>
        <w:spacing w:before="280" w:after="40"/>
      </w:pPr>
      <w:r>
        <w:rPr>
          <w:rFonts w:ascii="Microsoft JhengHei" w:hAnsi="Microsoft JhengHei" w:eastAsia="Microsoft JhengHei"/>
          <w:b/>
          <w:i w:val="0"/>
          <w:sz w:val="22"/>
        </w:rPr>
        <w:t>此致</w:t>
      </w:r>
    </w:p>
    <w:p>
      <w:pPr>
        <w:spacing w:before="40" w:after="160"/>
      </w:pPr>
      <w:r>
        <w:rPr>
          <w:rFonts w:ascii="Microsoft JhengHei" w:hAnsi="Microsoft JhengHei" w:eastAsia="Microsoft JhengHei"/>
          <w:b/>
          <w:i w:val="0"/>
          <w:color w:val="1E3A8A"/>
          <w:sz w:val="24"/>
        </w:rPr>
        <w:t>財政部臺北國稅局中正稽徵所</w:t>
      </w:r>
    </w:p>
    <w:p>
      <w:pPr>
        <w:spacing w:before="280" w:after="80"/>
      </w:pPr>
      <w:r>
        <w:rPr>
          <w:rFonts w:ascii="Microsoft JhengHei" w:hAnsi="Microsoft JhengHei" w:eastAsia="Microsoft JhengHei"/>
          <w:b/>
          <w:i w:val="0"/>
          <w:color w:val="1E3A8A"/>
          <w:sz w:val="22"/>
        </w:rPr>
        <w:t>【營業人及代表人簽章用印欄】</w:t>
      </w:r>
    </w:p>
    <w:tbl>
      <w:tblPr>
        <w:tblW w:type="auto" w:w="0"/>
        <w:jc w:val="center"/>
        <w:tblLook w:firstColumn="1" w:firstRow="1" w:lastColumn="0" w:lastRow="0" w:noHBand="0" w:noVBand="1" w:val="04A0"/>
        <w:tblBorders>
          <w:top w:val="single" w:sz="6" w:space="0" w:color="9CA3AF"/>
          <w:bottom w:val="single" w:sz="6" w:space="0" w:color="9CA3AF"/>
          <w:left w:val="single" w:sz="6" w:space="0" w:color="9CA3AF"/>
          <w:right w:val="single" w:sz="6" w:space="0" w:color="9CA3AF"/>
          <w:insideH w:val="single" w:sz="4" w:space="0" w:color="D1D5DB"/>
          <w:insideV w:val="single" w:sz="4" w:space="0" w:color="D1D5DB"/>
        </w:tblBorders>
      </w:tblPr>
      <w:tblGrid>
        <w:gridCol w:w="4802"/>
        <w:gridCol w:w="4802"/>
      </w:tblGrid>
      <w:tr>
        <w:trPr>
          <w:cantSplit/>
        </w:trPr>
        <w:tc>
          <w:tcPr>
            <w:tcW w:type="dxa" w:w="4795"/>
            <w:tcMar>
              <w:top w:w="140" w:type="dxa"/>
              <w:bottom w:w="140" w:type="dxa"/>
              <w:left w:w="180" w:type="dxa"/>
              <w:right w:w="180" w:type="dxa"/>
            </w:tcMar>
          </w:tcPr>
          <w:p>
            <w:pPr>
              <w:spacing w:after="40"/>
              <w:jc w:val="center"/>
            </w:pPr>
            <w:r>
              <w:rPr>
                <w:rFonts w:ascii="Microsoft JhengHei" w:hAnsi="Microsoft JhengHei" w:eastAsia="Microsoft JhengHei"/>
                <w:b/>
                <w:i w:val="0"/>
                <w:sz w:val="21"/>
              </w:rPr>
              <w:t>營業人印鑑章（公司大章）</w:t>
              <w:br/>
            </w:r>
          </w:p>
          <w:p>
            <w:pPr>
              <w:spacing w:before="480" w:after="480"/>
              <w:jc w:val="center"/>
            </w:pPr>
            <w:r>
              <w:rPr>
                <w:rFonts w:ascii="Microsoft JhengHei" w:hAnsi="Microsoft JhengHei" w:eastAsia="Microsoft JhengHei"/>
                <w:b w:val="0"/>
                <w:i/>
                <w:color w:val="9CA3AF"/>
                <w:sz w:val="22"/>
              </w:rPr>
              <w:t>（ 請 蓋 公 司 印 鑑 章 ）</w:t>
            </w:r>
          </w:p>
        </w:tc>
        <w:tc>
          <w:tcPr>
            <w:tcW w:type="dxa" w:w="4795"/>
            <w:tcMar>
              <w:top w:w="140" w:type="dxa"/>
              <w:bottom w:w="140" w:type="dxa"/>
              <w:left w:w="180" w:type="dxa"/>
              <w:right w:w="180" w:type="dxa"/>
            </w:tcMar>
          </w:tcPr>
          <w:p>
            <w:pPr>
              <w:spacing w:after="40"/>
              <w:jc w:val="center"/>
            </w:pPr>
            <w:r>
              <w:rPr>
                <w:rFonts w:ascii="Microsoft JhengHei" w:hAnsi="Microsoft JhengHei" w:eastAsia="Microsoft JhengHei"/>
                <w:b/>
                <w:i w:val="0"/>
                <w:sz w:val="21"/>
              </w:rPr>
              <w:t>負責人印鑑章（代表人小章）</w:t>
              <w:br/>
            </w:r>
          </w:p>
          <w:p>
            <w:pPr>
              <w:spacing w:before="480" w:after="480"/>
              <w:jc w:val="center"/>
            </w:pPr>
            <w:r>
              <w:rPr>
                <w:rFonts w:ascii="Microsoft JhengHei" w:hAnsi="Microsoft JhengHei" w:eastAsia="Microsoft JhengHei"/>
                <w:b w:val="0"/>
                <w:i/>
                <w:color w:val="9CA3AF"/>
                <w:sz w:val="22"/>
              </w:rPr>
              <w:t>（ 請 蓋 負 責 人 印 章 ）</w:t>
            </w:r>
          </w:p>
        </w:tc>
      </w:tr>
      <w:tr>
        <w:trPr>
          <w:cantSplit/>
        </w:trPr>
        <w:tc>
          <w:tcPr>
            <w:tcW w:type="dxa" w:w="4795"/>
            <w:tcMar>
              <w:top w:w="100" w:type="dxa"/>
              <w:bottom w:w="100" w:type="dxa"/>
              <w:left w:w="150" w:type="dxa"/>
              <w:right w:w="150" w:type="dxa"/>
            </w:tcMar>
            <w:shd w:fill="FAFAFA"/>
          </w:tcPr>
          <w:p>
            <w:pPr>
              <w:spacing w:line="312" w:lineRule="auto" w:after="40"/>
            </w:pPr>
            <w:r>
              <w:rPr>
                <w:rFonts w:ascii="Microsoft JhengHei" w:hAnsi="Microsoft JhengHei" w:eastAsia="Microsoft JhengHei"/>
                <w:b w:val="0"/>
                <w:i w:val="0"/>
                <w:color w:val="1F2937"/>
                <w:sz w:val="19"/>
              </w:rPr>
              <w:t>營業人名稱：奧銳有限公司</w:t>
            </w:r>
          </w:p>
          <w:p>
            <w:pPr>
              <w:spacing w:line="312" w:lineRule="auto" w:after="40"/>
            </w:pPr>
            <w:r>
              <w:rPr>
                <w:rFonts w:ascii="Microsoft JhengHei" w:hAnsi="Microsoft JhengHei" w:eastAsia="Microsoft JhengHei"/>
                <w:b w:val="0"/>
                <w:i w:val="0"/>
                <w:color w:val="1F2937"/>
                <w:sz w:val="19"/>
              </w:rPr>
              <w:t>統一編號：00015555</w:t>
            </w:r>
          </w:p>
          <w:p>
            <w:pPr>
              <w:spacing w:line="312" w:lineRule="auto" w:after="40"/>
            </w:pPr>
            <w:r>
              <w:rPr>
                <w:rFonts w:ascii="Microsoft JhengHei" w:hAnsi="Microsoft JhengHei" w:eastAsia="Microsoft JhengHei"/>
                <w:b w:val="0"/>
                <w:i w:val="0"/>
                <w:color w:val="1F2937"/>
                <w:sz w:val="19"/>
              </w:rPr>
              <w:t>稅籍編號：100213880</w:t>
            </w:r>
          </w:p>
          <w:p>
            <w:pPr>
              <w:spacing w:line="312" w:lineRule="auto" w:after="40"/>
            </w:pPr>
            <w:r>
              <w:rPr>
                <w:rFonts w:ascii="Microsoft JhengHei" w:hAnsi="Microsoft JhengHei" w:eastAsia="Microsoft JhengHei"/>
                <w:b w:val="0"/>
                <w:i w:val="0"/>
                <w:color w:val="1F2937"/>
                <w:sz w:val="19"/>
              </w:rPr>
              <w:t>營業登記地址：臺北市中正區漢口街1段45號10樓</w:t>
            </w:r>
          </w:p>
        </w:tc>
        <w:tc>
          <w:tcPr>
            <w:tcW w:type="dxa" w:w="4795"/>
            <w:tcMar>
              <w:top w:w="100" w:type="dxa"/>
              <w:bottom w:w="100" w:type="dxa"/>
              <w:left w:w="150" w:type="dxa"/>
              <w:right w:w="150" w:type="dxa"/>
            </w:tcMar>
            <w:shd w:fill="FAFAFA"/>
          </w:tcPr>
          <w:p>
            <w:pPr>
              <w:spacing w:line="312" w:lineRule="auto" w:after="40"/>
            </w:pPr>
            <w:r>
              <w:rPr>
                <w:rFonts w:ascii="Microsoft JhengHei" w:hAnsi="Microsoft JhengHei" w:eastAsia="Microsoft JhengHei"/>
                <w:b w:val="0"/>
                <w:i w:val="0"/>
                <w:color w:val="1F2937"/>
                <w:sz w:val="19"/>
              </w:rPr>
              <w:t>負責人姓名：王世全</w:t>
            </w:r>
          </w:p>
          <w:p>
            <w:pPr>
              <w:spacing w:line="312" w:lineRule="auto" w:after="40"/>
            </w:pPr>
            <w:r>
              <w:rPr>
                <w:rFonts w:ascii="Microsoft JhengHei" w:hAnsi="Microsoft JhengHei" w:eastAsia="Microsoft JhengHei"/>
                <w:b w:val="0"/>
                <w:i w:val="0"/>
                <w:color w:val="1F2937"/>
                <w:sz w:val="19"/>
              </w:rPr>
              <w:t>身分證字號：L122116338</w:t>
            </w:r>
          </w:p>
          <w:p>
            <w:pPr>
              <w:spacing w:line="312" w:lineRule="auto" w:after="40"/>
            </w:pPr>
            <w:r>
              <w:rPr>
                <w:rFonts w:ascii="Microsoft JhengHei" w:hAnsi="Microsoft JhengHei" w:eastAsia="Microsoft JhengHei"/>
                <w:b w:val="0"/>
                <w:i w:val="0"/>
                <w:color w:val="1F2937"/>
                <w:sz w:val="19"/>
              </w:rPr>
              <w:t>聯絡電話：0903888022</w:t>
            </w:r>
          </w:p>
          <w:p>
            <w:pPr>
              <w:spacing w:line="312" w:lineRule="auto" w:after="40"/>
            </w:pPr>
            <w:r>
              <w:rPr>
                <w:rFonts w:ascii="Microsoft JhengHei" w:hAnsi="Microsoft JhengHei" w:eastAsia="Microsoft JhengHei"/>
                <w:b w:val="0"/>
                <w:i w:val="0"/>
                <w:color w:val="1F2937"/>
                <w:sz w:val="19"/>
              </w:rPr>
              <w:t>電子信箱：paul@wang.net</w:t>
            </w:r>
          </w:p>
        </w:tc>
      </w:tr>
    </w:tbl>
    <w:p>
      <w:pPr>
        <w:spacing w:before="280" w:after="160"/>
        <w:jc w:val="right"/>
      </w:pPr>
      <w:r>
        <w:rPr>
          <w:rFonts w:ascii="Microsoft JhengHei" w:hAnsi="Microsoft JhengHei" w:eastAsia="Microsoft JhengHei"/>
          <w:b/>
          <w:i w:val="0"/>
          <w:sz w:val="22"/>
        </w:rPr>
        <w:t>中華民國 115 年 09 月 24 日</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