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Obstacles overcome: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initially confused about how to count miles beyond 100 and up to 500 before I realized it was pretty simple and you just had to count the miles between 100 and 500. This is the same logic for the miles between 500 and 600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a little confused about how cin.ignore worked but after using it I finally understood why it was necessary when switching from cin to getline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briefly confused as to why my program was skipping two lines between each statement (each “cout”) before realizing that the user was entering information which was automatically a new line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Simple test case from Professor Smallberg to test that program works and can calculate correctly: (2417, 2754, 4, Mario Andretti, n, 10) → (“The rental charge for Mario Andretti is $276.99”)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Another simple test case from Professor Smallberg to test that the program works and can calculate correctly: (1885, 1973, 1, Danica Patrick, y, 2) → “The rental charge for Danica Patrick is $104.04”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error for negative starting odometer value: (-1) → (“The starting odometer reading must not be negative.”)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error for final odometer value being lesser than initial odometer value: (10, 5) → (“The ending odometer reading must be at least as large as the starting reading.”)</w:t>
      </w:r>
      <w:r w:rsidDel="00000000" w:rsidR="00000000" w:rsidRPr="00000000">
        <w:rPr>
          <w:color w:val="ffffff"/>
          <w:sz w:val="16"/>
          <w:szCs w:val="16"/>
          <w:rtl w:val="0"/>
        </w:rPr>
        <w:t xml:space="preserve">The ending odometer reading must be at least as large as the starting reading.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error for number of days car was rented being negative: (10, 15, -2) → (“The number of rental days must be positive.”)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 to test error for no text input for customer name: (1,2,3,“”)--&gt;(“You must enter a customer name”)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Test case to test error if luxury status response is not “y” or “n”: (1,2,3,“Mary”, “pop”)--&gt;(“You must enter y or n.”)</w:t>
      </w:r>
      <w:r w:rsidDel="00000000" w:rsidR="00000000" w:rsidRPr="00000000">
        <w:rPr>
          <w:color w:val="ffffff"/>
          <w:sz w:val="16"/>
          <w:szCs w:val="16"/>
          <w:rtl w:val="0"/>
        </w:rPr>
        <w:t xml:space="preserve">You must enter y or 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error if month number is not an integer between 1 and 12 inclusive: (1,2,3,”Mary”, “y”, “13”) → (“The month number must be in the range 1 through 12.”)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program logic for miles over 600: (1000, 2000, 5, Mario, y, 1) → (“The rental charge for Mario is $657”)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case to test program logic for miles between 100 and 600 (1000, 1500, 5, Mario, y, 1) → (“The rental charge for Mario is $540”)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