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1" w:firstLineChars="100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南北校区大学生医保办办公地点及</w:t>
      </w:r>
      <w:bookmarkStart w:id="0" w:name="_GoBack"/>
      <w:bookmarkEnd w:id="0"/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电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话号码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一、南校区大学生医保办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长安校区校医院一楼挂号室隔壁的，大学生医保办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二、北校区大学生医保办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太白校区校医院4楼医保办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三、大学生医保办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电话号码：88302793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B61B0C"/>
    <w:rsid w:val="085E2F7F"/>
    <w:rsid w:val="16B61B0C"/>
    <w:rsid w:val="24EE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2023-12-05T04:15:00Z</dcterms:created>
  <dc:creator>陕西省高等教育学会</dc:creator>
  <cp:lastModifiedBy>陕西省高等教育学会</cp:lastModifiedBy>
  <dcterms:modified xsi:type="dcterms:W3CDTF">2023-12-05T04:22:14Z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D0BD6ABDCA88405EA2A9849BE69A18FE</vt:lpwstr>
  </property>
</Properties>
</file>