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049B9" w14:textId="77777777" w:rsidR="008E18DD" w:rsidRPr="008E18DD" w:rsidRDefault="008E18DD" w:rsidP="008E18DD">
      <w:r w:rsidRPr="008E18DD">
        <w:rPr>
          <w:rFonts w:hint="eastAsia"/>
        </w:rPr>
        <w:t>关于2025年上半年全国大学英语四、六级考试报名的通知</w:t>
      </w:r>
    </w:p>
    <w:p w14:paraId="00491C06" w14:textId="77777777" w:rsidR="008E18DD" w:rsidRPr="008E18DD" w:rsidRDefault="008E18DD" w:rsidP="008E18DD">
      <w:pPr>
        <w:rPr>
          <w:rFonts w:hint="eastAsia"/>
        </w:rPr>
      </w:pPr>
      <w:r w:rsidRPr="008E18DD">
        <w:rPr>
          <w:rFonts w:hint="eastAsia"/>
        </w:rPr>
        <w:t>发布时间：2025-03-17 08:30 作者：教务处 点击量：2181</w:t>
      </w:r>
    </w:p>
    <w:p w14:paraId="0FC4BAA5" w14:textId="77777777" w:rsidR="008E18DD" w:rsidRPr="008E18DD" w:rsidRDefault="008E18DD" w:rsidP="008E18DD">
      <w:pPr>
        <w:rPr>
          <w:rFonts w:hint="eastAsia"/>
        </w:rPr>
      </w:pPr>
      <w:r w:rsidRPr="008E18DD">
        <w:rPr>
          <w:rFonts w:hint="eastAsia"/>
        </w:rPr>
        <w:t>各位考生：</w:t>
      </w:r>
    </w:p>
    <w:p w14:paraId="093902B8" w14:textId="77777777" w:rsidR="008E18DD" w:rsidRPr="008E18DD" w:rsidRDefault="008E18DD" w:rsidP="008E18DD">
      <w:pPr>
        <w:rPr>
          <w:rFonts w:hint="eastAsia"/>
        </w:rPr>
      </w:pPr>
      <w:r w:rsidRPr="008E18DD">
        <w:rPr>
          <w:rFonts w:hint="eastAsia"/>
        </w:rPr>
        <w:t>按照陕西省教育考试院《关于做好2025年上半年全国大学英语四、六级考试报名工作的通知》（</w:t>
      </w:r>
      <w:proofErr w:type="gramStart"/>
      <w:r w:rsidRPr="008E18DD">
        <w:rPr>
          <w:rFonts w:hint="eastAsia"/>
        </w:rPr>
        <w:t>陕试社考</w:t>
      </w:r>
      <w:proofErr w:type="gramEnd"/>
      <w:r w:rsidRPr="008E18DD">
        <w:rPr>
          <w:rFonts w:hint="eastAsia"/>
        </w:rPr>
        <w:t>〔2025〕1号）文件要求，2025年上半年全国大学英语四、六级考试笔试（以下简称CET）和口试（以下简称CET-SET）将分别于6月14日、5月24至25日举行。现将我</w:t>
      </w:r>
      <w:proofErr w:type="gramStart"/>
      <w:r w:rsidRPr="008E18DD">
        <w:rPr>
          <w:rFonts w:hint="eastAsia"/>
        </w:rPr>
        <w:t>校本次</w:t>
      </w:r>
      <w:proofErr w:type="gramEnd"/>
      <w:r w:rsidRPr="008E18DD">
        <w:rPr>
          <w:rFonts w:hint="eastAsia"/>
        </w:rPr>
        <w:t>考试报名工作安排如下：</w:t>
      </w:r>
    </w:p>
    <w:p w14:paraId="6B2A0638" w14:textId="77777777" w:rsidR="008E18DD" w:rsidRPr="008E18DD" w:rsidRDefault="008E18DD" w:rsidP="008E18DD">
      <w:pPr>
        <w:rPr>
          <w:rFonts w:hint="eastAsia"/>
        </w:rPr>
      </w:pPr>
      <w:r w:rsidRPr="008E18DD">
        <w:rPr>
          <w:rFonts w:hint="eastAsia"/>
          <w:b/>
          <w:bCs/>
        </w:rPr>
        <w:t>一、考试科目及时间</w:t>
      </w:r>
    </w:p>
    <w:p w14:paraId="463D7947" w14:textId="77777777" w:rsidR="008E18DD" w:rsidRPr="008E18DD" w:rsidRDefault="008E18DD" w:rsidP="008E18DD">
      <w:pPr>
        <w:rPr>
          <w:rFonts w:hint="eastAsia"/>
        </w:rPr>
      </w:pPr>
      <w:r w:rsidRPr="008E18DD">
        <w:rPr>
          <w:rFonts w:hint="eastAsia"/>
        </w:rPr>
        <w:t>1.笔试考试时间</w:t>
      </w:r>
    </w:p>
    <w:tbl>
      <w:tblPr>
        <w:tblW w:w="0" w:type="auto"/>
        <w:tblCellMar>
          <w:left w:w="0" w:type="dxa"/>
          <w:right w:w="0" w:type="dxa"/>
        </w:tblCellMar>
        <w:tblLook w:val="04A0" w:firstRow="1" w:lastRow="0" w:firstColumn="1" w:lastColumn="0" w:noHBand="0" w:noVBand="1"/>
      </w:tblPr>
      <w:tblGrid>
        <w:gridCol w:w="1999"/>
        <w:gridCol w:w="3072"/>
        <w:gridCol w:w="3219"/>
      </w:tblGrid>
      <w:tr w:rsidR="008E18DD" w:rsidRPr="008E18DD" w14:paraId="6AB4D9A0" w14:textId="77777777" w:rsidTr="008E18DD">
        <w:tc>
          <w:tcPr>
            <w:tcW w:w="276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F626A3E" w14:textId="77777777" w:rsidR="008E18DD" w:rsidRPr="008E18DD" w:rsidRDefault="008E18DD" w:rsidP="008E18DD">
            <w:pPr>
              <w:rPr>
                <w:rFonts w:hint="eastAsia"/>
              </w:rPr>
            </w:pPr>
            <w:r w:rsidRPr="008E18DD">
              <w:rPr>
                <w:rFonts w:hint="eastAsia"/>
                <w:b/>
                <w:bCs/>
              </w:rPr>
              <w:t>日期</w:t>
            </w:r>
          </w:p>
          <w:p w14:paraId="3D929102" w14:textId="77777777" w:rsidR="008E18DD" w:rsidRPr="008E18DD" w:rsidRDefault="008E18DD" w:rsidP="008E18DD">
            <w:r w:rsidRPr="008E18DD">
              <w:rPr>
                <w:rFonts w:hint="eastAsia"/>
                <w:b/>
                <w:bCs/>
              </w:rPr>
              <w:t>（6月14日）</w:t>
            </w:r>
          </w:p>
        </w:tc>
        <w:tc>
          <w:tcPr>
            <w:tcW w:w="415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D1D451" w14:textId="77777777" w:rsidR="008E18DD" w:rsidRPr="008E18DD" w:rsidRDefault="008E18DD" w:rsidP="008E18DD">
            <w:r w:rsidRPr="008E18DD">
              <w:rPr>
                <w:rFonts w:hint="eastAsia"/>
                <w:b/>
                <w:bCs/>
              </w:rPr>
              <w:t>考试语言级别</w:t>
            </w:r>
          </w:p>
        </w:tc>
        <w:tc>
          <w:tcPr>
            <w:tcW w:w="42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CAF20F" w14:textId="77777777" w:rsidR="008E18DD" w:rsidRPr="008E18DD" w:rsidRDefault="008E18DD" w:rsidP="008E18DD">
            <w:r w:rsidRPr="008E18DD">
              <w:rPr>
                <w:rFonts w:hint="eastAsia"/>
                <w:b/>
                <w:bCs/>
              </w:rPr>
              <w:t>考试时间</w:t>
            </w:r>
          </w:p>
        </w:tc>
      </w:tr>
      <w:tr w:rsidR="008E18DD" w:rsidRPr="008E18DD" w14:paraId="2B5B02F4" w14:textId="77777777" w:rsidTr="008E18DD">
        <w:tc>
          <w:tcPr>
            <w:tcW w:w="276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70DC776" w14:textId="77777777" w:rsidR="008E18DD" w:rsidRPr="008E18DD" w:rsidRDefault="008E18DD" w:rsidP="008E18DD">
            <w:r w:rsidRPr="008E18DD">
              <w:rPr>
                <w:rFonts w:hint="eastAsia"/>
              </w:rPr>
              <w:t>上午</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A9C8C5" w14:textId="77777777" w:rsidR="008E18DD" w:rsidRPr="008E18DD" w:rsidRDefault="008E18DD" w:rsidP="008E18DD">
            <w:r w:rsidRPr="008E18DD">
              <w:rPr>
                <w:rFonts w:hint="eastAsia"/>
              </w:rPr>
              <w:t>英语四级（CET4）</w:t>
            </w:r>
          </w:p>
        </w:tc>
        <w:tc>
          <w:tcPr>
            <w:tcW w:w="44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87EB4E" w14:textId="77777777" w:rsidR="008E18DD" w:rsidRPr="008E18DD" w:rsidRDefault="008E18DD" w:rsidP="008E18DD">
            <w:r w:rsidRPr="008E18DD">
              <w:rPr>
                <w:rFonts w:hint="eastAsia"/>
              </w:rPr>
              <w:t>9∶00—11∶20</w:t>
            </w:r>
          </w:p>
        </w:tc>
      </w:tr>
      <w:tr w:rsidR="008E18DD" w:rsidRPr="008E18DD" w14:paraId="759F2E5E"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D8D0888"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8D2499" w14:textId="77777777" w:rsidR="008E18DD" w:rsidRPr="008E18DD" w:rsidRDefault="008E18DD" w:rsidP="008E18DD">
            <w:r w:rsidRPr="008E18DD">
              <w:rPr>
                <w:rFonts w:hint="eastAsia"/>
              </w:rPr>
              <w:t>日语四级（CJT4）</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FC1B73A" w14:textId="77777777" w:rsidR="008E18DD" w:rsidRPr="008E18DD" w:rsidRDefault="008E18DD" w:rsidP="008E18DD">
            <w:r w:rsidRPr="008E18DD">
              <w:rPr>
                <w:rFonts w:hint="eastAsia"/>
              </w:rPr>
              <w:t>9∶00—11∶10</w:t>
            </w:r>
          </w:p>
        </w:tc>
      </w:tr>
      <w:tr w:rsidR="008E18DD" w:rsidRPr="008E18DD" w14:paraId="1904C625"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6C2C78D"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96E72B8" w14:textId="77777777" w:rsidR="008E18DD" w:rsidRPr="008E18DD" w:rsidRDefault="008E18DD" w:rsidP="008E18DD">
            <w:r w:rsidRPr="008E18DD">
              <w:rPr>
                <w:rFonts w:hint="eastAsia"/>
              </w:rPr>
              <w:t>德语四级（CGT4）</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33D87C" w14:textId="77777777" w:rsidR="008E18DD" w:rsidRPr="008E18DD" w:rsidRDefault="008E18DD" w:rsidP="008E18DD">
            <w:r w:rsidRPr="008E18DD">
              <w:rPr>
                <w:rFonts w:hint="eastAsia"/>
              </w:rPr>
              <w:t>9∶00—11∶10</w:t>
            </w:r>
          </w:p>
        </w:tc>
      </w:tr>
      <w:tr w:rsidR="008E18DD" w:rsidRPr="008E18DD" w14:paraId="4B8A7EC5"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7323CA6"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4DA9E3" w14:textId="77777777" w:rsidR="008E18DD" w:rsidRPr="008E18DD" w:rsidRDefault="008E18DD" w:rsidP="008E18DD">
            <w:r w:rsidRPr="008E18DD">
              <w:rPr>
                <w:rFonts w:hint="eastAsia"/>
              </w:rPr>
              <w:t>俄语四级（CRT4）</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7B2D6C" w14:textId="77777777" w:rsidR="008E18DD" w:rsidRPr="008E18DD" w:rsidRDefault="008E18DD" w:rsidP="008E18DD">
            <w:r w:rsidRPr="008E18DD">
              <w:rPr>
                <w:rFonts w:hint="eastAsia"/>
              </w:rPr>
              <w:t>9∶00—11∶10</w:t>
            </w:r>
          </w:p>
        </w:tc>
      </w:tr>
      <w:tr w:rsidR="008E18DD" w:rsidRPr="008E18DD" w14:paraId="7EDEDBF0"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B2E3332"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6EC0A8" w14:textId="77777777" w:rsidR="008E18DD" w:rsidRPr="008E18DD" w:rsidRDefault="008E18DD" w:rsidP="008E18DD">
            <w:r w:rsidRPr="008E18DD">
              <w:rPr>
                <w:rFonts w:hint="eastAsia"/>
              </w:rPr>
              <w:t>法语四级（CFT4）</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E1CF69" w14:textId="77777777" w:rsidR="008E18DD" w:rsidRPr="008E18DD" w:rsidRDefault="008E18DD" w:rsidP="008E18DD">
            <w:r w:rsidRPr="008E18DD">
              <w:rPr>
                <w:rFonts w:hint="eastAsia"/>
              </w:rPr>
              <w:t>9∶00—11∶10</w:t>
            </w:r>
          </w:p>
        </w:tc>
      </w:tr>
      <w:tr w:rsidR="008E18DD" w:rsidRPr="008E18DD" w14:paraId="0FCF0AAF" w14:textId="77777777" w:rsidTr="008E18DD">
        <w:tc>
          <w:tcPr>
            <w:tcW w:w="276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6A87C80" w14:textId="77777777" w:rsidR="008E18DD" w:rsidRPr="008E18DD" w:rsidRDefault="008E18DD" w:rsidP="008E18DD">
            <w:r w:rsidRPr="008E18DD">
              <w:rPr>
                <w:rFonts w:hint="eastAsia"/>
              </w:rPr>
              <w:t>下午</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8BD0D25" w14:textId="77777777" w:rsidR="008E18DD" w:rsidRPr="008E18DD" w:rsidRDefault="008E18DD" w:rsidP="008E18DD">
            <w:r w:rsidRPr="008E18DD">
              <w:rPr>
                <w:rFonts w:hint="eastAsia"/>
              </w:rPr>
              <w:t>英语六级（CET6）</w:t>
            </w:r>
          </w:p>
        </w:tc>
        <w:tc>
          <w:tcPr>
            <w:tcW w:w="465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7AE2BB2" w14:textId="77777777" w:rsidR="008E18DD" w:rsidRPr="008E18DD" w:rsidRDefault="008E18DD" w:rsidP="008E18DD">
            <w:r w:rsidRPr="008E18DD">
              <w:rPr>
                <w:rFonts w:hint="eastAsia"/>
              </w:rPr>
              <w:t>15∶00—17∶25</w:t>
            </w:r>
          </w:p>
        </w:tc>
      </w:tr>
      <w:tr w:rsidR="008E18DD" w:rsidRPr="008E18DD" w14:paraId="243BA611"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4D985D6"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F0274C" w14:textId="77777777" w:rsidR="008E18DD" w:rsidRPr="008E18DD" w:rsidRDefault="008E18DD" w:rsidP="008E18DD">
            <w:r w:rsidRPr="008E18DD">
              <w:rPr>
                <w:rFonts w:hint="eastAsia"/>
              </w:rPr>
              <w:t>日语六级（CJT6）</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3209687" w14:textId="77777777" w:rsidR="008E18DD" w:rsidRPr="008E18DD" w:rsidRDefault="008E18DD" w:rsidP="008E18DD">
            <w:r w:rsidRPr="008E18DD">
              <w:rPr>
                <w:rFonts w:hint="eastAsia"/>
              </w:rPr>
              <w:t>15∶00—17∶10</w:t>
            </w:r>
          </w:p>
        </w:tc>
      </w:tr>
      <w:tr w:rsidR="008E18DD" w:rsidRPr="008E18DD" w14:paraId="4B2785AB"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F5E98AB"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139E55" w14:textId="77777777" w:rsidR="008E18DD" w:rsidRPr="008E18DD" w:rsidRDefault="008E18DD" w:rsidP="008E18DD">
            <w:r w:rsidRPr="008E18DD">
              <w:rPr>
                <w:rFonts w:hint="eastAsia"/>
              </w:rPr>
              <w:t>德语六级（CGT6）</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ADDDED" w14:textId="77777777" w:rsidR="008E18DD" w:rsidRPr="008E18DD" w:rsidRDefault="008E18DD" w:rsidP="008E18DD">
            <w:r w:rsidRPr="008E18DD">
              <w:rPr>
                <w:rFonts w:hint="eastAsia"/>
              </w:rPr>
              <w:t>15∶00—17∶10</w:t>
            </w:r>
          </w:p>
        </w:tc>
      </w:tr>
      <w:tr w:rsidR="008E18DD" w:rsidRPr="008E18DD" w14:paraId="46E8A0CD" w14:textId="77777777" w:rsidTr="008E18DD">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63FD048" w14:textId="77777777" w:rsidR="008E18DD" w:rsidRPr="008E18DD" w:rsidRDefault="008E18DD" w:rsidP="008E18DD"/>
        </w:tc>
        <w:tc>
          <w:tcPr>
            <w:tcW w:w="27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92627DC" w14:textId="77777777" w:rsidR="008E18DD" w:rsidRPr="008E18DD" w:rsidRDefault="008E18DD" w:rsidP="008E18DD">
            <w:r w:rsidRPr="008E18DD">
              <w:rPr>
                <w:rFonts w:hint="eastAsia"/>
              </w:rPr>
              <w:t>俄语六级（CRT6）</w:t>
            </w:r>
          </w:p>
        </w:tc>
        <w:tc>
          <w:tcPr>
            <w:tcW w:w="376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D3E442" w14:textId="77777777" w:rsidR="008E18DD" w:rsidRPr="008E18DD" w:rsidRDefault="008E18DD" w:rsidP="008E18DD">
            <w:r w:rsidRPr="008E18DD">
              <w:rPr>
                <w:rFonts w:hint="eastAsia"/>
              </w:rPr>
              <w:t>15∶00—17∶10</w:t>
            </w:r>
          </w:p>
        </w:tc>
      </w:tr>
    </w:tbl>
    <w:p w14:paraId="656DB6BB" w14:textId="77777777" w:rsidR="008E18DD" w:rsidRPr="008E18DD" w:rsidRDefault="008E18DD" w:rsidP="008E18DD">
      <w:r w:rsidRPr="008E18DD">
        <w:rPr>
          <w:rFonts w:hint="eastAsia"/>
        </w:rPr>
        <w:t>2.口语考试时间</w:t>
      </w:r>
    </w:p>
    <w:p w14:paraId="3D08111B" w14:textId="77777777" w:rsidR="008E18DD" w:rsidRPr="008E18DD" w:rsidRDefault="008E18DD" w:rsidP="008E18DD">
      <w:pPr>
        <w:rPr>
          <w:rFonts w:hint="eastAsia"/>
        </w:rPr>
      </w:pPr>
      <w:r w:rsidRPr="008E18DD">
        <w:rPr>
          <w:rFonts w:hint="eastAsia"/>
        </w:rPr>
        <w:t>英语四级口语考试（CET-SET4）考试时间为5月24日（F251次），英语六级口语考试（CET-SET6）考试时间为5月25日（S252次）。具体考试时间、地点见准考证。</w:t>
      </w:r>
    </w:p>
    <w:p w14:paraId="7985053B" w14:textId="77777777" w:rsidR="008E18DD" w:rsidRPr="008E18DD" w:rsidRDefault="008E18DD" w:rsidP="008E18DD">
      <w:pPr>
        <w:rPr>
          <w:rFonts w:hint="eastAsia"/>
        </w:rPr>
      </w:pPr>
      <w:r w:rsidRPr="008E18DD">
        <w:rPr>
          <w:rFonts w:hint="eastAsia"/>
          <w:b/>
          <w:bCs/>
        </w:rPr>
        <w:t>二、报名资格及要求</w:t>
      </w:r>
    </w:p>
    <w:p w14:paraId="7F26B31F" w14:textId="77777777" w:rsidR="008E18DD" w:rsidRPr="008E18DD" w:rsidRDefault="008E18DD" w:rsidP="008E18DD">
      <w:pPr>
        <w:rPr>
          <w:rFonts w:hint="eastAsia"/>
        </w:rPr>
      </w:pPr>
      <w:r w:rsidRPr="008E18DD">
        <w:rPr>
          <w:rFonts w:hint="eastAsia"/>
        </w:rPr>
        <w:t>1.笔试报名资格</w:t>
      </w:r>
    </w:p>
    <w:p w14:paraId="0AB2B4DC" w14:textId="77777777" w:rsidR="008E18DD" w:rsidRPr="008E18DD" w:rsidRDefault="008E18DD" w:rsidP="008E18DD">
      <w:pPr>
        <w:rPr>
          <w:rFonts w:hint="eastAsia"/>
        </w:rPr>
      </w:pPr>
      <w:r w:rsidRPr="008E18DD">
        <w:rPr>
          <w:rFonts w:hint="eastAsia"/>
        </w:rPr>
        <w:t>（1）我校全日制普通高等教育在校本科生以及所有在籍研究生。不同级别的笔试，只能报考一门。</w:t>
      </w:r>
    </w:p>
    <w:p w14:paraId="04D1147F" w14:textId="77777777" w:rsidR="008E18DD" w:rsidRPr="008E18DD" w:rsidRDefault="008E18DD" w:rsidP="008E18DD">
      <w:pPr>
        <w:rPr>
          <w:rFonts w:hint="eastAsia"/>
        </w:rPr>
      </w:pPr>
      <w:r w:rsidRPr="008E18DD">
        <w:rPr>
          <w:rFonts w:hint="eastAsia"/>
          <w:b/>
          <w:bCs/>
        </w:rPr>
        <w:t>2024年12月笔试缺考的学生，本次CET禁考一次。</w:t>
      </w:r>
    </w:p>
    <w:p w14:paraId="640C04EE" w14:textId="77777777" w:rsidR="008E18DD" w:rsidRPr="008E18DD" w:rsidRDefault="008E18DD" w:rsidP="008E18DD">
      <w:pPr>
        <w:rPr>
          <w:rFonts w:hint="eastAsia"/>
        </w:rPr>
      </w:pPr>
      <w:r w:rsidRPr="008E18DD">
        <w:rPr>
          <w:rFonts w:hint="eastAsia"/>
        </w:rPr>
        <w:t>（2）修完大学英语四级课程的学生可报考CET4；修完大学英语六级课程且CET4达到425分的学生方能报考CET6。报考日、德、俄语六级考生，对其相应语种四级成绩不做要求。</w:t>
      </w:r>
    </w:p>
    <w:p w14:paraId="3C261287" w14:textId="77777777" w:rsidR="008E18DD" w:rsidRPr="008E18DD" w:rsidRDefault="008E18DD" w:rsidP="008E18DD">
      <w:pPr>
        <w:rPr>
          <w:rFonts w:hint="eastAsia"/>
        </w:rPr>
      </w:pPr>
      <w:r w:rsidRPr="008E18DD">
        <w:rPr>
          <w:rFonts w:hint="eastAsia"/>
        </w:rPr>
        <w:t>（3）各类非在校生一律不得报考。</w:t>
      </w:r>
    </w:p>
    <w:p w14:paraId="1BA18662" w14:textId="77777777" w:rsidR="008E18DD" w:rsidRPr="008E18DD" w:rsidRDefault="008E18DD" w:rsidP="008E18DD">
      <w:pPr>
        <w:rPr>
          <w:rFonts w:hint="eastAsia"/>
        </w:rPr>
      </w:pPr>
      <w:r w:rsidRPr="008E18DD">
        <w:rPr>
          <w:rFonts w:hint="eastAsia"/>
        </w:rPr>
        <w:t>（4）在校学生原则上不得跨校区参加考试。</w:t>
      </w:r>
    </w:p>
    <w:p w14:paraId="1EAD2011" w14:textId="77777777" w:rsidR="008E18DD" w:rsidRPr="008E18DD" w:rsidRDefault="008E18DD" w:rsidP="008E18DD">
      <w:pPr>
        <w:rPr>
          <w:rFonts w:hint="eastAsia"/>
        </w:rPr>
      </w:pPr>
      <w:r w:rsidRPr="008E18DD">
        <w:rPr>
          <w:rFonts w:hint="eastAsia"/>
        </w:rPr>
        <w:t>2.口试报名资格</w:t>
      </w:r>
    </w:p>
    <w:p w14:paraId="72B3E412" w14:textId="77777777" w:rsidR="008E18DD" w:rsidRPr="008E18DD" w:rsidRDefault="008E18DD" w:rsidP="008E18DD">
      <w:pPr>
        <w:rPr>
          <w:rFonts w:hint="eastAsia"/>
        </w:rPr>
      </w:pPr>
      <w:r w:rsidRPr="008E18DD">
        <w:rPr>
          <w:rFonts w:hint="eastAsia"/>
        </w:rPr>
        <w:t>只有完成对应级别笔试科目报考的考生才可报考CET—SET，即完成本次CET4笔试报名后可报考CET—SET4，完成本次CET6笔试报名后可报考CET—SET6。</w:t>
      </w:r>
    </w:p>
    <w:p w14:paraId="7A4173B5" w14:textId="77777777" w:rsidR="008E18DD" w:rsidRPr="008E18DD" w:rsidRDefault="008E18DD" w:rsidP="008E18DD">
      <w:pPr>
        <w:rPr>
          <w:rFonts w:hint="eastAsia"/>
        </w:rPr>
      </w:pPr>
      <w:r w:rsidRPr="008E18DD">
        <w:rPr>
          <w:rFonts w:hint="eastAsia"/>
          <w:b/>
          <w:bCs/>
        </w:rPr>
        <w:t>三、报名时间和方式</w:t>
      </w:r>
    </w:p>
    <w:p w14:paraId="3C00D99F" w14:textId="77777777" w:rsidR="008E18DD" w:rsidRPr="008E18DD" w:rsidRDefault="008E18DD" w:rsidP="008E18DD">
      <w:pPr>
        <w:rPr>
          <w:rFonts w:hint="eastAsia"/>
        </w:rPr>
      </w:pPr>
      <w:r w:rsidRPr="008E18DD">
        <w:rPr>
          <w:rFonts w:hint="eastAsia"/>
        </w:rPr>
        <w:t>1.报名时间</w:t>
      </w:r>
    </w:p>
    <w:p w14:paraId="07A96DC6" w14:textId="77777777" w:rsidR="008E18DD" w:rsidRPr="008E18DD" w:rsidRDefault="008E18DD" w:rsidP="008E18DD">
      <w:pPr>
        <w:rPr>
          <w:rFonts w:hint="eastAsia"/>
        </w:rPr>
      </w:pPr>
      <w:r w:rsidRPr="008E18DD">
        <w:rPr>
          <w:rFonts w:hint="eastAsia"/>
        </w:rPr>
        <w:t>CET4考生以及未通过CET6考生的报名时间：</w:t>
      </w:r>
      <w:r w:rsidRPr="008E18DD">
        <w:rPr>
          <w:rFonts w:hint="eastAsia"/>
          <w:b/>
          <w:bCs/>
        </w:rPr>
        <w:t>3月18日10:00—3月25日17:00</w:t>
      </w:r>
    </w:p>
    <w:p w14:paraId="09E50393" w14:textId="77777777" w:rsidR="008E18DD" w:rsidRPr="008E18DD" w:rsidRDefault="008E18DD" w:rsidP="008E18DD">
      <w:pPr>
        <w:rPr>
          <w:rFonts w:hint="eastAsia"/>
        </w:rPr>
      </w:pPr>
      <w:r w:rsidRPr="008E18DD">
        <w:rPr>
          <w:rFonts w:hint="eastAsia"/>
        </w:rPr>
        <w:t>已通过CET6考生的报名时间：</w:t>
      </w:r>
      <w:r w:rsidRPr="008E18DD">
        <w:rPr>
          <w:rFonts w:hint="eastAsia"/>
          <w:b/>
          <w:bCs/>
        </w:rPr>
        <w:t>3月21日15:00—3月25日17:00</w:t>
      </w:r>
    </w:p>
    <w:p w14:paraId="31C6CC2F" w14:textId="77777777" w:rsidR="008E18DD" w:rsidRPr="008E18DD" w:rsidRDefault="008E18DD" w:rsidP="008E18DD">
      <w:pPr>
        <w:rPr>
          <w:rFonts w:hint="eastAsia"/>
        </w:rPr>
      </w:pPr>
      <w:r w:rsidRPr="008E18DD">
        <w:rPr>
          <w:rFonts w:hint="eastAsia"/>
          <w:b/>
          <w:bCs/>
        </w:rPr>
        <w:t>先报先得，报满为止。笔试和口试同时开放报名，我校仅接收本校学生报名笔试和口试。</w:t>
      </w:r>
      <w:r w:rsidRPr="008E18DD">
        <w:rPr>
          <w:rFonts w:hint="eastAsia"/>
        </w:rPr>
        <w:t>请考生务必于报名后24小时内完成缴费，缴费成功才算报名成功。</w:t>
      </w:r>
    </w:p>
    <w:p w14:paraId="3294003D" w14:textId="77777777" w:rsidR="008E18DD" w:rsidRPr="008E18DD" w:rsidRDefault="008E18DD" w:rsidP="008E18DD">
      <w:pPr>
        <w:rPr>
          <w:rFonts w:hint="eastAsia"/>
        </w:rPr>
      </w:pPr>
      <w:r w:rsidRPr="008E18DD">
        <w:rPr>
          <w:rFonts w:hint="eastAsia"/>
        </w:rPr>
        <w:t>2.报名方法</w:t>
      </w:r>
    </w:p>
    <w:p w14:paraId="72DA03D7" w14:textId="77777777" w:rsidR="008E18DD" w:rsidRPr="008E18DD" w:rsidRDefault="008E18DD" w:rsidP="008E18DD">
      <w:pPr>
        <w:rPr>
          <w:rFonts w:hint="eastAsia"/>
        </w:rPr>
      </w:pPr>
      <w:r w:rsidRPr="008E18DD">
        <w:rPr>
          <w:rFonts w:hint="eastAsia"/>
        </w:rPr>
        <w:t>考生需自行登录http://cet-bm.neea.edu.cn网址，查看“报名流程”,点击相应栏目进行报名，完成用户注册（已经有通行证账号的可以直接使用）、查证报名资格、个人信息确认、选择</w:t>
      </w:r>
      <w:r w:rsidRPr="008E18DD">
        <w:rPr>
          <w:rFonts w:hint="eastAsia"/>
        </w:rPr>
        <w:lastRenderedPageBreak/>
        <w:t>报考科目、网上缴费等报名手续。考生也可以下载、安装“CET”手机APP，同时完成报名及缴费。逾期不接受补报名。考生报名前和报名过程中须认真阅读并充分了解网站首页的考生须知、报名流程、常见问题、特别提示最新动态及其他相关信息。推荐考生使用火狐浏览器、谷歌浏览器访问报名网站。</w:t>
      </w:r>
    </w:p>
    <w:p w14:paraId="30D24D96" w14:textId="77777777" w:rsidR="008E18DD" w:rsidRPr="008E18DD" w:rsidRDefault="008E18DD" w:rsidP="008E18DD">
      <w:pPr>
        <w:rPr>
          <w:rFonts w:hint="eastAsia"/>
        </w:rPr>
      </w:pPr>
      <w:r w:rsidRPr="008E18DD">
        <w:rPr>
          <w:rFonts w:hint="eastAsia"/>
        </w:rPr>
        <w:t>3.</w:t>
      </w:r>
      <w:proofErr w:type="gramStart"/>
      <w:r w:rsidRPr="008E18DD">
        <w:rPr>
          <w:rFonts w:hint="eastAsia"/>
        </w:rPr>
        <w:t>收费标准</w:t>
      </w:r>
      <w:proofErr w:type="gramEnd"/>
    </w:p>
    <w:p w14:paraId="0EF73E59" w14:textId="77777777" w:rsidR="008E18DD" w:rsidRPr="008E18DD" w:rsidRDefault="008E18DD" w:rsidP="008E18DD">
      <w:pPr>
        <w:rPr>
          <w:rFonts w:hint="eastAsia"/>
        </w:rPr>
      </w:pPr>
      <w:r w:rsidRPr="008E18DD">
        <w:rPr>
          <w:rFonts w:hint="eastAsia"/>
        </w:rPr>
        <w:t>根据《陕价服函〔2018〕164号》规定，陕西省全国大学英语四、六级</w:t>
      </w:r>
      <w:proofErr w:type="gramStart"/>
      <w:r w:rsidRPr="008E18DD">
        <w:rPr>
          <w:rFonts w:hint="eastAsia"/>
        </w:rPr>
        <w:t>笔试收费标准</w:t>
      </w:r>
      <w:proofErr w:type="gramEnd"/>
      <w:r w:rsidRPr="008E18DD">
        <w:rPr>
          <w:rFonts w:hint="eastAsia"/>
        </w:rPr>
        <w:t>为每人每次20元。根据《陕价费调发〔1999〕20号》规定，小语种</w:t>
      </w:r>
      <w:proofErr w:type="gramStart"/>
      <w:r w:rsidRPr="008E18DD">
        <w:rPr>
          <w:rFonts w:hint="eastAsia"/>
        </w:rPr>
        <w:t>四、六级收费标准</w:t>
      </w:r>
      <w:proofErr w:type="gramEnd"/>
      <w:r w:rsidRPr="008E18DD">
        <w:rPr>
          <w:rFonts w:hint="eastAsia"/>
        </w:rPr>
        <w:t>均为45元。</w:t>
      </w:r>
      <w:proofErr w:type="gramStart"/>
      <w:r w:rsidRPr="008E18DD">
        <w:rPr>
          <w:rFonts w:hint="eastAsia"/>
        </w:rPr>
        <w:t>口试收费</w:t>
      </w:r>
      <w:proofErr w:type="gramEnd"/>
      <w:r w:rsidRPr="008E18DD">
        <w:rPr>
          <w:rFonts w:hint="eastAsia"/>
        </w:rPr>
        <w:t>标准为每人每次50元。</w:t>
      </w:r>
    </w:p>
    <w:p w14:paraId="3E1FA16B" w14:textId="77777777" w:rsidR="008E18DD" w:rsidRPr="008E18DD" w:rsidRDefault="008E18DD" w:rsidP="008E18DD">
      <w:pPr>
        <w:rPr>
          <w:rFonts w:hint="eastAsia"/>
        </w:rPr>
      </w:pPr>
      <w:r w:rsidRPr="008E18DD">
        <w:rPr>
          <w:rFonts w:hint="eastAsia"/>
        </w:rPr>
        <w:t>4.准考证打印</w:t>
      </w:r>
    </w:p>
    <w:p w14:paraId="5E804B7A" w14:textId="77777777" w:rsidR="008E18DD" w:rsidRPr="008E18DD" w:rsidRDefault="008E18DD" w:rsidP="008E18DD">
      <w:pPr>
        <w:rPr>
          <w:rFonts w:hint="eastAsia"/>
        </w:rPr>
      </w:pPr>
      <w:r w:rsidRPr="008E18DD">
        <w:rPr>
          <w:rFonts w:hint="eastAsia"/>
        </w:rPr>
        <w:t>成功完成报名的考生于</w:t>
      </w:r>
      <w:r w:rsidRPr="008E18DD">
        <w:rPr>
          <w:rFonts w:hint="eastAsia"/>
          <w:b/>
          <w:bCs/>
        </w:rPr>
        <w:t>5月20日9:00（口试）、6月6日9:00（笔试）</w:t>
      </w:r>
      <w:r w:rsidRPr="008E18DD">
        <w:rPr>
          <w:rFonts w:hint="eastAsia"/>
        </w:rPr>
        <w:t>起登录报名系统自行打印准考证。</w:t>
      </w:r>
    </w:p>
    <w:p w14:paraId="7ADC7DB4" w14:textId="77777777" w:rsidR="008E18DD" w:rsidRPr="008E18DD" w:rsidRDefault="008E18DD" w:rsidP="008E18DD">
      <w:pPr>
        <w:rPr>
          <w:rFonts w:hint="eastAsia"/>
        </w:rPr>
      </w:pPr>
      <w:r w:rsidRPr="008E18DD">
        <w:rPr>
          <w:rFonts w:hint="eastAsia"/>
          <w:b/>
          <w:bCs/>
        </w:rPr>
        <w:t>四、成绩报告单</w:t>
      </w:r>
    </w:p>
    <w:p w14:paraId="77CF624A" w14:textId="77777777" w:rsidR="008E18DD" w:rsidRPr="008E18DD" w:rsidRDefault="008E18DD" w:rsidP="008E18DD">
      <w:pPr>
        <w:rPr>
          <w:rFonts w:hint="eastAsia"/>
        </w:rPr>
      </w:pPr>
      <w:r w:rsidRPr="008E18DD">
        <w:rPr>
          <w:rFonts w:hint="eastAsia"/>
        </w:rPr>
        <w:t>1.成绩发布10个工作日后，考生可登录中国教育考试网（www.neea.edu.cn）查看并下载电子成绩报告单（小语种科目为电子证书），电子成绩报告单与纸质成绩报告单同等效力。</w:t>
      </w:r>
    </w:p>
    <w:p w14:paraId="69FAB37B" w14:textId="77777777" w:rsidR="008E18DD" w:rsidRPr="008E18DD" w:rsidRDefault="008E18DD" w:rsidP="008E18DD">
      <w:pPr>
        <w:rPr>
          <w:rFonts w:hint="eastAsia"/>
        </w:rPr>
      </w:pPr>
      <w:r w:rsidRPr="008E18DD">
        <w:rPr>
          <w:rFonts w:hint="eastAsia"/>
        </w:rPr>
        <w:t>2.纸质成绩报告单依申请发放，考生可在报名期间或成绩发布后规定时间内登录CET报名网站 (cet-bm.neea.edu.cn）自主选择是否需要纸质成绩报告单:选择纸质成绩单的考生应按考点规定时间及地点领取，成绩发布半年后未领取的视为自动放弃，不再补发。</w:t>
      </w:r>
    </w:p>
    <w:p w14:paraId="51C4669A" w14:textId="77777777" w:rsidR="008E18DD" w:rsidRPr="008E18DD" w:rsidRDefault="008E18DD" w:rsidP="008E18DD">
      <w:pPr>
        <w:rPr>
          <w:rFonts w:hint="eastAsia"/>
        </w:rPr>
      </w:pPr>
      <w:r w:rsidRPr="008E18DD">
        <w:rPr>
          <w:rFonts w:hint="eastAsia"/>
          <w:b/>
          <w:bCs/>
        </w:rPr>
        <w:t>五、特别提醒</w:t>
      </w:r>
    </w:p>
    <w:p w14:paraId="76A0F184" w14:textId="77777777" w:rsidR="008E18DD" w:rsidRPr="008E18DD" w:rsidRDefault="008E18DD" w:rsidP="008E18DD">
      <w:pPr>
        <w:rPr>
          <w:rFonts w:hint="eastAsia"/>
        </w:rPr>
      </w:pPr>
      <w:r w:rsidRPr="008E18DD">
        <w:rPr>
          <w:rFonts w:hint="eastAsia"/>
        </w:rPr>
        <w:t>1.学校将一次性开放符合考试要求的全部考场，</w:t>
      </w:r>
      <w:r w:rsidRPr="008E18DD">
        <w:rPr>
          <w:rFonts w:hint="eastAsia"/>
          <w:b/>
          <w:bCs/>
        </w:rPr>
        <w:t>请各位有报考需求的学生，尤其是六级未通过的学生重视优先报考时间，及时进行网上报名</w:t>
      </w:r>
      <w:r w:rsidRPr="008E18DD">
        <w:rPr>
          <w:rFonts w:hint="eastAsia"/>
        </w:rPr>
        <w:t>。考位数满或报名时间截止后，不再接受任何理由的补报名。</w:t>
      </w:r>
    </w:p>
    <w:p w14:paraId="175E5169" w14:textId="77777777" w:rsidR="008E18DD" w:rsidRPr="008E18DD" w:rsidRDefault="008E18DD" w:rsidP="008E18DD">
      <w:pPr>
        <w:rPr>
          <w:rFonts w:hint="eastAsia"/>
        </w:rPr>
      </w:pPr>
      <w:r w:rsidRPr="008E18DD">
        <w:rPr>
          <w:rFonts w:hint="eastAsia"/>
        </w:rPr>
        <w:t>2.因学校标准化考场承载力有限，成功报名的考生应珍惜每次报名考试的机会。</w:t>
      </w:r>
      <w:r w:rsidRPr="008E18DD">
        <w:rPr>
          <w:rFonts w:hint="eastAsia"/>
          <w:b/>
          <w:bCs/>
        </w:rPr>
        <w:t>报名后缺考的考生，将取消下一次报名资格。</w:t>
      </w:r>
    </w:p>
    <w:p w14:paraId="1865F7BF" w14:textId="77777777" w:rsidR="008E18DD" w:rsidRPr="008E18DD" w:rsidRDefault="008E18DD" w:rsidP="008E18DD">
      <w:pPr>
        <w:rPr>
          <w:rFonts w:hint="eastAsia"/>
        </w:rPr>
      </w:pPr>
      <w:r w:rsidRPr="008E18DD">
        <w:rPr>
          <w:rFonts w:hint="eastAsia"/>
        </w:rPr>
        <w:t>3.</w:t>
      </w:r>
      <w:proofErr w:type="gramStart"/>
      <w:r w:rsidRPr="008E18DD">
        <w:rPr>
          <w:rFonts w:hint="eastAsia"/>
        </w:rPr>
        <w:t>考位已满</w:t>
      </w:r>
      <w:proofErr w:type="gramEnd"/>
      <w:r w:rsidRPr="008E18DD">
        <w:rPr>
          <w:rFonts w:hint="eastAsia"/>
        </w:rPr>
        <w:t>的校区，考生可选择“候补”报名，系统将自动排序，填补未按时缴费考生空出的考位。</w:t>
      </w:r>
      <w:r w:rsidRPr="008E18DD">
        <w:rPr>
          <w:rFonts w:hint="eastAsia"/>
          <w:b/>
          <w:bCs/>
        </w:rPr>
        <w:t>如校区无额外考位，学校将于3月25日14:30开放跨校区报名。已选择“候补”报名的学生可在报名网站取消“候补”状态，选择其他还有报名名额的校区报考；未选择“候补”报名的学生可直接进行跨校区报名。</w:t>
      </w:r>
    </w:p>
    <w:p w14:paraId="1ADE229F" w14:textId="77777777" w:rsidR="008E18DD" w:rsidRPr="008E18DD" w:rsidRDefault="008E18DD" w:rsidP="008E18DD">
      <w:pPr>
        <w:rPr>
          <w:rFonts w:hint="eastAsia"/>
        </w:rPr>
      </w:pPr>
      <w:r w:rsidRPr="008E18DD">
        <w:rPr>
          <w:rFonts w:hint="eastAsia"/>
        </w:rPr>
        <w:t>4.考生应在规定时间内完成网上报名和缴费，过期</w:t>
      </w:r>
      <w:proofErr w:type="gramStart"/>
      <w:r w:rsidRPr="008E18DD">
        <w:rPr>
          <w:rFonts w:hint="eastAsia"/>
        </w:rPr>
        <w:t>不</w:t>
      </w:r>
      <w:proofErr w:type="gramEnd"/>
      <w:r w:rsidRPr="008E18DD">
        <w:rPr>
          <w:rFonts w:hint="eastAsia"/>
        </w:rPr>
        <w:t>候。考生报名缴费前务必核对好本人信息，如姓名、身份证号、照片等重要信息，</w:t>
      </w:r>
      <w:r w:rsidRPr="008E18DD">
        <w:rPr>
          <w:rFonts w:hint="eastAsia"/>
          <w:b/>
          <w:bCs/>
        </w:rPr>
        <w:t>一旦报名，信息将不能进行修改。</w:t>
      </w:r>
    </w:p>
    <w:p w14:paraId="56E2E522" w14:textId="77777777" w:rsidR="008E18DD" w:rsidRPr="008E18DD" w:rsidRDefault="008E18DD" w:rsidP="008E18DD">
      <w:pPr>
        <w:rPr>
          <w:rFonts w:hint="eastAsia"/>
        </w:rPr>
      </w:pPr>
      <w:r w:rsidRPr="008E18DD">
        <w:rPr>
          <w:rFonts w:hint="eastAsia"/>
        </w:rPr>
        <w:t>5.为便利残疾考生（听力、视力、肢体残疾）参加考试，请残疾考生在</w:t>
      </w:r>
      <w:r w:rsidRPr="008E18DD">
        <w:rPr>
          <w:rFonts w:hint="eastAsia"/>
          <w:b/>
          <w:bCs/>
        </w:rPr>
        <w:t>3月26日前</w:t>
      </w:r>
      <w:r w:rsidRPr="008E18DD">
        <w:rPr>
          <w:rFonts w:hint="eastAsia"/>
        </w:rPr>
        <w:t>将相关证明材料（个人申请、残疾证、学生证和身份证复印件）交至教务处（7-227室）。</w:t>
      </w:r>
    </w:p>
    <w:p w14:paraId="597D2C1B" w14:textId="77777777" w:rsidR="008E18DD" w:rsidRPr="008E18DD" w:rsidRDefault="008E18DD" w:rsidP="008E18DD">
      <w:pPr>
        <w:rPr>
          <w:rFonts w:hint="eastAsia"/>
        </w:rPr>
      </w:pPr>
      <w:r w:rsidRPr="008E18DD">
        <w:rPr>
          <w:rFonts w:hint="eastAsia"/>
        </w:rPr>
        <w:t>6.联系电话：</w:t>
      </w:r>
    </w:p>
    <w:p w14:paraId="3211F116" w14:textId="77777777" w:rsidR="008E18DD" w:rsidRPr="008E18DD" w:rsidRDefault="008E18DD" w:rsidP="008E18DD">
      <w:pPr>
        <w:rPr>
          <w:rFonts w:hint="eastAsia"/>
        </w:rPr>
      </w:pPr>
      <w:r w:rsidRPr="008E18DD">
        <w:rPr>
          <w:rFonts w:hint="eastAsia"/>
        </w:rPr>
        <w:t>报名系统及缴费问题，请咨询教育部考试中心：010-62987880</w:t>
      </w:r>
    </w:p>
    <w:p w14:paraId="755A9455" w14:textId="77777777" w:rsidR="008E18DD" w:rsidRPr="008E18DD" w:rsidRDefault="008E18DD" w:rsidP="008E18DD">
      <w:pPr>
        <w:rPr>
          <w:rFonts w:hint="eastAsia"/>
        </w:rPr>
      </w:pPr>
      <w:r w:rsidRPr="008E18DD">
        <w:rPr>
          <w:rFonts w:hint="eastAsia"/>
        </w:rPr>
        <w:t>学籍信息或报名资格问题：</w:t>
      </w:r>
    </w:p>
    <w:p w14:paraId="2EF97BB0" w14:textId="77777777" w:rsidR="008E18DD" w:rsidRPr="008E18DD" w:rsidRDefault="008E18DD" w:rsidP="008E18DD">
      <w:pPr>
        <w:rPr>
          <w:rFonts w:hint="eastAsia"/>
        </w:rPr>
      </w:pPr>
      <w:r w:rsidRPr="008E18DD">
        <w:rPr>
          <w:rFonts w:hint="eastAsia"/>
        </w:rPr>
        <w:t>本科生：029-88308183 教务处教务科</w:t>
      </w:r>
    </w:p>
    <w:p w14:paraId="340ADDB0" w14:textId="77777777" w:rsidR="008E18DD" w:rsidRPr="008E18DD" w:rsidRDefault="008E18DD" w:rsidP="008E18DD">
      <w:pPr>
        <w:rPr>
          <w:rFonts w:hint="eastAsia"/>
        </w:rPr>
      </w:pPr>
      <w:r w:rsidRPr="008E18DD">
        <w:rPr>
          <w:rFonts w:hint="eastAsia"/>
        </w:rPr>
        <w:t>研究生：029-88308163 研究生院教学办</w:t>
      </w:r>
    </w:p>
    <w:p w14:paraId="1FE77F1B" w14:textId="77777777" w:rsidR="008E18DD" w:rsidRPr="008E18DD" w:rsidRDefault="008E18DD" w:rsidP="008E18DD">
      <w:pPr>
        <w:rPr>
          <w:rFonts w:hint="eastAsia"/>
        </w:rPr>
      </w:pPr>
    </w:p>
    <w:p w14:paraId="0F04044E" w14:textId="77777777" w:rsidR="008E18DD" w:rsidRPr="008E18DD" w:rsidRDefault="008E18DD" w:rsidP="008E18DD">
      <w:pPr>
        <w:rPr>
          <w:rFonts w:hint="eastAsia"/>
        </w:rPr>
      </w:pPr>
    </w:p>
    <w:p w14:paraId="2825E17B" w14:textId="77777777" w:rsidR="008E18DD" w:rsidRPr="008E18DD" w:rsidRDefault="008E18DD" w:rsidP="008E18DD">
      <w:pPr>
        <w:rPr>
          <w:rFonts w:hint="eastAsia"/>
        </w:rPr>
      </w:pPr>
    </w:p>
    <w:p w14:paraId="5047E78D" w14:textId="77777777" w:rsidR="008E18DD" w:rsidRPr="008E18DD" w:rsidRDefault="008E18DD" w:rsidP="008E18DD">
      <w:pPr>
        <w:rPr>
          <w:rFonts w:hint="eastAsia"/>
        </w:rPr>
      </w:pPr>
      <w:r w:rsidRPr="008E18DD">
        <w:rPr>
          <w:rFonts w:hint="eastAsia"/>
        </w:rPr>
        <w:t>教务处、研究生院</w:t>
      </w:r>
    </w:p>
    <w:p w14:paraId="718AEB14" w14:textId="77777777" w:rsidR="008E18DD" w:rsidRPr="008E18DD" w:rsidRDefault="008E18DD" w:rsidP="008E18DD">
      <w:pPr>
        <w:rPr>
          <w:rFonts w:hint="eastAsia"/>
        </w:rPr>
      </w:pPr>
      <w:r w:rsidRPr="008E18DD">
        <w:rPr>
          <w:rFonts w:hint="eastAsia"/>
        </w:rPr>
        <w:t>2025年3月17日</w:t>
      </w:r>
    </w:p>
    <w:p w14:paraId="45B166A6" w14:textId="77777777" w:rsidR="000C3C38" w:rsidRDefault="000C3C38">
      <w:pPr>
        <w:rPr>
          <w:rFonts w:hint="eastAsia"/>
        </w:rPr>
      </w:pPr>
    </w:p>
    <w:sectPr w:rsidR="000C3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A"/>
    <w:rsid w:val="000C3C38"/>
    <w:rsid w:val="00421E53"/>
    <w:rsid w:val="008E18DD"/>
    <w:rsid w:val="00BB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48CFD-F69E-4707-BD15-28F325D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5B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5B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5B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5B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5B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B5B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5B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5B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B5B9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B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5B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5B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5B9A"/>
    <w:rPr>
      <w:rFonts w:cstheme="majorBidi"/>
      <w:color w:val="0F4761" w:themeColor="accent1" w:themeShade="BF"/>
      <w:sz w:val="28"/>
      <w:szCs w:val="28"/>
    </w:rPr>
  </w:style>
  <w:style w:type="character" w:customStyle="1" w:styleId="50">
    <w:name w:val="标题 5 字符"/>
    <w:basedOn w:val="a0"/>
    <w:link w:val="5"/>
    <w:uiPriority w:val="9"/>
    <w:semiHidden/>
    <w:rsid w:val="00BB5B9A"/>
    <w:rPr>
      <w:rFonts w:cstheme="majorBidi"/>
      <w:color w:val="0F4761" w:themeColor="accent1" w:themeShade="BF"/>
      <w:sz w:val="24"/>
      <w:szCs w:val="24"/>
    </w:rPr>
  </w:style>
  <w:style w:type="character" w:customStyle="1" w:styleId="60">
    <w:name w:val="标题 6 字符"/>
    <w:basedOn w:val="a0"/>
    <w:link w:val="6"/>
    <w:uiPriority w:val="9"/>
    <w:semiHidden/>
    <w:rsid w:val="00BB5B9A"/>
    <w:rPr>
      <w:rFonts w:cstheme="majorBidi"/>
      <w:b/>
      <w:bCs/>
      <w:color w:val="0F4761" w:themeColor="accent1" w:themeShade="BF"/>
    </w:rPr>
  </w:style>
  <w:style w:type="character" w:customStyle="1" w:styleId="70">
    <w:name w:val="标题 7 字符"/>
    <w:basedOn w:val="a0"/>
    <w:link w:val="7"/>
    <w:uiPriority w:val="9"/>
    <w:semiHidden/>
    <w:rsid w:val="00BB5B9A"/>
    <w:rPr>
      <w:rFonts w:cstheme="majorBidi"/>
      <w:b/>
      <w:bCs/>
      <w:color w:val="595959" w:themeColor="text1" w:themeTint="A6"/>
    </w:rPr>
  </w:style>
  <w:style w:type="character" w:customStyle="1" w:styleId="80">
    <w:name w:val="标题 8 字符"/>
    <w:basedOn w:val="a0"/>
    <w:link w:val="8"/>
    <w:uiPriority w:val="9"/>
    <w:semiHidden/>
    <w:rsid w:val="00BB5B9A"/>
    <w:rPr>
      <w:rFonts w:cstheme="majorBidi"/>
      <w:color w:val="595959" w:themeColor="text1" w:themeTint="A6"/>
    </w:rPr>
  </w:style>
  <w:style w:type="character" w:customStyle="1" w:styleId="90">
    <w:name w:val="标题 9 字符"/>
    <w:basedOn w:val="a0"/>
    <w:link w:val="9"/>
    <w:uiPriority w:val="9"/>
    <w:semiHidden/>
    <w:rsid w:val="00BB5B9A"/>
    <w:rPr>
      <w:rFonts w:eastAsiaTheme="majorEastAsia" w:cstheme="majorBidi"/>
      <w:color w:val="595959" w:themeColor="text1" w:themeTint="A6"/>
    </w:rPr>
  </w:style>
  <w:style w:type="paragraph" w:styleId="a3">
    <w:name w:val="Title"/>
    <w:basedOn w:val="a"/>
    <w:next w:val="a"/>
    <w:link w:val="a4"/>
    <w:uiPriority w:val="10"/>
    <w:qFormat/>
    <w:rsid w:val="00BB5B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5B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5B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5B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5B9A"/>
    <w:pPr>
      <w:spacing w:before="160" w:after="160"/>
      <w:jc w:val="center"/>
    </w:pPr>
    <w:rPr>
      <w:i/>
      <w:iCs/>
      <w:color w:val="404040" w:themeColor="text1" w:themeTint="BF"/>
    </w:rPr>
  </w:style>
  <w:style w:type="character" w:customStyle="1" w:styleId="a8">
    <w:name w:val="引用 字符"/>
    <w:basedOn w:val="a0"/>
    <w:link w:val="a7"/>
    <w:uiPriority w:val="29"/>
    <w:rsid w:val="00BB5B9A"/>
    <w:rPr>
      <w:i/>
      <w:iCs/>
      <w:color w:val="404040" w:themeColor="text1" w:themeTint="BF"/>
    </w:rPr>
  </w:style>
  <w:style w:type="paragraph" w:styleId="a9">
    <w:name w:val="List Paragraph"/>
    <w:basedOn w:val="a"/>
    <w:uiPriority w:val="34"/>
    <w:qFormat/>
    <w:rsid w:val="00BB5B9A"/>
    <w:pPr>
      <w:ind w:left="720"/>
      <w:contextualSpacing/>
    </w:pPr>
  </w:style>
  <w:style w:type="character" w:styleId="aa">
    <w:name w:val="Intense Emphasis"/>
    <w:basedOn w:val="a0"/>
    <w:uiPriority w:val="21"/>
    <w:qFormat/>
    <w:rsid w:val="00BB5B9A"/>
    <w:rPr>
      <w:i/>
      <w:iCs/>
      <w:color w:val="0F4761" w:themeColor="accent1" w:themeShade="BF"/>
    </w:rPr>
  </w:style>
  <w:style w:type="paragraph" w:styleId="ab">
    <w:name w:val="Intense Quote"/>
    <w:basedOn w:val="a"/>
    <w:next w:val="a"/>
    <w:link w:val="ac"/>
    <w:uiPriority w:val="30"/>
    <w:qFormat/>
    <w:rsid w:val="00BB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5B9A"/>
    <w:rPr>
      <w:i/>
      <w:iCs/>
      <w:color w:val="0F4761" w:themeColor="accent1" w:themeShade="BF"/>
    </w:rPr>
  </w:style>
  <w:style w:type="character" w:styleId="ad">
    <w:name w:val="Intense Reference"/>
    <w:basedOn w:val="a0"/>
    <w:uiPriority w:val="32"/>
    <w:qFormat/>
    <w:rsid w:val="00BB5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19397">
      <w:bodyDiv w:val="1"/>
      <w:marLeft w:val="0"/>
      <w:marRight w:val="0"/>
      <w:marTop w:val="0"/>
      <w:marBottom w:val="0"/>
      <w:divBdr>
        <w:top w:val="none" w:sz="0" w:space="0" w:color="auto"/>
        <w:left w:val="none" w:sz="0" w:space="0" w:color="auto"/>
        <w:bottom w:val="none" w:sz="0" w:space="0" w:color="auto"/>
        <w:right w:val="none" w:sz="0" w:space="0" w:color="auto"/>
      </w:divBdr>
      <w:divsChild>
        <w:div w:id="784813853">
          <w:marLeft w:val="0"/>
          <w:marRight w:val="0"/>
          <w:marTop w:val="0"/>
          <w:marBottom w:val="0"/>
          <w:divBdr>
            <w:top w:val="none" w:sz="0" w:space="0" w:color="auto"/>
            <w:left w:val="none" w:sz="0" w:space="0" w:color="auto"/>
            <w:bottom w:val="none" w:sz="0" w:space="0" w:color="auto"/>
            <w:right w:val="none" w:sz="0" w:space="0" w:color="auto"/>
          </w:divBdr>
          <w:divsChild>
            <w:div w:id="1895003262">
              <w:marLeft w:val="0"/>
              <w:marRight w:val="0"/>
              <w:marTop w:val="0"/>
              <w:marBottom w:val="0"/>
              <w:divBdr>
                <w:top w:val="none" w:sz="0" w:space="0" w:color="auto"/>
                <w:left w:val="none" w:sz="0" w:space="0" w:color="auto"/>
                <w:bottom w:val="single" w:sz="6" w:space="11" w:color="EEEEEE"/>
                <w:right w:val="none" w:sz="0" w:space="0" w:color="auto"/>
              </w:divBdr>
            </w:div>
          </w:divsChild>
        </w:div>
        <w:div w:id="1190753983">
          <w:marLeft w:val="0"/>
          <w:marRight w:val="0"/>
          <w:marTop w:val="0"/>
          <w:marBottom w:val="0"/>
          <w:divBdr>
            <w:top w:val="none" w:sz="0" w:space="0" w:color="auto"/>
            <w:left w:val="none" w:sz="0" w:space="0" w:color="auto"/>
            <w:bottom w:val="none" w:sz="0" w:space="0" w:color="auto"/>
            <w:right w:val="none" w:sz="0" w:space="0" w:color="auto"/>
          </w:divBdr>
          <w:divsChild>
            <w:div w:id="4781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2347">
      <w:bodyDiv w:val="1"/>
      <w:marLeft w:val="0"/>
      <w:marRight w:val="0"/>
      <w:marTop w:val="0"/>
      <w:marBottom w:val="0"/>
      <w:divBdr>
        <w:top w:val="none" w:sz="0" w:space="0" w:color="auto"/>
        <w:left w:val="none" w:sz="0" w:space="0" w:color="auto"/>
        <w:bottom w:val="none" w:sz="0" w:space="0" w:color="auto"/>
        <w:right w:val="none" w:sz="0" w:space="0" w:color="auto"/>
      </w:divBdr>
      <w:divsChild>
        <w:div w:id="149253504">
          <w:marLeft w:val="0"/>
          <w:marRight w:val="0"/>
          <w:marTop w:val="0"/>
          <w:marBottom w:val="0"/>
          <w:divBdr>
            <w:top w:val="none" w:sz="0" w:space="0" w:color="auto"/>
            <w:left w:val="none" w:sz="0" w:space="0" w:color="auto"/>
            <w:bottom w:val="none" w:sz="0" w:space="0" w:color="auto"/>
            <w:right w:val="none" w:sz="0" w:space="0" w:color="auto"/>
          </w:divBdr>
          <w:divsChild>
            <w:div w:id="2086298561">
              <w:marLeft w:val="0"/>
              <w:marRight w:val="0"/>
              <w:marTop w:val="0"/>
              <w:marBottom w:val="0"/>
              <w:divBdr>
                <w:top w:val="none" w:sz="0" w:space="0" w:color="auto"/>
                <w:left w:val="none" w:sz="0" w:space="0" w:color="auto"/>
                <w:bottom w:val="single" w:sz="6" w:space="11" w:color="EEEEEE"/>
                <w:right w:val="none" w:sz="0" w:space="0" w:color="auto"/>
              </w:divBdr>
            </w:div>
          </w:divsChild>
        </w:div>
        <w:div w:id="1891114312">
          <w:marLeft w:val="0"/>
          <w:marRight w:val="0"/>
          <w:marTop w:val="0"/>
          <w:marBottom w:val="0"/>
          <w:divBdr>
            <w:top w:val="none" w:sz="0" w:space="0" w:color="auto"/>
            <w:left w:val="none" w:sz="0" w:space="0" w:color="auto"/>
            <w:bottom w:val="none" w:sz="0" w:space="0" w:color="auto"/>
            <w:right w:val="none" w:sz="0" w:space="0" w:color="auto"/>
          </w:divBdr>
          <w:divsChild>
            <w:div w:id="3955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751545727@qq.com</dc:creator>
  <cp:keywords/>
  <dc:description/>
  <cp:lastModifiedBy>751545727@qq.com</cp:lastModifiedBy>
  <cp:revision>3</cp:revision>
  <dcterms:created xsi:type="dcterms:W3CDTF">2025-03-23T15:23:00Z</dcterms:created>
  <dcterms:modified xsi:type="dcterms:W3CDTF">2025-03-23T15:24:00Z</dcterms:modified>
</cp:coreProperties>
</file>