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13F" w:rsidRDefault="00B91213">
      <w:pPr>
        <w:pStyle w:val="Titel"/>
      </w:pPr>
      <w:bookmarkStart w:id="0" w:name="_GoBack"/>
      <w:bookmarkEnd w:id="0"/>
      <w:r>
        <w:t>Metier description report</w:t>
      </w:r>
    </w:p>
    <w:p w:rsidR="0023513F" w:rsidRDefault="00B91213">
      <w:pPr>
        <w:pStyle w:val="Author"/>
      </w:pPr>
      <w:r>
        <w:t>Josefine Egekvist, DTU Aqua</w:t>
      </w:r>
    </w:p>
    <w:p w:rsidR="0023513F" w:rsidRDefault="00B91213">
      <w:pPr>
        <w:pStyle w:val="Dato"/>
      </w:pPr>
      <w:r>
        <w:t>26 april, 2019</w:t>
      </w:r>
    </w:p>
    <w:p w:rsidR="0023513F" w:rsidRDefault="00B91213">
      <w:pPr>
        <w:pStyle w:val="Overskrift2"/>
      </w:pPr>
      <w:bookmarkStart w:id="1" w:name="region-baltic-sea"/>
      <w:bookmarkEnd w:id="1"/>
      <w:r>
        <w:t>Region: Baltic Sea</w:t>
      </w:r>
    </w:p>
    <w:p w:rsidR="0023513F" w:rsidRDefault="00B91213">
      <w:pPr>
        <w:pStyle w:val="Overskrift2"/>
      </w:pPr>
      <w:bookmarkStart w:id="2" w:name="metier-fyk_fws_0_0_0-years-201520162017"/>
      <w:bookmarkEnd w:id="2"/>
      <w:r>
        <w:t>Metier: FYK_FWS_&gt;0_0_0 , years: 2015,2016,2017</w:t>
      </w:r>
    </w:p>
    <w:p w:rsidR="0023513F" w:rsidRDefault="00B91213">
      <w:pPr>
        <w:pStyle w:val="FirstParagraph"/>
      </w:pPr>
      <w:r>
        <w:t>Data source: RDB CE and CL data</w:t>
      </w:r>
    </w:p>
    <w:p w:rsidR="0023513F" w:rsidRDefault="00B91213">
      <w:pPr>
        <w:pStyle w:val="Brdtekst"/>
      </w:pPr>
      <w:r>
        <w:rPr>
          <w:b/>
        </w:rPr>
        <w:t>Number of trips by flag countries: EST, FIN, LVA, SWE</w:t>
      </w:r>
    </w:p>
    <w:p w:rsidR="0023513F" w:rsidRDefault="00B91213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13F" w:rsidRDefault="00B91213">
      <w:pPr>
        <w:pStyle w:val="Brdtekst"/>
      </w:pPr>
      <w:r>
        <w:rPr>
          <w:b/>
        </w:rPr>
        <w:t>Top 10 species landed by metier. The rest are summarised in “Other species”. Average yearly landings during the period 2015,2016,2017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13F" w:rsidRDefault="00B91213">
      <w:r>
        <w:pict>
          <v:rect id="_x0000_i1025" style="width:0;height:1.5pt" o:hralign="center" o:hrstd="t" o:hr="t"/>
        </w:pict>
      </w:r>
    </w:p>
    <w:p w:rsidR="0023513F" w:rsidRDefault="00B91213">
      <w:pPr>
        <w:pStyle w:val="FirstParagraph"/>
      </w:pPr>
      <w:r>
        <w:rPr>
          <w:b/>
        </w:rPr>
        <w:lastRenderedPageBreak/>
        <w:t xml:space="preserve">Number of vessels by vessel length group: </w:t>
      </w:r>
    </w:p>
    <w:p w:rsidR="0023513F" w:rsidRDefault="00B91213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13F" w:rsidRDefault="00B91213">
      <w:pPr>
        <w:pStyle w:val="Brdtekst"/>
      </w:pPr>
      <w:r>
        <w:rPr>
          <w:b/>
        </w:rPr>
        <w:t xml:space="preserve">Seasonal pattern of fishing activity: Number of trips by quarter </w:t>
      </w:r>
    </w:p>
    <w:p w:rsidR="0023513F" w:rsidRDefault="00B91213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13F" w:rsidRDefault="00B91213">
      <w:pPr>
        <w:pStyle w:val="Brdtekst"/>
      </w:pPr>
      <w:r>
        <w:rPr>
          <w:b/>
        </w:rPr>
        <w:t xml:space="preserve">Days </w:t>
      </w:r>
      <w:r>
        <w:rPr>
          <w:b/>
        </w:rPr>
        <w:t>at Sea by ICES rectangle, yearly average 2015-2017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13F" w:rsidRDefault="00B91213">
      <w:pPr>
        <w:pStyle w:val="Brdtekst"/>
      </w:pPr>
      <w:r>
        <w:rPr>
          <w:b/>
        </w:rPr>
        <w:t xml:space="preserve">Comments: </w:t>
      </w:r>
    </w:p>
    <w:sectPr w:rsidR="0023513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213" w:rsidRDefault="00B91213">
      <w:pPr>
        <w:spacing w:after="0"/>
      </w:pPr>
      <w:r>
        <w:separator/>
      </w:r>
    </w:p>
  </w:endnote>
  <w:endnote w:type="continuationSeparator" w:id="0">
    <w:p w:rsidR="00B91213" w:rsidRDefault="00B91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213" w:rsidRDefault="00B91213">
      <w:r>
        <w:separator/>
      </w:r>
    </w:p>
  </w:footnote>
  <w:footnote w:type="continuationSeparator" w:id="0">
    <w:p w:rsidR="00B91213" w:rsidRDefault="00B91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F8B27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C32780A"/>
    <w:multiLevelType w:val="multilevel"/>
    <w:tmpl w:val="A6B877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3513F"/>
    <w:rsid w:val="004E29B3"/>
    <w:rsid w:val="00590D07"/>
    <w:rsid w:val="00784D58"/>
    <w:rsid w:val="008D6863"/>
    <w:rsid w:val="009C2BE4"/>
    <w:rsid w:val="00B86B75"/>
    <w:rsid w:val="00B91213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EA84D6-704A-4F4D-9390-3A7FCD5A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Metier description report</vt:lpstr>
    </vt:vector>
  </TitlesOfParts>
  <Company>DTU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Metier description report</dc:title>
  <dc:creator>Josefine Egekvist, DTU Aqua</dc:creator>
  <cp:lastModifiedBy>Josefine Egekvist</cp:lastModifiedBy>
  <cp:revision>2</cp:revision>
  <dcterms:created xsi:type="dcterms:W3CDTF">2019-04-26T09:14:00Z</dcterms:created>
  <dcterms:modified xsi:type="dcterms:W3CDTF">2019-04-26T09:14:00Z</dcterms:modified>
</cp:coreProperties>
</file>