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WHOM_SS_OM2.2_MP5.10_1000_23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05-Jul-2020 20.40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5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13.7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21.2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16.5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24.1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33.5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13.8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49.0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63.8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17.4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36.3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54.8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68.4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65"/>
        <w:tblLook w:firstRow="1" w:lastRow="0" w:firstColumn="0" w:lastColumn="0" w:noHBand="0" w:noVBand="1"/>
      </w:tblPr>
      <w:tblGrid>
        <w:gridCol w:w="1111"/>
        <w:gridCol w:w="2289"/>
        <w:gridCol w:w="4365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834480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761613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MP5.10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ICESHCR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 AR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MSE_WGWIDE19_FLStocks_15PG.RData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2020-07-05T20:40:12Z</dcterms:modified>
  <cp:category/>
</cp:coreProperties>
</file>