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WHOM_SS3_OM2.2_MP5.23_1000_23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08-Feb-2021 17.14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50%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732"/>
        <w:gridCol w:w="855"/>
        <w:gridCol w:w="671"/>
        <w:gridCol w:w="855"/>
        <w:gridCol w:w="732"/>
      </w:tblGrid>
      <w:tr>
        <w:trPr>
          <w:cantSplit/>
          <w:trHeight w:val="464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549"/>
        <w:gridCol w:w="855"/>
        <w:gridCol w:w="732"/>
        <w:gridCol w:w="855"/>
        <w:gridCol w:w="671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732"/>
        <w:gridCol w:w="855"/>
        <w:gridCol w:w="732"/>
        <w:gridCol w:w="855"/>
        <w:gridCol w:w="732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732"/>
        <w:gridCol w:w="855"/>
        <w:gridCol w:w="732"/>
      </w:tblGrid>
      <w:tr>
        <w:trPr>
          <w:cantSplit/>
          <w:trHeight w:val="464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732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855"/>
        <w:gridCol w:w="855"/>
        <w:gridCol w:w="855"/>
        <w:gridCol w:w="855"/>
        <w:gridCol w:w="855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855"/>
        <w:gridCol w:w="855"/>
        <w:gridCol w:w="855"/>
        <w:gridCol w:w="855"/>
        <w:gridCol w:w="855"/>
      </w:tblGrid>
      <w:tr>
        <w:trPr>
          <w:cantSplit/>
          <w:trHeight w:val="464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855"/>
        <w:gridCol w:w="855"/>
        <w:gridCol w:w="855"/>
        <w:gridCol w:w="855"/>
        <w:gridCol w:w="855"/>
        <w:gridCol w:w="855"/>
        <w:gridCol w:w="855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23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5.9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732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23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27.7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29.1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32.0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47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14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23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74"/>
        <w:gridCol w:w="2187"/>
        <w:gridCol w:w="4742"/>
      </w:tblGrid>
      <w:tr>
        <w:trPr>
          <w:cantSplit/>
          <w:trHeight w:val="46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OM2.2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WGWIDE19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SRR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SRR.WG19.SegReg_Blim.exterm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maxRecRes1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maxRecRes2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BioYrs1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BioYrs2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BioConst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SelYrs1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SelYrs2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SelConst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refPts.Fpa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refPts.Flim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refPts.Fmsy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refPts.Bpa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1168272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refPts.Blim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834480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refPts.MSYBtrigger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1168272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refPts.Bloss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761613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pBlim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MP5.23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BP HCR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xlab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BP IAVBtrig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HCRName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DoubleBP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B_trigger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MSYBtrigger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minTAC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maxTAC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TAC_IAV1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TAC_IAV2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Obs.cvF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Obs.phiF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Obs.cvSSB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Obs.phiSSB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niters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nyr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2018-2020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2021-2025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2026-2030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2031-2040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flstock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WGWIDE19.RData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flstock_sim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MSE_WGWIDE19_FLStocks_1k15PG.RData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2021-02-08T17:14:16Z</dcterms:modified>
  <cp:category/>
</cp:coreProperties>
</file>