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F0" w:rsidRPr="00A00938" w:rsidRDefault="006A1FF0" w:rsidP="006A1FF0">
      <w:pPr>
        <w:rPr>
          <w:sz w:val="20"/>
          <w:szCs w:val="20"/>
        </w:rPr>
      </w:pPr>
      <w:proofErr w:type="spellStart"/>
      <w:r w:rsidRPr="00A00938">
        <w:rPr>
          <w:sz w:val="20"/>
          <w:szCs w:val="20"/>
        </w:rPr>
        <w:t>Spict</w:t>
      </w:r>
      <w:proofErr w:type="spellEnd"/>
      <w:r w:rsidRPr="00A00938">
        <w:rPr>
          <w:sz w:val="20"/>
          <w:szCs w:val="20"/>
        </w:rPr>
        <w:t xml:space="preserve"> run turbot </w:t>
      </w:r>
      <w:proofErr w:type="spellStart"/>
      <w:r w:rsidRPr="00A00938">
        <w:rPr>
          <w:sz w:val="20"/>
          <w:szCs w:val="20"/>
        </w:rPr>
        <w:t>ibp</w:t>
      </w:r>
      <w:proofErr w:type="spellEnd"/>
      <w:r w:rsidRPr="00A00938">
        <w:rPr>
          <w:sz w:val="20"/>
          <w:szCs w:val="20"/>
        </w:rPr>
        <w:t xml:space="preserve"> 2017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Input: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Catch observations from 1981 – 2016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Index 1: BTS-ISIS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Index 2 NL-LPUE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Index 3: SNS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BTS-ISIS and SNS age aggregated and made biomass using stock weights: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list()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obsI$index1 &lt;- c(apply(index(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TUR.tun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[[2]])[2:7,] * 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stock.wt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(TUR)[ac(2:7),ac(1991:2016)],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 FUN = sum, 2)) ##BTS-ISIS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obsI$index2 &lt;- c(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TUR.tun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[[3]]@index)#NL_LPUE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obsI$index3 &lt;- c(apply(index(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TUR.tun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[[1]])[2:6,] * 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stock.wt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(TUR)[ac(2:6),ac(2004:2016)],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   FUN = sum, 2))##SNS</w:t>
      </w:r>
    </w:p>
    <w:p w:rsidR="00A00938" w:rsidRDefault="00A00938">
      <w:pPr>
        <w:rPr>
          <w:sz w:val="20"/>
          <w:szCs w:val="20"/>
        </w:rPr>
      </w:pPr>
      <w:r>
        <w:rPr>
          <w:sz w:val="20"/>
          <w:szCs w:val="20"/>
        </w:rPr>
        <w:t>Priors:</w:t>
      </w:r>
    </w:p>
    <w:p w:rsidR="00A00938" w:rsidRPr="00A00938" w:rsidRDefault="00A00938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inp$priors$logn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c(log(2), 1, 0)</w:t>
      </w:r>
    </w:p>
    <w:p w:rsidR="00A00938" w:rsidRPr="00A00938" w:rsidRDefault="00A00938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inp$priors$logalpha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&lt;- c(log(2), 3, 0)</w:t>
      </w:r>
    </w:p>
    <w:p w:rsidR="00A00938" w:rsidRPr="00A00938" w:rsidRDefault="00A00938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inp$priors$logbeta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&lt;- c(log(2), 1, 0)</w:t>
      </w:r>
    </w:p>
    <w:p w:rsidR="006A1FF0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tbl>
      <w:tblPr>
        <w:tblW w:w="11023" w:type="dxa"/>
        <w:tblCellSpacing w:w="0" w:type="dxa"/>
        <w:shd w:val="clear" w:color="auto" w:fill="1C1C1C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15"/>
      </w:tblGrid>
      <w:tr w:rsidR="00A00938" w:rsidRPr="00A00938" w:rsidTr="00A00938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  <w:lastRenderedPageBreak/>
              <w:t>&gt; summary(fit)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Convergence: 0  MSG: both X-convergence and relative convergence (5)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Objective function at optimum: 7.9313578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Euler time step (years):  1/16 or 0.0625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Nobs C: 36,  Nobs I1: 26,  Nobs I2: 22,  Nobs I3: 13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Residual diagnostics (p-values)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shapiro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bias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acf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LBox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shapiro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bias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acf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LBox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C   0.2538 0.7754 0.0480 0.0972       -    -   *    .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I1  0.7237 0.6519 0.0021 0.0002       -    -  **  ***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I2  0.4744 0.9918 0.0875 0.3141       -    -   .    -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I3  0.3685 0.9891 0.0220 0.0176       -    -   *    *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Model parameter estimates w 95% CI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alpha1 4.960137e+00    3.1489514 7.813065e+00   1.6014334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alpha2 1.196369e-01    0.0000816 1.754187e+02  -2.1232941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alpha3 7.687052e+00    4.5233648 1.306345e+01   2.0395373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beta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3.577090e-02    0.0000302 4.242571e+01  -3.3306200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r      2.402434e-01    0.0087836 6.570982e+00  -1.4261029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rc     5.570380e-01    0.2489503 1.246399e+00  -0.5851218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rold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1.748170e+00    0.0000000 2.419633e+09   0.5585694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m      4.287111e+03 3586.5805255 5.124470e+03   8.3633684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K      4.513327e+04 6317.1339573 3.224582e+05  10.7173749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q1     1.146000e-04    0.0000589 2.230000e-04  -9.0739089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q2     4.300000e-06    0.0000022 8.300000e-06 -12.3509722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q3     3.710700e-03    0.0017199 8.005900e-03  -5.5965431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n      8.625744e-01    0.0505801 1.471002e+01  -0.1478339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sdb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9.581800e-02    0.0665961 1.378623e-01  -2.3453046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sdf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1.215013e-01    0.0857153 1.722278e-01  -2.1078306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sdi1   4.752705e-01    0.3607752 6.261020e-01  -0.7438712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sdi2   1.146340e-02    0.0000093 1.411794e+01  -4.4685987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sdi3   7.365580e-01    0.5010226 1.082821e+00  -0.3057672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sdc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4.346200e-03    0.0000038 5.014694e+00  -5.4384507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Deterministic reference points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Drp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15392.526454 6566.9207764 3.607929e+04  9.641637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0.278519    0.1244752 6.231994e-01 -1.278269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MSYd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4287.111230 3586.5805255 5.124470e+03  8.363368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Stochastic reference points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Srp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rel.diff.Drp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Bmsys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1.524843e+04 6530.2398757 3.560583e+04  9.632232 -0.009449893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Fmsys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2.788262e-01    0.1258981 6.175155e-01 -1.277167  0.001101726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MSYs  4.251706e+03 3600.0872308 5.021268e+03  8.355076 -0.008327321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States w 95% CI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inp$msytype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: s)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B_2016.75      2.337392e+04 1.207222e+04 4.525598e+04 10.0593764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F_2016.75      1.545035e-01 7.960620e-02 2.998679e-01 -1.8675382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B_2016.75/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1.532874e+00 7.565896e-01 3.105651e+00  0.4271445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F_2016.75/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5.541214e-01 2.687584e-01 1.142478e+00 -0.5903715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Predictions w 95% CI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inp$msytype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: s)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prediction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B_2017.00      2.346066e+04 1.208349e+04 4.554998e+04 10.0630802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F_2017.00      1.550850e-01 7.921400e-02 3.036253e-01 -1.8637817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B_2017.00/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1.538562e+00 7.732731e-01 3.061239e+00  0.4308484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F_2017.00/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5.562068e-01 2.679242e-01 1.154678e+00 -0.5866150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 xml:space="preserve"> Catch_2017.00  3.645997e+03 2.888802e+03 4.601665e+03  8.2013853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E(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B_inf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)       2.396382e+04           NA   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10.0843006  </w:t>
            </w:r>
          </w:p>
          <w:p w:rsidR="00A00938" w:rsidRPr="00A00938" w:rsidRDefault="00A00938" w:rsidP="00A00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</w:tr>
      <w:tr w:rsidR="00A00938" w:rsidRPr="00A00938" w:rsidTr="00A00938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p w:rsidR="00A00938" w:rsidRPr="00A00938" w:rsidRDefault="00A00938" w:rsidP="00A00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A00938" w:rsidRPr="00A00938" w:rsidTr="00A00938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tbl>
            <w:tblPr>
              <w:tblW w:w="110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25"/>
            </w:tblGrid>
            <w:tr w:rsidR="00A00938" w:rsidRPr="00A0093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00938" w:rsidRPr="00A00938" w:rsidRDefault="00A00938" w:rsidP="00A00938">
                  <w:pPr>
                    <w:spacing w:after="0" w:line="240" w:lineRule="auto"/>
                    <w:rPr>
                      <w:rFonts w:ascii="Lucida Sans Typewriter" w:eastAsia="Times New Roman" w:hAnsi="Lucida Sans Typewriter" w:cs="Times New Roman"/>
                      <w:color w:val="FC803A"/>
                      <w:sz w:val="24"/>
                      <w:szCs w:val="24"/>
                      <w:lang w:eastAsia="en-GB"/>
                    </w:rPr>
                  </w:pPr>
                  <w:r w:rsidRPr="00A00938">
                    <w:rPr>
                      <w:rFonts w:ascii="Lucida Sans Typewriter" w:eastAsia="Times New Roman" w:hAnsi="Lucida Sans Typewriter" w:cs="Times New Roman"/>
                      <w:color w:val="FC803A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A00938" w:rsidRPr="00A00938" w:rsidRDefault="00A00938" w:rsidP="00A00938">
            <w:pPr>
              <w:spacing w:after="0" w:line="240" w:lineRule="auto"/>
              <w:rPr>
                <w:rFonts w:ascii="Lucida Sans Typewriter" w:eastAsia="Times New Roman" w:hAnsi="Lucida Sans Typewriter" w:cs="Times New Roman"/>
                <w:color w:val="E6E1DC"/>
                <w:sz w:val="24"/>
                <w:szCs w:val="24"/>
                <w:lang w:eastAsia="en-GB"/>
              </w:rPr>
            </w:pPr>
          </w:p>
        </w:tc>
      </w:tr>
    </w:tbl>
    <w:p w:rsidR="00A00938" w:rsidRDefault="00A0093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 xml:space="preserve">Summary plot </w:t>
      </w:r>
      <w:proofErr w:type="spellStart"/>
      <w:r w:rsidRPr="00A00938">
        <w:rPr>
          <w:sz w:val="20"/>
          <w:szCs w:val="20"/>
        </w:rPr>
        <w:t>spict</w:t>
      </w:r>
      <w:proofErr w:type="spellEnd"/>
      <w:r w:rsidRPr="00A00938">
        <w:rPr>
          <w:sz w:val="20"/>
          <w:szCs w:val="20"/>
        </w:rPr>
        <w:t xml:space="preserve"> run</w:t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576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7902C9" w:rsidRDefault="007902C9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1C02A86F" wp14:editId="63D9FA4B">
            <wp:extent cx="5760720" cy="576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C9" w:rsidRDefault="007902C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902C9" w:rsidRDefault="007902C9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764FB376" wp14:editId="2A1B23EF">
            <wp:extent cx="5760720" cy="576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C9" w:rsidRDefault="007902C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bookmarkStart w:id="0" w:name="_GoBack"/>
      <w:bookmarkEnd w:id="0"/>
      <w:r w:rsidRPr="00A00938">
        <w:rPr>
          <w:sz w:val="20"/>
          <w:szCs w:val="20"/>
        </w:rPr>
        <w:lastRenderedPageBreak/>
        <w:t>retrospective</w:t>
      </w:r>
    </w:p>
    <w:p w:rsidR="00C375B9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39787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>Parameter estimates retrospective</w:t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495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>With error bars</w:t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4687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</w:p>
    <w:sectPr w:rsidR="006A1FF0" w:rsidRPr="00A0093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F0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E000C"/>
    <w:rsid w:val="000F2739"/>
    <w:rsid w:val="000F7FED"/>
    <w:rsid w:val="001048DF"/>
    <w:rsid w:val="001436D4"/>
    <w:rsid w:val="001555EA"/>
    <w:rsid w:val="00157A98"/>
    <w:rsid w:val="001A3BC9"/>
    <w:rsid w:val="001C17E0"/>
    <w:rsid w:val="001C6381"/>
    <w:rsid w:val="001F40EB"/>
    <w:rsid w:val="001F71A8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5C15"/>
    <w:rsid w:val="0031261B"/>
    <w:rsid w:val="00313125"/>
    <w:rsid w:val="00347ED8"/>
    <w:rsid w:val="003663C7"/>
    <w:rsid w:val="00383DF3"/>
    <w:rsid w:val="003C1325"/>
    <w:rsid w:val="003E27D2"/>
    <w:rsid w:val="00411B54"/>
    <w:rsid w:val="00416B8E"/>
    <w:rsid w:val="004215C2"/>
    <w:rsid w:val="004439C3"/>
    <w:rsid w:val="0045192E"/>
    <w:rsid w:val="004805DE"/>
    <w:rsid w:val="00483CD1"/>
    <w:rsid w:val="004B0F79"/>
    <w:rsid w:val="004C10BD"/>
    <w:rsid w:val="004C3F24"/>
    <w:rsid w:val="004F6649"/>
    <w:rsid w:val="00514FDF"/>
    <w:rsid w:val="00526EA9"/>
    <w:rsid w:val="00527BDB"/>
    <w:rsid w:val="00527C87"/>
    <w:rsid w:val="00555E76"/>
    <w:rsid w:val="00557028"/>
    <w:rsid w:val="005B4AC9"/>
    <w:rsid w:val="005C2DE3"/>
    <w:rsid w:val="005D4301"/>
    <w:rsid w:val="00607A2C"/>
    <w:rsid w:val="00613635"/>
    <w:rsid w:val="006215A1"/>
    <w:rsid w:val="00623347"/>
    <w:rsid w:val="006539CC"/>
    <w:rsid w:val="00656D2E"/>
    <w:rsid w:val="00673C11"/>
    <w:rsid w:val="00693054"/>
    <w:rsid w:val="00695EA3"/>
    <w:rsid w:val="006A131B"/>
    <w:rsid w:val="006A1FF0"/>
    <w:rsid w:val="006A3850"/>
    <w:rsid w:val="006C0407"/>
    <w:rsid w:val="006C1580"/>
    <w:rsid w:val="006D1C4D"/>
    <w:rsid w:val="006D4ACD"/>
    <w:rsid w:val="006F4D29"/>
    <w:rsid w:val="00720905"/>
    <w:rsid w:val="00723997"/>
    <w:rsid w:val="007443FD"/>
    <w:rsid w:val="00745D4E"/>
    <w:rsid w:val="00745F8F"/>
    <w:rsid w:val="007777D3"/>
    <w:rsid w:val="007902C9"/>
    <w:rsid w:val="00791EBC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914DCE"/>
    <w:rsid w:val="0092755A"/>
    <w:rsid w:val="00933A39"/>
    <w:rsid w:val="00935B7E"/>
    <w:rsid w:val="0094577C"/>
    <w:rsid w:val="00947573"/>
    <w:rsid w:val="00976E4D"/>
    <w:rsid w:val="00987225"/>
    <w:rsid w:val="009A3F85"/>
    <w:rsid w:val="009D3172"/>
    <w:rsid w:val="009D786A"/>
    <w:rsid w:val="00A00938"/>
    <w:rsid w:val="00A04F8A"/>
    <w:rsid w:val="00A06EE0"/>
    <w:rsid w:val="00A475C9"/>
    <w:rsid w:val="00A65336"/>
    <w:rsid w:val="00A76597"/>
    <w:rsid w:val="00A76A51"/>
    <w:rsid w:val="00A879DA"/>
    <w:rsid w:val="00A9421D"/>
    <w:rsid w:val="00AA0055"/>
    <w:rsid w:val="00AA44CA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E3F86"/>
    <w:rsid w:val="00C04853"/>
    <w:rsid w:val="00C065E8"/>
    <w:rsid w:val="00C202A0"/>
    <w:rsid w:val="00C375B9"/>
    <w:rsid w:val="00C539C8"/>
    <w:rsid w:val="00C64048"/>
    <w:rsid w:val="00C9210D"/>
    <w:rsid w:val="00CB2CCC"/>
    <w:rsid w:val="00CD32DF"/>
    <w:rsid w:val="00CE225A"/>
    <w:rsid w:val="00CF1895"/>
    <w:rsid w:val="00D041CF"/>
    <w:rsid w:val="00D251E8"/>
    <w:rsid w:val="00D705D2"/>
    <w:rsid w:val="00D75927"/>
    <w:rsid w:val="00D821F3"/>
    <w:rsid w:val="00D82EF0"/>
    <w:rsid w:val="00D97B84"/>
    <w:rsid w:val="00DD365D"/>
    <w:rsid w:val="00DE0FC1"/>
    <w:rsid w:val="00DE2EA0"/>
    <w:rsid w:val="00E06CE4"/>
    <w:rsid w:val="00E13F17"/>
    <w:rsid w:val="00E17DA0"/>
    <w:rsid w:val="00E25CB1"/>
    <w:rsid w:val="00E3339B"/>
    <w:rsid w:val="00E66B2D"/>
    <w:rsid w:val="00E7362F"/>
    <w:rsid w:val="00E823FC"/>
    <w:rsid w:val="00E84969"/>
    <w:rsid w:val="00EF2077"/>
    <w:rsid w:val="00EF29F6"/>
    <w:rsid w:val="00F20D6D"/>
    <w:rsid w:val="00F527BA"/>
    <w:rsid w:val="00F67BF0"/>
    <w:rsid w:val="00F71824"/>
    <w:rsid w:val="00F8074A"/>
    <w:rsid w:val="00F863DD"/>
    <w:rsid w:val="00F92605"/>
    <w:rsid w:val="00FA34B9"/>
    <w:rsid w:val="00FC145B"/>
    <w:rsid w:val="00FC413E"/>
    <w:rsid w:val="00FD4C3B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EDDF"/>
  <w15:chartTrackingRefBased/>
  <w15:docId w15:val="{324282EF-04B3-402C-9DD9-2DBE997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17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FF0"/>
  </w:style>
  <w:style w:type="paragraph" w:styleId="Heading1">
    <w:name w:val="heading 1"/>
    <w:basedOn w:val="Normal"/>
    <w:next w:val="Normal"/>
    <w:link w:val="Heading1Char"/>
    <w:uiPriority w:val="9"/>
    <w:qFormat/>
    <w:rsid w:val="006A1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lockText">
    <w:name w:val="Block Text"/>
    <w:basedOn w:val="Normal"/>
    <w:uiPriority w:val="99"/>
    <w:unhideWhenUsed/>
    <w:rsid w:val="006A1FF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unhideWhenUsed/>
    <w:rsid w:val="006A1F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A1FF0"/>
  </w:style>
  <w:style w:type="paragraph" w:styleId="Closing">
    <w:name w:val="Closing"/>
    <w:basedOn w:val="Normal"/>
    <w:link w:val="ClosingChar"/>
    <w:uiPriority w:val="99"/>
    <w:unhideWhenUsed/>
    <w:rsid w:val="006A1F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6A1F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93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A00938"/>
  </w:style>
  <w:style w:type="character" w:customStyle="1" w:styleId="gnkrckgcmrb">
    <w:name w:val="gnkrckgcmrb"/>
    <w:basedOn w:val="DefaultParagraphFont"/>
    <w:rsid w:val="00A00938"/>
  </w:style>
  <w:style w:type="character" w:customStyle="1" w:styleId="gnkrckgcgsb">
    <w:name w:val="gnkrckgcgsb"/>
    <w:basedOn w:val="DefaultParagraphFont"/>
    <w:rsid w:val="00A0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5912DD38.dotm</Template>
  <TotalTime>18</TotalTime>
  <Pages>10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2</cp:revision>
  <dcterms:created xsi:type="dcterms:W3CDTF">2017-10-02T07:20:00Z</dcterms:created>
  <dcterms:modified xsi:type="dcterms:W3CDTF">2017-10-02T07:38:00Z</dcterms:modified>
</cp:coreProperties>
</file>