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6480000" cy="504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50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Metier level 3 fishing effort for 2025 (days at sea) submitted to the WGBYC database for monitoring methods retained for use under ToR C for the calculation of bycatch estimates for 2024. This includes all scientific observer data, all electronic mon-itoring data, and all vessel crew data (except for Estonia) but excludes reports from logbooks and port observers. Transparent = no data or zero.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2ddfd86636aae77bb823a72078d77b84c68a7e89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2026-09-23T16:09:46Z</dcterms:modified>
  <cp:category/>
</cp:coreProperties>
</file>