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2880000" cy="360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monitored (observed) number of trip reported by each country with electronic monitoring.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208233dc8c6462d1ae555359ed13f06970d47bc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2026-09-23T11:32:31Z</dcterms:modified>
  <cp:category/>
</cp:coreProperties>
</file>