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5400000" cy="432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3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Total number of bycatch incidents for each taxa (birds, elasmobranchs, mammals, other fish species, and rep-tiles) reported by each monitoring method (2017-2025): at-sea-observers, electronic monitoring, port observers, and vessel crew observers, logbooks, other.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e553181635b14414f917a9f6a38fb214cbdc9830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2026-09-23T11:27:07Z</dcterms:modified>
  <cp:category/>
</cp:coreProperties>
</file>