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6480000" cy="648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648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days at sea reported in the WGBYC database and in the data filtered to compute BEAM estimatess per monitoring method (2017-2025) at-sea-observers, electronic monitoring, port observers, and vessel crew observers, logbooks, other. The BEAM filtered for use in ToR C (see specific section, BEAM): at-sea-observers, electronic monitoring, vessel crew observers except for Estonia, and other only for Norway.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03d448c3dfcc9e94338bc0a4ee86ad24dc45b08b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2026-09-23T11:26:08Z</dcterms:modified>
  <cp:category/>
</cp:coreProperties>
</file>