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5400000" cy="432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43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number of bycatch incidents for each taxa (birds, elasmobranchs, mammals, other fish species, and rep-tiles) reported by each monitoring method (2017-2025): at-sea-observers, electronic monitoring, port observers, and vessel crew observers, logbooks, other.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50fe2da417116417b9d4ff23e62fd6577f4543f4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2026-09-23T09:47:36Z</dcterms:modified>
  <cp:category/>
</cp:coreProperties>
</file>