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3DF3" w14:textId="3449D7DF" w:rsidR="009431D3" w:rsidRDefault="001C322A" w:rsidP="009431D3">
      <w:pPr>
        <w:pStyle w:val="HeadinginTOC"/>
      </w:pPr>
      <w:bookmarkStart w:id="0" w:name="_Toc504486516"/>
      <w:r>
        <w:t>ToR b.1</w:t>
      </w:r>
      <w:r w:rsidR="009431D3" w:rsidRPr="00220B1E">
        <w:t>) Proposed template for questionnaire on SSF effort calculation and data quality</w:t>
      </w:r>
      <w:bookmarkEnd w:id="0"/>
    </w:p>
    <w:p w14:paraId="1A17209E" w14:textId="38AEDA18" w:rsidR="00A30421" w:rsidRPr="00493F38" w:rsidRDefault="00A30421" w:rsidP="009431D3">
      <w:pPr>
        <w:pStyle w:val="NoSpacing"/>
        <w:rPr>
          <w:b/>
        </w:rPr>
      </w:pPr>
      <w:r w:rsidRPr="00493F38">
        <w:rPr>
          <w:b/>
        </w:rPr>
        <w:t>Background</w:t>
      </w:r>
    </w:p>
    <w:p w14:paraId="7D5EFB04" w14:textId="20BD6B03" w:rsidR="00A30421" w:rsidRDefault="00A30421" w:rsidP="009431D3">
      <w:pPr>
        <w:pStyle w:val="NoSpacing"/>
      </w:pPr>
      <w:r>
        <w:t xml:space="preserve">The following questionnaire is to be completed by the DCF National correspondents and/or WGCATCH scientists with knowledge on their national SSF data. If you cannot complete the questionnaire, please pass it to and expert in your National Institute.   </w:t>
      </w:r>
    </w:p>
    <w:p w14:paraId="1A2A7941" w14:textId="77777777" w:rsidR="00A30421" w:rsidRDefault="00A30421" w:rsidP="009431D3">
      <w:pPr>
        <w:pStyle w:val="NoSpacing"/>
      </w:pPr>
    </w:p>
    <w:p w14:paraId="448D6313" w14:textId="66A2F411" w:rsidR="009431D3" w:rsidRPr="00FD3314" w:rsidRDefault="009431D3" w:rsidP="009431D3">
      <w:pPr>
        <w:pStyle w:val="NoSpacing"/>
      </w:pPr>
      <w:r w:rsidRPr="00FD3314">
        <w:t>Based on cross-validation of the declarative data (e.g. sales note</w:t>
      </w:r>
      <w:r>
        <w:t>s</w:t>
      </w:r>
      <w:r w:rsidRPr="00FD3314">
        <w:t xml:space="preserve">, landings declaration, logbooks, adapted declarative forms) available in your </w:t>
      </w:r>
      <w:r>
        <w:t>country</w:t>
      </w:r>
      <w:r w:rsidRPr="00FD3314">
        <w:t xml:space="preserve"> on SSF (less than 12m' vessels), the fishing fleet register and your expertise, </w:t>
      </w:r>
      <w:r w:rsidR="00A30421">
        <w:t>complete</w:t>
      </w:r>
      <w:r w:rsidRPr="00FD3314">
        <w:t xml:space="preserve"> the </w:t>
      </w:r>
      <w:r w:rsidR="00A30421">
        <w:t>template below and answer the following questions.</w:t>
      </w:r>
    </w:p>
    <w:p w14:paraId="5EA65766" w14:textId="77777777" w:rsidR="009431D3" w:rsidRDefault="009431D3" w:rsidP="009431D3">
      <w:pPr>
        <w:pStyle w:val="NoSpacing"/>
        <w:rPr>
          <w:b/>
        </w:rPr>
      </w:pPr>
    </w:p>
    <w:p w14:paraId="2E73C649" w14:textId="3ABB633C" w:rsidR="009431D3" w:rsidRDefault="009431D3" w:rsidP="009431D3">
      <w:pPr>
        <w:pStyle w:val="NoSpacing"/>
        <w:rPr>
          <w:b/>
        </w:rPr>
      </w:pPr>
      <w:r w:rsidRPr="002437F4">
        <w:rPr>
          <w:b/>
        </w:rPr>
        <w:t>Main questions</w:t>
      </w:r>
      <w:bookmarkStart w:id="1" w:name="_GoBack"/>
      <w:bookmarkEnd w:id="1"/>
    </w:p>
    <w:p w14:paraId="41DACF3C" w14:textId="77777777" w:rsidR="00A30421" w:rsidRPr="002437F4" w:rsidRDefault="00A30421" w:rsidP="009431D3">
      <w:pPr>
        <w:pStyle w:val="NoSpacing"/>
        <w:rPr>
          <w:b/>
        </w:rPr>
      </w:pPr>
    </w:p>
    <w:p w14:paraId="2BB7B2FC" w14:textId="1198196F" w:rsidR="009431D3" w:rsidRDefault="009431D3" w:rsidP="009431D3">
      <w:pPr>
        <w:pStyle w:val="NoSpacing"/>
        <w:numPr>
          <w:ilvl w:val="0"/>
          <w:numId w:val="11"/>
        </w:numPr>
      </w:pPr>
      <w:r w:rsidRPr="00FD3314">
        <w:t xml:space="preserve">Could you </w:t>
      </w:r>
      <w:r w:rsidR="00003B12">
        <w:t>describe</w:t>
      </w:r>
      <w:r w:rsidR="00003B12" w:rsidRPr="00FD3314">
        <w:t xml:space="preserve"> </w:t>
      </w:r>
      <w:r w:rsidRPr="00FD3314">
        <w:t xml:space="preserve">the </w:t>
      </w:r>
      <w:r w:rsidR="00B96F60">
        <w:t xml:space="preserve">National </w:t>
      </w:r>
      <w:r w:rsidRPr="00FD3314">
        <w:t xml:space="preserve">legislation in place for SSF data collection and the associated control </w:t>
      </w:r>
      <w:r w:rsidR="00A30421" w:rsidRPr="00FD3314">
        <w:t>system</w:t>
      </w:r>
      <w:r w:rsidR="00A30421">
        <w:t>?</w:t>
      </w:r>
    </w:p>
    <w:p w14:paraId="1314645C" w14:textId="77777777" w:rsidR="001C322A" w:rsidRPr="00FD3314" w:rsidRDefault="001C322A" w:rsidP="001C322A">
      <w:pPr>
        <w:pStyle w:val="NoSpacing"/>
        <w:ind w:left="720"/>
      </w:pPr>
    </w:p>
    <w:p w14:paraId="415A3388" w14:textId="105AD745" w:rsidR="009431D3" w:rsidRDefault="009431D3" w:rsidP="009431D3">
      <w:pPr>
        <w:pStyle w:val="NoSpacing"/>
        <w:numPr>
          <w:ilvl w:val="0"/>
          <w:numId w:val="11"/>
        </w:numPr>
      </w:pPr>
      <w:r w:rsidRPr="00FD3314">
        <w:t xml:space="preserve">Do you consider that </w:t>
      </w:r>
      <w:r w:rsidR="005E7934">
        <w:t>a</w:t>
      </w:r>
      <w:r w:rsidR="005E7934" w:rsidRPr="00FD3314">
        <w:t xml:space="preserve"> </w:t>
      </w:r>
      <w:r w:rsidRPr="00FD3314">
        <w:t>vessel without any declara</w:t>
      </w:r>
      <w:r>
        <w:t>tive data is an inactive vessel</w:t>
      </w:r>
      <w:r w:rsidRPr="00FD3314">
        <w:t>?</w:t>
      </w:r>
    </w:p>
    <w:p w14:paraId="08012E3D" w14:textId="77777777" w:rsidR="001C322A" w:rsidRPr="00FD3314" w:rsidRDefault="001C322A" w:rsidP="001C322A">
      <w:pPr>
        <w:pStyle w:val="NoSpacing"/>
        <w:ind w:left="720"/>
      </w:pPr>
    </w:p>
    <w:p w14:paraId="3C77B4E9" w14:textId="3057882B" w:rsidR="009431D3" w:rsidRDefault="009431D3" w:rsidP="009431D3">
      <w:pPr>
        <w:pStyle w:val="NoSpacing"/>
        <w:numPr>
          <w:ilvl w:val="0"/>
          <w:numId w:val="11"/>
        </w:numPr>
      </w:pPr>
      <w:r w:rsidRPr="00FD3314">
        <w:t>Do</w:t>
      </w:r>
      <w:r w:rsidR="005E7934">
        <w:t xml:space="preserve"> </w:t>
      </w:r>
      <w:r w:rsidRPr="00FD3314">
        <w:t>you have any tool/mean in used in your country to assess the reality of the inactivity of the vessels without any declarative data (used of a complementary survey, cross-validation with other sources of data, ...</w:t>
      </w:r>
      <w:r>
        <w:t>)</w:t>
      </w:r>
      <w:r w:rsidRPr="00FD3314">
        <w:t>?</w:t>
      </w:r>
      <w:r>
        <w:t xml:space="preserve"> </w:t>
      </w:r>
      <w:r w:rsidRPr="00FD3314">
        <w:t>If not, do</w:t>
      </w:r>
      <w:r w:rsidR="002A1661">
        <w:t xml:space="preserve"> </w:t>
      </w:r>
      <w:r w:rsidRPr="00FD3314">
        <w:t xml:space="preserve">you think that this assumption is </w:t>
      </w:r>
      <w:r>
        <w:t>correct based on your expertise</w:t>
      </w:r>
      <w:r w:rsidRPr="00FD3314">
        <w:t>?</w:t>
      </w:r>
    </w:p>
    <w:p w14:paraId="290FA154" w14:textId="77777777" w:rsidR="001C322A" w:rsidRPr="00FD3314" w:rsidRDefault="001C322A" w:rsidP="001C322A">
      <w:pPr>
        <w:pStyle w:val="NoSpacing"/>
        <w:ind w:left="720"/>
      </w:pPr>
    </w:p>
    <w:p w14:paraId="57641394" w14:textId="4928F667" w:rsidR="009431D3" w:rsidRDefault="001C322A" w:rsidP="009431D3">
      <w:pPr>
        <w:pStyle w:val="NoSpacing"/>
        <w:numPr>
          <w:ilvl w:val="0"/>
          <w:numId w:val="11"/>
        </w:numPr>
      </w:pPr>
      <w:r>
        <w:t xml:space="preserve">Have </w:t>
      </w:r>
      <w:r w:rsidR="009431D3" w:rsidRPr="00FD3314">
        <w:t xml:space="preserve">you ever done a complete census or a sampling survey of your SSF fishing fleets to </w:t>
      </w:r>
      <w:r w:rsidR="009431D3">
        <w:t>assess/qualify these assumptions</w:t>
      </w:r>
      <w:r w:rsidR="009431D3" w:rsidRPr="00FD3314">
        <w:t xml:space="preserve">? If yes, what were the main </w:t>
      </w:r>
      <w:r w:rsidR="009431D3">
        <w:t>results of it</w:t>
      </w:r>
      <w:r w:rsidR="009431D3" w:rsidRPr="00FD3314">
        <w:t>?</w:t>
      </w:r>
    </w:p>
    <w:p w14:paraId="1F2078FC" w14:textId="77777777" w:rsidR="001C322A" w:rsidRPr="00FD3314" w:rsidRDefault="001C322A" w:rsidP="001C322A">
      <w:pPr>
        <w:pStyle w:val="NoSpacing"/>
        <w:ind w:left="720"/>
      </w:pPr>
    </w:p>
    <w:p w14:paraId="354FF2CD" w14:textId="3BCE1BD6" w:rsidR="009431D3" w:rsidRDefault="009431D3" w:rsidP="009431D3">
      <w:pPr>
        <w:pStyle w:val="NoSpacing"/>
        <w:numPr>
          <w:ilvl w:val="0"/>
          <w:numId w:val="11"/>
        </w:numPr>
      </w:pPr>
      <w:r w:rsidRPr="00FD3314">
        <w:t>Do you have some 'scientific' survey to assess the reality/quality of the declarative data collected under the legal requirement mainly control regulation (comparison of</w:t>
      </w:r>
      <w:r>
        <w:t xml:space="preserve"> CPUE, landings per trip, etc.)</w:t>
      </w:r>
      <w:r w:rsidRPr="00FD3314">
        <w:t>?</w:t>
      </w:r>
    </w:p>
    <w:p w14:paraId="6D0EB4BC" w14:textId="77777777" w:rsidR="001C322A" w:rsidRPr="00FD3314" w:rsidRDefault="001C322A" w:rsidP="001C322A">
      <w:pPr>
        <w:pStyle w:val="NoSpacing"/>
        <w:ind w:left="720"/>
      </w:pPr>
    </w:p>
    <w:p w14:paraId="57227ABD" w14:textId="268AF690" w:rsidR="009431D3" w:rsidRDefault="00A30421" w:rsidP="009431D3">
      <w:pPr>
        <w:pStyle w:val="NoSpacing"/>
        <w:numPr>
          <w:ilvl w:val="0"/>
          <w:numId w:val="11"/>
        </w:numPr>
      </w:pPr>
      <w:r>
        <w:t xml:space="preserve">Could </w:t>
      </w:r>
      <w:r w:rsidRPr="00FD3314">
        <w:t>you</w:t>
      </w:r>
      <w:r w:rsidR="009431D3" w:rsidRPr="00FD3314">
        <w:t xml:space="preserve"> assess the quality of the declarative data collected under control regulation, especially on gear, gear mesh size, gear dimension, spatial distribution</w:t>
      </w:r>
      <w:r w:rsidR="009431D3">
        <w:t>, landings and catch data</w:t>
      </w:r>
      <w:r w:rsidR="001C322A">
        <w:t>?</w:t>
      </w:r>
    </w:p>
    <w:p w14:paraId="3C21BA3F" w14:textId="77777777" w:rsidR="001C322A" w:rsidRPr="00FD3314" w:rsidRDefault="001C322A" w:rsidP="001C322A">
      <w:pPr>
        <w:pStyle w:val="NoSpacing"/>
        <w:ind w:left="720"/>
      </w:pPr>
    </w:p>
    <w:p w14:paraId="799887FB" w14:textId="74F2C4BF" w:rsidR="003100E6" w:rsidRDefault="00A30421" w:rsidP="00493F38">
      <w:pPr>
        <w:pStyle w:val="NoSpacing"/>
        <w:numPr>
          <w:ilvl w:val="0"/>
          <w:numId w:val="11"/>
        </w:numPr>
      </w:pPr>
      <w:r>
        <w:t>Do</w:t>
      </w:r>
      <w:r w:rsidR="009431D3" w:rsidRPr="00FD3314">
        <w:t xml:space="preserve"> you think that declarative data collected under control regulation is</w:t>
      </w:r>
      <w:r w:rsidR="009431D3">
        <w:t xml:space="preserve"> appropriate for scientific use</w:t>
      </w:r>
      <w:r w:rsidR="009431D3" w:rsidRPr="00FD3314">
        <w:t>? If not, do you perform complementary sampling survey to</w:t>
      </w:r>
      <w:r w:rsidR="009431D3">
        <w:t xml:space="preserve"> improve the estimates' quality</w:t>
      </w:r>
      <w:r w:rsidR="009431D3" w:rsidRPr="00FD3314">
        <w:t>?</w:t>
      </w:r>
    </w:p>
    <w:p w14:paraId="2072C6A1" w14:textId="77777777" w:rsidR="001C322A" w:rsidRPr="00FD3314" w:rsidRDefault="001C322A" w:rsidP="001C322A">
      <w:pPr>
        <w:pStyle w:val="NoSpacing"/>
        <w:ind w:left="720"/>
      </w:pPr>
    </w:p>
    <w:p w14:paraId="6BA594E7" w14:textId="241F394F" w:rsidR="009431D3" w:rsidRDefault="009431D3" w:rsidP="00B96F60">
      <w:pPr>
        <w:pStyle w:val="NoSpacing"/>
        <w:numPr>
          <w:ilvl w:val="0"/>
          <w:numId w:val="11"/>
        </w:numPr>
      </w:pPr>
      <w:r w:rsidRPr="00FD3314">
        <w:t xml:space="preserve">For fishing effort estimates calculation, </w:t>
      </w:r>
      <w:r w:rsidR="00A30421">
        <w:t>s</w:t>
      </w:r>
      <w:r w:rsidR="00B96F60">
        <w:t>ummarise</w:t>
      </w:r>
      <w:r w:rsidR="00A30421">
        <w:t xml:space="preserve"> </w:t>
      </w:r>
      <w:r w:rsidRPr="00FD3314">
        <w:t xml:space="preserve">the methodology applied for </w:t>
      </w:r>
      <w:r w:rsidR="00B96F60" w:rsidRPr="00FD3314">
        <w:t xml:space="preserve">fishing effort estimates calculation </w:t>
      </w:r>
      <w:r w:rsidRPr="00FD3314">
        <w:t>for SSF and passive gears? Is</w:t>
      </w:r>
      <w:r>
        <w:t xml:space="preserve"> </w:t>
      </w:r>
      <w:r w:rsidRPr="00FD3314">
        <w:t>it in line with the methodology developed during the 2nd DCF workshop on transversal variables (Nicosia, 2016)? If not</w:t>
      </w:r>
      <w:r w:rsidR="00B96F60">
        <w:t>,</w:t>
      </w:r>
      <w:r w:rsidRPr="00FD3314">
        <w:t xml:space="preserve"> what are the main concern/difficulties you meet to apply it?</w:t>
      </w:r>
    </w:p>
    <w:p w14:paraId="4A4E5156" w14:textId="77777777" w:rsidR="00654580" w:rsidRDefault="00654580">
      <w:r>
        <w:br w:type="page"/>
      </w:r>
    </w:p>
    <w:p w14:paraId="527534CC" w14:textId="77777777" w:rsidR="000F57C3" w:rsidRDefault="000F57C3"/>
    <w:sectPr w:rsidR="000F57C3" w:rsidSect="00F017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23C8" w14:textId="77777777" w:rsidR="00304696" w:rsidRDefault="00304696" w:rsidP="00003B12">
      <w:pPr>
        <w:spacing w:after="0" w:line="240" w:lineRule="auto"/>
      </w:pPr>
      <w:r>
        <w:separator/>
      </w:r>
    </w:p>
  </w:endnote>
  <w:endnote w:type="continuationSeparator" w:id="0">
    <w:p w14:paraId="67F5E114" w14:textId="77777777" w:rsidR="00304696" w:rsidRDefault="00304696" w:rsidP="0000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d BT">
    <w:altName w:val="Times New Roman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E955" w14:textId="77777777" w:rsidR="00304696" w:rsidRDefault="00304696" w:rsidP="00003B12">
      <w:pPr>
        <w:spacing w:after="0" w:line="240" w:lineRule="auto"/>
      </w:pPr>
      <w:r>
        <w:separator/>
      </w:r>
    </w:p>
  </w:footnote>
  <w:footnote w:type="continuationSeparator" w:id="0">
    <w:p w14:paraId="17346ADB" w14:textId="77777777" w:rsidR="00304696" w:rsidRDefault="00304696" w:rsidP="00003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043"/>
    <w:multiLevelType w:val="multilevel"/>
    <w:tmpl w:val="779AF48E"/>
    <w:lvl w:ilvl="0">
      <w:start w:val="1"/>
      <w:numFmt w:val="decimal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1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6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cs="Times New Roman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cs="Times New Roman" w:hint="default"/>
      </w:rPr>
    </w:lvl>
  </w:abstractNum>
  <w:abstractNum w:abstractNumId="1" w15:restartNumberingAfterBreak="0">
    <w:nsid w:val="4BEF48F9"/>
    <w:multiLevelType w:val="hybridMultilevel"/>
    <w:tmpl w:val="76F280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A0BE0"/>
    <w:multiLevelType w:val="hybridMultilevel"/>
    <w:tmpl w:val="76F280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D3"/>
    <w:rsid w:val="00003B12"/>
    <w:rsid w:val="0004177B"/>
    <w:rsid w:val="00046540"/>
    <w:rsid w:val="00085945"/>
    <w:rsid w:val="000F57C3"/>
    <w:rsid w:val="001C322A"/>
    <w:rsid w:val="00220B1E"/>
    <w:rsid w:val="002A1661"/>
    <w:rsid w:val="00304696"/>
    <w:rsid w:val="003100E6"/>
    <w:rsid w:val="00384125"/>
    <w:rsid w:val="003D0B11"/>
    <w:rsid w:val="003F1D7D"/>
    <w:rsid w:val="00433FA0"/>
    <w:rsid w:val="00493F38"/>
    <w:rsid w:val="004A6E8B"/>
    <w:rsid w:val="00516CB4"/>
    <w:rsid w:val="0059119B"/>
    <w:rsid w:val="005E7934"/>
    <w:rsid w:val="00607C0F"/>
    <w:rsid w:val="00654580"/>
    <w:rsid w:val="006943B7"/>
    <w:rsid w:val="006A6676"/>
    <w:rsid w:val="006E35F5"/>
    <w:rsid w:val="006E477F"/>
    <w:rsid w:val="0077575D"/>
    <w:rsid w:val="007D3F32"/>
    <w:rsid w:val="009431D3"/>
    <w:rsid w:val="00A30421"/>
    <w:rsid w:val="00A74DB7"/>
    <w:rsid w:val="00B96F60"/>
    <w:rsid w:val="00C42605"/>
    <w:rsid w:val="00CE2EE6"/>
    <w:rsid w:val="00D43656"/>
    <w:rsid w:val="00D83564"/>
    <w:rsid w:val="00F0174A"/>
    <w:rsid w:val="00FF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A534"/>
  <w15:docId w15:val="{9CF2A32C-20A3-4FE9-8F24-12F48E4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C0F"/>
  </w:style>
  <w:style w:type="paragraph" w:styleId="Heading1">
    <w:name w:val="heading 1"/>
    <w:basedOn w:val="Normal"/>
    <w:next w:val="Normal"/>
    <w:link w:val="Heading1Char"/>
    <w:uiPriority w:val="9"/>
    <w:qFormat/>
    <w:rsid w:val="00607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9292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737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607C0F"/>
    <w:pPr>
      <w:spacing w:before="200"/>
      <w:outlineLvl w:val="3"/>
    </w:pPr>
    <w:rPr>
      <w:i/>
      <w:iCs/>
      <w:color w:val="373737" w:themeColor="accent1"/>
      <w:sz w:val="22"/>
      <w:szCs w:val="2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607C0F"/>
    <w:pPr>
      <w:spacing w:before="200"/>
      <w:outlineLvl w:val="4"/>
    </w:pPr>
    <w:rPr>
      <w:b w:val="0"/>
      <w:bCs w:val="0"/>
      <w:color w:val="1B1B1B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C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B1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C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07C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07C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0F"/>
    <w:rPr>
      <w:rFonts w:asciiTheme="majorHAnsi" w:eastAsiaTheme="majorEastAsia" w:hAnsiTheme="majorHAnsi" w:cstheme="majorBidi"/>
      <w:b/>
      <w:bCs/>
      <w:color w:val="292929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C0F"/>
    <w:rPr>
      <w:rFonts w:asciiTheme="majorHAnsi" w:eastAsiaTheme="majorEastAsia" w:hAnsiTheme="majorHAnsi" w:cstheme="majorBidi"/>
      <w:b/>
      <w:bCs/>
      <w:color w:val="3737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C0F"/>
    <w:rPr>
      <w:rFonts w:asciiTheme="majorHAnsi" w:eastAsiaTheme="majorEastAsia" w:hAnsiTheme="majorHAnsi" w:cstheme="majorBidi"/>
      <w:b/>
      <w:bCs/>
      <w:color w:val="3737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7C0F"/>
    <w:rPr>
      <w:rFonts w:asciiTheme="majorHAnsi" w:eastAsiaTheme="majorEastAsia" w:hAnsiTheme="majorHAnsi" w:cstheme="majorBidi"/>
      <w:b/>
      <w:bCs/>
      <w:i/>
      <w:iCs/>
      <w:color w:val="37373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7C0F"/>
    <w:rPr>
      <w:rFonts w:asciiTheme="majorHAnsi" w:eastAsiaTheme="majorEastAsia" w:hAnsiTheme="majorHAnsi" w:cstheme="majorBidi"/>
      <w:color w:val="1B1B1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07C0F"/>
    <w:rPr>
      <w:rFonts w:asciiTheme="majorHAnsi" w:eastAsiaTheme="majorEastAsia" w:hAnsiTheme="majorHAnsi" w:cstheme="majorBidi"/>
      <w:i/>
      <w:iCs/>
      <w:color w:val="1B1B1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07C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07C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07C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07C0F"/>
    <w:pPr>
      <w:spacing w:line="240" w:lineRule="auto"/>
    </w:pPr>
    <w:rPr>
      <w:b/>
      <w:bCs/>
      <w:color w:val="373737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7C0F"/>
    <w:pPr>
      <w:pBdr>
        <w:bottom w:val="single" w:sz="8" w:space="4" w:color="3737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C0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CE2EE6"/>
    <w:pPr>
      <w:widowControl w:val="0"/>
      <w:spacing w:after="0"/>
      <w:ind w:left="1399" w:hanging="360"/>
    </w:pPr>
    <w:rPr>
      <w:rFonts w:eastAsia="Palatino Linotype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2EE6"/>
    <w:rPr>
      <w:rFonts w:ascii="Palatino Linotype" w:eastAsia="Palatino Linotype" w:hAnsi="Palatino Linotype" w:cstheme="minorBidi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07C0F"/>
    <w:rPr>
      <w:i/>
      <w:iCs/>
    </w:rPr>
  </w:style>
  <w:style w:type="paragraph" w:styleId="ListParagraph">
    <w:name w:val="List Paragraph"/>
    <w:basedOn w:val="Normal"/>
    <w:uiPriority w:val="34"/>
    <w:qFormat/>
    <w:rsid w:val="00607C0F"/>
    <w:pPr>
      <w:ind w:left="720"/>
      <w:contextualSpacing/>
    </w:pPr>
  </w:style>
  <w:style w:type="paragraph" w:customStyle="1" w:styleId="HeadinginTOC">
    <w:name w:val="Heading in TOC"/>
    <w:next w:val="Normal"/>
    <w:rsid w:val="009431D3"/>
    <w:pPr>
      <w:keepNext/>
      <w:pBdr>
        <w:bottom w:val="single" w:sz="4" w:space="1" w:color="808080"/>
      </w:pBdr>
      <w:spacing w:before="240" w:after="240" w:line="240" w:lineRule="auto"/>
      <w:ind w:hanging="634"/>
      <w:outlineLvl w:val="0"/>
    </w:pPr>
    <w:rPr>
      <w:rFonts w:ascii="Futura Md BT" w:eastAsia="MS Mincho" w:hAnsi="Futura Md BT" w:cs="Arial"/>
      <w:b/>
      <w:bCs/>
      <w:spacing w:val="10"/>
      <w:kern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43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31D3"/>
    <w:pPr>
      <w:spacing w:before="120" w:after="120" w:line="240" w:lineRule="auto"/>
      <w:jc w:val="both"/>
    </w:pPr>
    <w:rPr>
      <w:rFonts w:ascii="Palatino Linotype" w:eastAsia="MS Mincho" w:hAnsi="Palatino Linotyp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1D3"/>
    <w:rPr>
      <w:rFonts w:ascii="Palatino Linotype" w:eastAsia="MS Mincho" w:hAnsi="Palatino Linotype" w:cs="Times New Roman"/>
      <w:sz w:val="20"/>
      <w:szCs w:val="20"/>
    </w:rPr>
  </w:style>
  <w:style w:type="paragraph" w:styleId="NoSpacing">
    <w:name w:val="No Spacing"/>
    <w:uiPriority w:val="1"/>
    <w:qFormat/>
    <w:rsid w:val="009431D3"/>
    <w:pPr>
      <w:spacing w:after="0" w:line="240" w:lineRule="auto"/>
      <w:jc w:val="both"/>
    </w:pPr>
    <w:rPr>
      <w:rFonts w:ascii="Palatino Linotype" w:eastAsia="MS Mincho" w:hAnsi="Palatino Linotype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1D3"/>
    <w:pPr>
      <w:spacing w:before="0" w:after="20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1D3"/>
    <w:rPr>
      <w:rFonts w:ascii="Palatino Linotype" w:eastAsia="MS Mincho" w:hAnsi="Palatino Linotype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3B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B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B12"/>
    <w:rPr>
      <w:vertAlign w:val="superscript"/>
    </w:rPr>
  </w:style>
  <w:style w:type="table" w:styleId="TableGrid">
    <w:name w:val="Table Grid"/>
    <w:basedOn w:val="TableNormal"/>
    <w:uiPriority w:val="59"/>
    <w:unhideWhenUsed/>
    <w:rsid w:val="0065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20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73737"/>
      </a:accent1>
      <a:accent2>
        <a:srgbClr val="858585"/>
      </a:accent2>
      <a:accent3>
        <a:srgbClr val="D0D0D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ibi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0CEA0-45FC-4D8B-A640-2A64E59F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 AQUA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Birch Håkansson</dc:creator>
  <cp:lastModifiedBy>Ana Ribeiro Santos (Cefas)</cp:lastModifiedBy>
  <cp:revision>2</cp:revision>
  <cp:lastPrinted>2018-07-03T14:53:00Z</cp:lastPrinted>
  <dcterms:created xsi:type="dcterms:W3CDTF">2018-07-17T23:36:00Z</dcterms:created>
  <dcterms:modified xsi:type="dcterms:W3CDTF">2018-07-17T23:36:00Z</dcterms:modified>
</cp:coreProperties>
</file>