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98"/>
        <w:gridCol w:w="1884"/>
        <w:gridCol w:w="2276"/>
        <w:gridCol w:w="785"/>
        <w:gridCol w:w="942"/>
        <w:gridCol w:w="471"/>
        <w:gridCol w:w="1020"/>
      </w:tblGrid>
      <w:tr w:rsidR="007D79A7" w:rsidRPr="006A3F01" w14:paraId="42130A79" w14:textId="77777777" w:rsidTr="009F6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98" w:type="dxa"/>
          </w:tcPr>
          <w:p w14:paraId="4ADEAA53" w14:textId="77777777" w:rsidR="007D79A7" w:rsidRPr="006A3F01" w:rsidRDefault="00000000" w:rsidP="006A3F01">
            <w:pPr>
              <w:pStyle w:val="BodyText"/>
            </w:pPr>
            <w:r w:rsidRPr="006A3F01">
              <w:t>Sector</w:t>
            </w:r>
          </w:p>
        </w:tc>
        <w:tc>
          <w:tcPr>
            <w:tcW w:w="1884" w:type="dxa"/>
          </w:tcPr>
          <w:p w14:paraId="5B390758" w14:textId="77777777" w:rsidR="007D79A7" w:rsidRPr="006A3F01" w:rsidRDefault="00000000" w:rsidP="006A3F01">
            <w:pPr>
              <w:pStyle w:val="Compact"/>
            </w:pPr>
            <w:r w:rsidRPr="006A3F01">
              <w:t>Pressure</w:t>
            </w:r>
          </w:p>
        </w:tc>
        <w:tc>
          <w:tcPr>
            <w:tcW w:w="2276" w:type="dxa"/>
          </w:tcPr>
          <w:p w14:paraId="35DBA8F7" w14:textId="77777777" w:rsidR="007D79A7" w:rsidRPr="006A3F01" w:rsidRDefault="00000000" w:rsidP="006A3F01">
            <w:pPr>
              <w:pStyle w:val="Compact"/>
            </w:pPr>
            <w:r w:rsidRPr="006A3F01">
              <w:t>Ecological.Characteristic</w:t>
            </w:r>
          </w:p>
        </w:tc>
        <w:tc>
          <w:tcPr>
            <w:tcW w:w="785" w:type="dxa"/>
          </w:tcPr>
          <w:p w14:paraId="46EDD815" w14:textId="77777777" w:rsidR="007D79A7" w:rsidRPr="006A3F01" w:rsidRDefault="00000000" w:rsidP="006A3F01">
            <w:pPr>
              <w:pStyle w:val="Compact"/>
            </w:pPr>
            <w:r w:rsidRPr="006A3F01">
              <w:t>Overlap</w:t>
            </w:r>
          </w:p>
        </w:tc>
        <w:tc>
          <w:tcPr>
            <w:tcW w:w="942" w:type="dxa"/>
          </w:tcPr>
          <w:p w14:paraId="2D877AFE" w14:textId="77777777" w:rsidR="007D79A7" w:rsidRPr="006A3F01" w:rsidRDefault="00000000" w:rsidP="006A3F01">
            <w:pPr>
              <w:pStyle w:val="Compact"/>
            </w:pPr>
            <w:r w:rsidRPr="006A3F01">
              <w:t>Frequency</w:t>
            </w:r>
          </w:p>
        </w:tc>
        <w:tc>
          <w:tcPr>
            <w:tcW w:w="471" w:type="dxa"/>
          </w:tcPr>
          <w:p w14:paraId="41862230" w14:textId="77777777" w:rsidR="007D79A7" w:rsidRPr="006A3F01" w:rsidRDefault="00000000" w:rsidP="006A3F01">
            <w:pPr>
              <w:pStyle w:val="Compact"/>
            </w:pPr>
            <w:r w:rsidRPr="006A3F01">
              <w:t>DoI</w:t>
            </w:r>
          </w:p>
        </w:tc>
        <w:tc>
          <w:tcPr>
            <w:tcW w:w="1020" w:type="dxa"/>
          </w:tcPr>
          <w:p w14:paraId="51DA62F4" w14:textId="77777777" w:rsidR="007D79A7" w:rsidRPr="006A3F01" w:rsidRDefault="00000000" w:rsidP="006A3F01">
            <w:pPr>
              <w:pStyle w:val="Compact"/>
            </w:pPr>
            <w:r w:rsidRPr="006A3F01">
              <w:t>ImpactRisk</w:t>
            </w:r>
          </w:p>
        </w:tc>
      </w:tr>
      <w:tr w:rsidR="007D79A7" w:rsidRPr="006A3F01" w14:paraId="6AE69815" w14:textId="77777777" w:rsidTr="009F644E">
        <w:tc>
          <w:tcPr>
            <w:tcW w:w="2198" w:type="dxa"/>
          </w:tcPr>
          <w:p w14:paraId="6F85AA02" w14:textId="77777777" w:rsidR="007D79A7" w:rsidRPr="006A3F01" w:rsidRDefault="00000000" w:rsidP="006A3F01">
            <w:pPr>
              <w:pStyle w:val="BodyText"/>
            </w:pPr>
            <w:r w:rsidRPr="006A3F01">
              <w:t>Small vessels - active demersal</w:t>
            </w:r>
          </w:p>
        </w:tc>
        <w:tc>
          <w:tcPr>
            <w:tcW w:w="1884" w:type="dxa"/>
          </w:tcPr>
          <w:p w14:paraId="75D7F7B3" w14:textId="77777777" w:rsidR="007D79A7" w:rsidRPr="006A3F01" w:rsidRDefault="00000000" w:rsidP="006A3F01">
            <w:pPr>
              <w:pStyle w:val="Compact"/>
            </w:pPr>
            <w:r w:rsidRPr="006A3F01">
              <w:t>Siltation/ Smothering</w:t>
            </w:r>
          </w:p>
        </w:tc>
        <w:tc>
          <w:tcPr>
            <w:tcW w:w="2276" w:type="dxa"/>
          </w:tcPr>
          <w:p w14:paraId="79467A4C" w14:textId="77777777" w:rsidR="007D79A7" w:rsidRPr="006A3F01" w:rsidRDefault="00000000" w:rsidP="006A3F01">
            <w:pPr>
              <w:pStyle w:val="Compact"/>
              <w:rPr>
                <w:lang w:val="pt-BR"/>
              </w:rPr>
            </w:pPr>
            <w:r w:rsidRPr="006A3F01">
              <w:rPr>
                <w:lang w:val="pt-BR"/>
              </w:rPr>
              <w:t>Benthic Habitat (&amp; assoc. biota): VMEs</w:t>
            </w:r>
          </w:p>
        </w:tc>
        <w:tc>
          <w:tcPr>
            <w:tcW w:w="785" w:type="dxa"/>
          </w:tcPr>
          <w:p w14:paraId="1FCEA195" w14:textId="77777777" w:rsidR="007D79A7" w:rsidRPr="006A3F01" w:rsidRDefault="00000000" w:rsidP="006A3F01">
            <w:pPr>
              <w:pStyle w:val="Compact"/>
            </w:pPr>
            <w:r w:rsidRPr="006A3F01">
              <w:t>S</w:t>
            </w:r>
          </w:p>
        </w:tc>
        <w:tc>
          <w:tcPr>
            <w:tcW w:w="942" w:type="dxa"/>
          </w:tcPr>
          <w:p w14:paraId="5519A13A" w14:textId="77777777" w:rsidR="007D79A7" w:rsidRPr="006A3F01" w:rsidRDefault="00000000" w:rsidP="006A3F01">
            <w:pPr>
              <w:pStyle w:val="Compact"/>
            </w:pPr>
            <w:r w:rsidRPr="006A3F01">
              <w:t>P</w:t>
            </w:r>
          </w:p>
        </w:tc>
        <w:tc>
          <w:tcPr>
            <w:tcW w:w="471" w:type="dxa"/>
          </w:tcPr>
          <w:p w14:paraId="534B0E94" w14:textId="77777777" w:rsidR="007D79A7" w:rsidRPr="006A3F01" w:rsidRDefault="00000000" w:rsidP="006A3F01">
            <w:pPr>
              <w:pStyle w:val="Compact"/>
            </w:pPr>
            <w:r w:rsidRPr="006A3F01">
              <w:t>A</w:t>
            </w:r>
          </w:p>
        </w:tc>
        <w:tc>
          <w:tcPr>
            <w:tcW w:w="1020" w:type="dxa"/>
          </w:tcPr>
          <w:p w14:paraId="017B1BCF" w14:textId="77777777" w:rsidR="007D79A7" w:rsidRPr="006A3F01" w:rsidRDefault="00000000" w:rsidP="006A3F01">
            <w:pPr>
              <w:pStyle w:val="Compact"/>
            </w:pPr>
            <w:r w:rsidRPr="006A3F01">
              <w:t>0.030000</w:t>
            </w:r>
          </w:p>
        </w:tc>
      </w:tr>
    </w:tbl>
    <w:p w14:paraId="6AAB9B88" w14:textId="77777777" w:rsidR="00BE2A79" w:rsidRPr="006A3F01" w:rsidRDefault="00BE2A79" w:rsidP="009F644E">
      <w:pPr>
        <w:rPr>
          <w:sz w:val="14"/>
          <w:szCs w:val="14"/>
        </w:rPr>
      </w:pPr>
    </w:p>
    <w:sectPr w:rsidR="00BE2A79" w:rsidRPr="006A3F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5CAA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375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9A7"/>
    <w:rsid w:val="000C6B59"/>
    <w:rsid w:val="001F601A"/>
    <w:rsid w:val="006A3F01"/>
    <w:rsid w:val="007D79A7"/>
    <w:rsid w:val="00965964"/>
    <w:rsid w:val="009F644E"/>
    <w:rsid w:val="00A45698"/>
    <w:rsid w:val="00A8639A"/>
    <w:rsid w:val="00BE2A79"/>
    <w:rsid w:val="00D5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AE5BA"/>
  <w15:docId w15:val="{41F9382C-EA00-4515-BE29-D1678AC3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A3F01"/>
    <w:pPr>
      <w:spacing w:before="36" w:after="36"/>
      <w:jc w:val="center"/>
    </w:pPr>
    <w:rPr>
      <w:sz w:val="14"/>
      <w:szCs w:val="1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Colin Millar</cp:lastModifiedBy>
  <cp:revision>8</cp:revision>
  <dcterms:created xsi:type="dcterms:W3CDTF">2024-10-16T10:15:00Z</dcterms:created>
  <dcterms:modified xsi:type="dcterms:W3CDTF">2024-10-17T10:54:00Z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