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1: Risk assessment for fisheries in the NEA region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: Risk assessment for fisheries in the NEA region"/>
      </w:tblPr>
      <w:tblGrid>
        <w:gridCol w:w="1732"/>
        <w:gridCol w:w="1856"/>
        <w:gridCol w:w="1794"/>
        <w:gridCol w:w="618"/>
        <w:gridCol w:w="742"/>
        <w:gridCol w:w="371"/>
        <w:gridCol w:w="80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Ecological.Characteristic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ImpactRisk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0.2211</w:t>
            </w:r>
          </w:p>
        </w:tc>
      </w:tr>
    </w:tbl>
    <w:p/>
    <w:p>
      <w:pPr>
        <w:pStyle w:val="TableCaption"/>
      </w:pPr>
      <w:r>
        <w:t xml:space="preserve">Table 2: Risk assessment for fisheries in the Med region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2: Risk assessment for fisheries in the Med region"/>
      </w:tblPr>
      <w:tblGrid>
        <w:gridCol w:w="1732"/>
        <w:gridCol w:w="1856"/>
        <w:gridCol w:w="1794"/>
        <w:gridCol w:w="618"/>
        <w:gridCol w:w="742"/>
        <w:gridCol w:w="371"/>
        <w:gridCol w:w="80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Ecological.Characteristic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ImpactRisk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pelagic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passive 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pelagic</w:t>
            </w:r>
            <w:r>
              <w:t xml:space="preserve"> </w:t>
            </w:r>
            <w:r>
              <w:t xml:space="preserve">trawlers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active</w:t>
            </w:r>
            <w:r>
              <w:t xml:space="preserve"> </w:t>
            </w:r>
            <w:r>
              <w:t xml:space="preserve">demersal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biota): non-VMEs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Elasmobranchs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Large vessels - reduction</w:t>
            </w:r>
            <w:r>
              <w:t xml:space="preserve"> </w:t>
            </w:r>
            <w:r>
              <w:t xml:space="preserve">fisheries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</w:tbl>
    <w:p/>
    <w:p>
      <w:pPr>
        <w:pStyle w:val="TableCaption"/>
      </w:pPr>
      <w:r>
        <w:t xml:space="preserve">Table 3: Risk assessment for aquaculture in the NEA region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3: Risk assessment for aquaculture in the NEA region"/>
      </w:tblPr>
      <w:tblGrid>
        <w:gridCol w:w="1936"/>
        <w:gridCol w:w="1877"/>
        <w:gridCol w:w="1701"/>
        <w:gridCol w:w="586"/>
        <w:gridCol w:w="704"/>
        <w:gridCol w:w="352"/>
        <w:gridCol w:w="76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Ecological.Characteristic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ImpactRisk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Introduction of Contaminating</w:t>
            </w:r>
            <w:r>
              <w:t xml:space="preserve"> </w:t>
            </w:r>
            <w:r>
              <w:t xml:space="preserve">compounds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RAS 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RAS 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RAS 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</w:tbl>
    <w:p/>
    <w:p>
      <w:pPr>
        <w:pStyle w:val="TableCaption"/>
      </w:pPr>
      <w:r>
        <w:t xml:space="preserve">Table 4: Risk assessment for aquaculture in the Med region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4: Risk assessment for aquaculture in the Med region"/>
      </w:tblPr>
      <w:tblGrid>
        <w:gridCol w:w="1965"/>
        <w:gridCol w:w="1786"/>
        <w:gridCol w:w="1726"/>
        <w:gridCol w:w="595"/>
        <w:gridCol w:w="714"/>
        <w:gridCol w:w="357"/>
        <w:gridCol w:w="77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Ecological.Characteristic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ImpactRisk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Siltation/ Smothering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Abrasion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Mammals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Reptiles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Marine Litter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Cephalopods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Nutrient and organic</w:t>
            </w:r>
            <w:r>
              <w:t xml:space="preserve"> </w:t>
            </w:r>
            <w:r>
              <w:t xml:space="preserve">enrichment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Algae sea 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Invasive 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 based</w:t>
            </w:r>
            <w:r>
              <w:t xml:space="preserve"> </w:t>
            </w:r>
            <w:r>
              <w:t xml:space="preserve">long lines, 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Pelagic Habitats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Low trophic species: Sea-based</w:t>
            </w:r>
            <w:r>
              <w:t xml:space="preserve"> </w:t>
            </w:r>
            <w:r>
              <w:t xml:space="preserve">on bottom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Living Resources Extraction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Food Web (D4)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coastal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Benthic Habitat (&amp; assoc.</w:t>
            </w:r>
            <w:r>
              <w:t xml:space="preserve"> </w:t>
            </w:r>
            <w:r>
              <w:t xml:space="preserve">biota)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 sea</w:t>
            </w:r>
            <w:r>
              <w:t xml:space="preserve"> </w:t>
            </w:r>
            <w:r>
              <w:t xml:space="preserve">based offshore (pens)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High trophic species:</w:t>
            </w:r>
            <w:r>
              <w:t xml:space="preserve"> </w:t>
            </w:r>
            <w:r>
              <w:t xml:space="preserve">land-based open flow through</w:t>
            </w:r>
            <w:r>
              <w:t xml:space="preserve"> </w:t>
            </w:r>
            <w:r>
              <w:t xml:space="preserve">(tanks)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with wild</w:t>
            </w:r>
            <w:r>
              <w:t xml:space="preserve"> </w:t>
            </w:r>
            <w:r>
              <w:t xml:space="preserve">organisms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Seabirds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0.001005</w:t>
            </w:r>
          </w:p>
        </w:tc>
      </w:tr>
    </w:tbl>
    <w:sectPr w:rsidR="00BE2A79" w:rsidRPr="006A3F0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A65CAA0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37546805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9A7"/>
    <w:rsid w:val="000C6B59"/>
    <w:rsid w:val="001F601A"/>
    <w:rsid w:val="006A3F01"/>
    <w:rsid w:val="007D79A7"/>
    <w:rsid w:val="00965964"/>
    <w:rsid w:val="009F644E"/>
    <w:rsid w:val="00A45698"/>
    <w:rsid w:val="00A8639A"/>
    <w:rsid w:val="00BE2A79"/>
    <w:rsid w:val="00D55F4F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A3F01"/>
    <w:pPr>
      <w:spacing w:after="36" w:before="36"/>
      <w:jc w:val="center"/>
    </w:pPr>
    <w:rPr>
      <w:sz w:val="14"/>
      <w:szCs w:val="14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2024-10-22T14:09:04Z</dcterms:created>
  <dcterms:modified xsi:type="dcterms:W3CDTF">2024-10-22T14:09:04Z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