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415" w:rsidRDefault="002F5415">
      <w:r>
        <w:rPr>
          <w:noProof/>
          <w:lang w:val="en-US"/>
        </w:rPr>
        <w:drawing>
          <wp:inline distT="0" distB="0" distL="0" distR="0" wp14:anchorId="102ED5F1">
            <wp:extent cx="4633595" cy="8705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870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03CC" w:rsidRDefault="002F5415" w:rsidP="00A47FCF">
      <w:pPr>
        <w:jc w:val="both"/>
      </w:pPr>
      <w:r>
        <w:lastRenderedPageBreak/>
        <w:t>Na wszystkich wykresach można zaobserwować wzrost czasu trwania wykonania zadania zależnie od ilości połączonych węzłów. Jest to spowodowane narzutem komun</w:t>
      </w:r>
      <w:r w:rsidR="00AB33F0">
        <w:t>ikacji pomiędzy węzłem master a </w:t>
      </w:r>
      <w:r>
        <w:t>wszystkimi węzłami slave. Patrząc jednak na wielkość ziarna zadania, czyli podziału jednej klatki na kolejno 1, 4 i 16 podzadań można zauważyć, że większe rozdrobnienie idzie w parze z przyspieszeniem czasu wykonania całości zadania</w:t>
      </w:r>
      <w:r w:rsidR="00AC6CB5">
        <w:t>, jest to lepiej widoczne im więcej węzłów połączymy ze sobą</w:t>
      </w:r>
      <w:r>
        <w:t>. Większa ziarnistość powoduje zmniejszenie zużycia łącza na przesłanie dużego fragmentu danych (przy ziarnie 1 przesyłana jest cała klatka, a przy 16 tylko 1/16)</w:t>
      </w:r>
      <w:r w:rsidR="001D64A8">
        <w:t>. Przesyłanie trwa na tyle krótko żeby nie doszło do zbyt długiego blokowania węzła master podczas gdy inne węzły slave czekają na swoją kolej obsługi.</w:t>
      </w:r>
    </w:p>
    <w:p w:rsidR="00CD03CC" w:rsidRDefault="00CD03CC">
      <w:r>
        <w:br w:type="page"/>
      </w:r>
    </w:p>
    <w:p w:rsidR="00CD03CC" w:rsidRDefault="00CD03CC"/>
    <w:p w:rsidR="00CD03CC" w:rsidRDefault="00CD03CC">
      <w:r>
        <w:rPr>
          <w:noProof/>
          <w:lang w:val="en-US"/>
        </w:rPr>
        <w:drawing>
          <wp:inline distT="0" distB="0" distL="0" distR="0" wp14:anchorId="0CEC0BA5" wp14:editId="56877376">
            <wp:extent cx="4590415" cy="8419465"/>
            <wp:effectExtent l="0" t="0" r="63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841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:rsidR="002F5415" w:rsidRDefault="00CD03CC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5BC8F457">
            <wp:extent cx="4584700" cy="5560060"/>
            <wp:effectExtent l="0" t="0" r="635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556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CD03CC" w:rsidRDefault="00CD03CC" w:rsidP="00A47FCF">
      <w:pPr>
        <w:jc w:val="both"/>
      </w:pPr>
      <w:r>
        <w:t>Na wykresach czasu trwania</w:t>
      </w:r>
      <w:r w:rsidR="00C234FF">
        <w:t xml:space="preserve"> wykonania zadania</w:t>
      </w:r>
      <w:r>
        <w:t xml:space="preserve"> od wielkości klatki w pikselach możemy zauważyć dwie tendencje</w:t>
      </w:r>
      <w:r w:rsidR="00C234FF">
        <w:t xml:space="preserve"> dla czasu wykonania</w:t>
      </w:r>
      <w:r>
        <w:t>. Pierwsza z nich to spadkowa</w:t>
      </w:r>
      <w:r w:rsidR="00C234FF">
        <w:t>,</w:t>
      </w:r>
      <w:r>
        <w:t xml:space="preserve"> jeśli zwiększamy ilość węzłów i jest ona zauważalna dla rozmiarów klatkek 400, 800, 1200. Druga z nich to tendencja wzrostowa jeśli zwiększamy ilość węzłów i widać ją dla rozmiaru klatek 1600 i 2000. Tendencja spadkowa przy małych klatkach jest spowodowana zwiększeniem mocy obliczeniowej klastra. Natomiast tendencja wzrostowa wynika ze zbyt długiego czasu przesyłania wyniku do węzła master. W tym czasie inne węzły mogą ukończyć zadanie i niestety muszą czekać dłużej na swoją </w:t>
      </w:r>
      <w:r w:rsidR="00C234FF">
        <w:t xml:space="preserve">kolej </w:t>
      </w:r>
      <w:r>
        <w:t>obsług</w:t>
      </w:r>
      <w:r w:rsidR="00C234FF">
        <w:t>i</w:t>
      </w:r>
      <w:r>
        <w:t>.</w:t>
      </w:r>
      <w:r w:rsidR="00C234FF">
        <w:t xml:space="preserve"> Drugim, dość oczywistym wnioskiem</w:t>
      </w:r>
      <w:r w:rsidR="00310407">
        <w:t>,</w:t>
      </w:r>
      <w:r w:rsidR="00C234FF">
        <w:t xml:space="preserve"> jest to że im większy rozmiar klatki tym więcej czasu potrzeba na wykonanie zadania.</w:t>
      </w:r>
    </w:p>
    <w:sectPr w:rsidR="00CD0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15"/>
    <w:rsid w:val="001D64A8"/>
    <w:rsid w:val="001F59EF"/>
    <w:rsid w:val="002F5415"/>
    <w:rsid w:val="00310407"/>
    <w:rsid w:val="009E0E64"/>
    <w:rsid w:val="00A47FCF"/>
    <w:rsid w:val="00AB33F0"/>
    <w:rsid w:val="00AC6CB5"/>
    <w:rsid w:val="00B34057"/>
    <w:rsid w:val="00C234FF"/>
    <w:rsid w:val="00C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E17C9-3E23-440C-A807-5AF8D973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D1A5-3EDE-4564-B1F7-FE23A915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209851</dc:creator>
  <cp:keywords/>
  <dc:description/>
  <cp:lastModifiedBy>Cabala, Krzysztof (Nokia - PL/Wroclaw)</cp:lastModifiedBy>
  <cp:revision>2</cp:revision>
  <dcterms:created xsi:type="dcterms:W3CDTF">2016-06-01T21:24:00Z</dcterms:created>
  <dcterms:modified xsi:type="dcterms:W3CDTF">2016-06-01T21:24:00Z</dcterms:modified>
</cp:coreProperties>
</file>