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B89E" w14:textId="5DAF7C4F" w:rsidR="006A3AE7" w:rsidRDefault="00F76D6B" w:rsidP="006A3AE7">
      <w:pPr>
        <w:jc w:val="center"/>
        <w:rPr>
          <w:rFonts w:ascii="Times New Roman" w:hAnsi="Times New Roman" w:cs="Times New Roman"/>
          <w:b/>
          <w:bCs/>
        </w:rPr>
      </w:pPr>
      <w:r>
        <w:rPr>
          <w:rFonts w:ascii="Times New Roman" w:hAnsi="Times New Roman" w:cs="Times New Roman"/>
          <w:b/>
          <w:bCs/>
        </w:rPr>
        <w:t xml:space="preserve">Individual Challenge - </w:t>
      </w:r>
      <w:r w:rsidRPr="00F76D6B">
        <w:rPr>
          <w:rFonts w:ascii="Times New Roman" w:hAnsi="Times New Roman" w:cs="Times New Roman"/>
          <w:b/>
          <w:bCs/>
        </w:rPr>
        <w:t>Rich Data Visualizations &amp; Insights</w:t>
      </w:r>
    </w:p>
    <w:p w14:paraId="245098AA" w14:textId="022D870C" w:rsidR="00F76D6B" w:rsidRPr="006A3AE7" w:rsidRDefault="006A3AE7" w:rsidP="006A3AE7">
      <w:pPr>
        <w:jc w:val="center"/>
        <w:rPr>
          <w:rFonts w:ascii="Times New Roman" w:hAnsi="Times New Roman" w:cs="Times New Roman"/>
          <w:b/>
          <w:bCs/>
          <w:lang w:val="ro-RO"/>
        </w:rPr>
      </w:pPr>
      <w:r>
        <w:rPr>
          <w:rFonts w:ascii="Times New Roman" w:hAnsi="Times New Roman" w:cs="Times New Roman"/>
          <w:b/>
          <w:bCs/>
        </w:rPr>
        <w:t>Matei-Alexandru Lupa</w:t>
      </w:r>
      <w:r>
        <w:rPr>
          <w:rFonts w:ascii="Times New Roman" w:hAnsi="Times New Roman" w:cs="Times New Roman"/>
          <w:b/>
          <w:bCs/>
          <w:lang w:val="ro-RO"/>
        </w:rPr>
        <w:t>șcu (64471)</w:t>
      </w:r>
    </w:p>
    <w:p w14:paraId="3E8B6DEF" w14:textId="066285ED" w:rsidR="009002B4" w:rsidRPr="009002B4" w:rsidRDefault="009002B4" w:rsidP="00F76D6B">
      <w:pPr>
        <w:jc w:val="both"/>
        <w:rPr>
          <w:rFonts w:ascii="Times New Roman" w:hAnsi="Times New Roman" w:cs="Times New Roman"/>
        </w:rPr>
      </w:pPr>
      <w:r w:rsidRPr="009002B4">
        <w:rPr>
          <w:rFonts w:ascii="Times New Roman" w:hAnsi="Times New Roman" w:cs="Times New Roman"/>
          <w:b/>
          <w:bCs/>
        </w:rPr>
        <w:t>1. Introduction</w:t>
      </w:r>
    </w:p>
    <w:p w14:paraId="06055008" w14:textId="77777777" w:rsidR="009002B4" w:rsidRPr="009002B4" w:rsidRDefault="009002B4" w:rsidP="00F76D6B">
      <w:pPr>
        <w:jc w:val="both"/>
        <w:rPr>
          <w:rFonts w:ascii="Times New Roman" w:hAnsi="Times New Roman" w:cs="Times New Roman"/>
        </w:rPr>
      </w:pPr>
      <w:r w:rsidRPr="009002B4">
        <w:rPr>
          <w:rFonts w:ascii="Times New Roman" w:hAnsi="Times New Roman" w:cs="Times New Roman"/>
        </w:rPr>
        <w:t>This report details the work undertaken for the individual challenge focused on creating rich data visualizations and extracting meaningful insights. The challenge involved developing interactive dashboards and visualizations to explore complex datasets related to forest cover, global weather, and air quality. The primary objective was to move beyond initial project questions and provide a more in-depth analysis through enhanced visual representation and interactive exploration.</w:t>
      </w:r>
    </w:p>
    <w:p w14:paraId="14DBED18" w14:textId="77777777" w:rsidR="009002B4" w:rsidRPr="009002B4" w:rsidRDefault="009002B4" w:rsidP="00F76D6B">
      <w:pPr>
        <w:jc w:val="both"/>
        <w:rPr>
          <w:rFonts w:ascii="Times New Roman" w:hAnsi="Times New Roman" w:cs="Times New Roman"/>
        </w:rPr>
      </w:pPr>
      <w:r w:rsidRPr="009002B4">
        <w:rPr>
          <w:rFonts w:ascii="Times New Roman" w:hAnsi="Times New Roman" w:cs="Times New Roman"/>
          <w:b/>
          <w:bCs/>
        </w:rPr>
        <w:t>2. Objectives</w:t>
      </w:r>
    </w:p>
    <w:p w14:paraId="54236F4F" w14:textId="77777777" w:rsidR="009002B4" w:rsidRPr="009002B4" w:rsidRDefault="009002B4" w:rsidP="00F76D6B">
      <w:pPr>
        <w:jc w:val="both"/>
        <w:rPr>
          <w:rFonts w:ascii="Times New Roman" w:hAnsi="Times New Roman" w:cs="Times New Roman"/>
        </w:rPr>
      </w:pPr>
      <w:r w:rsidRPr="009002B4">
        <w:rPr>
          <w:rFonts w:ascii="Times New Roman" w:hAnsi="Times New Roman" w:cs="Times New Roman"/>
        </w:rPr>
        <w:t>The key objectives of this challenge were to:</w:t>
      </w:r>
    </w:p>
    <w:p w14:paraId="6E720F60" w14:textId="77777777" w:rsidR="009002B4" w:rsidRPr="009002B4" w:rsidRDefault="009002B4" w:rsidP="00F76D6B">
      <w:pPr>
        <w:numPr>
          <w:ilvl w:val="0"/>
          <w:numId w:val="1"/>
        </w:numPr>
        <w:spacing w:line="240" w:lineRule="auto"/>
        <w:jc w:val="both"/>
        <w:rPr>
          <w:rFonts w:ascii="Times New Roman" w:hAnsi="Times New Roman" w:cs="Times New Roman"/>
        </w:rPr>
      </w:pPr>
      <w:r w:rsidRPr="009002B4">
        <w:rPr>
          <w:rFonts w:ascii="Times New Roman" w:hAnsi="Times New Roman" w:cs="Times New Roman"/>
        </w:rPr>
        <w:t>Develop interactive dashboards using the Dash framework in Python to facilitate dynamic exploration of the datasets.</w:t>
      </w:r>
    </w:p>
    <w:p w14:paraId="28C4C25F" w14:textId="77777777" w:rsidR="009002B4" w:rsidRPr="009002B4" w:rsidRDefault="009002B4" w:rsidP="00F76D6B">
      <w:pPr>
        <w:numPr>
          <w:ilvl w:val="0"/>
          <w:numId w:val="1"/>
        </w:numPr>
        <w:spacing w:line="240" w:lineRule="auto"/>
        <w:jc w:val="both"/>
        <w:rPr>
          <w:rFonts w:ascii="Times New Roman" w:hAnsi="Times New Roman" w:cs="Times New Roman"/>
        </w:rPr>
      </w:pPr>
      <w:r w:rsidRPr="009002B4">
        <w:rPr>
          <w:rFonts w:ascii="Times New Roman" w:hAnsi="Times New Roman" w:cs="Times New Roman"/>
        </w:rPr>
        <w:t>Create a range of visualization types (e.g., choropleth maps, bar charts, time series plots) to represent different aspects of the data effectively.</w:t>
      </w:r>
    </w:p>
    <w:p w14:paraId="1F6190F4" w14:textId="0A9F3CF5" w:rsidR="009002B4" w:rsidRPr="009002B4" w:rsidRDefault="009002B4" w:rsidP="00F76D6B">
      <w:pPr>
        <w:numPr>
          <w:ilvl w:val="0"/>
          <w:numId w:val="1"/>
        </w:numPr>
        <w:spacing w:line="240" w:lineRule="auto"/>
        <w:jc w:val="both"/>
        <w:rPr>
          <w:rFonts w:ascii="Times New Roman" w:hAnsi="Times New Roman" w:cs="Times New Roman"/>
        </w:rPr>
      </w:pPr>
      <w:r w:rsidRPr="009002B4">
        <w:rPr>
          <w:rFonts w:ascii="Times New Roman" w:hAnsi="Times New Roman" w:cs="Times New Roman"/>
        </w:rPr>
        <w:t xml:space="preserve">Incorporate user interface elements to enable </w:t>
      </w:r>
      <w:r w:rsidR="008E5297">
        <w:rPr>
          <w:rFonts w:ascii="Times New Roman" w:hAnsi="Times New Roman" w:cs="Times New Roman"/>
        </w:rPr>
        <w:t>i</w:t>
      </w:r>
      <w:r w:rsidRPr="009002B4">
        <w:rPr>
          <w:rFonts w:ascii="Times New Roman" w:hAnsi="Times New Roman" w:cs="Times New Roman"/>
        </w:rPr>
        <w:t>nteract</w:t>
      </w:r>
      <w:r w:rsidR="008E5297">
        <w:rPr>
          <w:rFonts w:ascii="Times New Roman" w:hAnsi="Times New Roman" w:cs="Times New Roman"/>
        </w:rPr>
        <w:t>ion</w:t>
      </w:r>
      <w:r w:rsidRPr="009002B4">
        <w:rPr>
          <w:rFonts w:ascii="Times New Roman" w:hAnsi="Times New Roman" w:cs="Times New Roman"/>
        </w:rPr>
        <w:t xml:space="preserve"> with the visualizations and customize their analysis.</w:t>
      </w:r>
    </w:p>
    <w:p w14:paraId="685AA4A9" w14:textId="27388155" w:rsidR="009002B4" w:rsidRPr="009002B4" w:rsidRDefault="009002B4" w:rsidP="00F76D6B">
      <w:pPr>
        <w:numPr>
          <w:ilvl w:val="0"/>
          <w:numId w:val="1"/>
        </w:numPr>
        <w:spacing w:line="240" w:lineRule="auto"/>
        <w:jc w:val="both"/>
        <w:rPr>
          <w:rFonts w:ascii="Times New Roman" w:hAnsi="Times New Roman" w:cs="Times New Roman"/>
        </w:rPr>
      </w:pPr>
      <w:r w:rsidRPr="009002B4">
        <w:rPr>
          <w:rFonts w:ascii="Times New Roman" w:hAnsi="Times New Roman" w:cs="Times New Roman"/>
        </w:rPr>
        <w:t>Extract and articulate key insights from the visualizations, providing a deeper understanding of the underlying data patterns and relationships.</w:t>
      </w:r>
    </w:p>
    <w:p w14:paraId="5DE0B1D0" w14:textId="3A8C0FCD" w:rsidR="009002B4" w:rsidRPr="009002B4" w:rsidRDefault="008E5297" w:rsidP="00F76D6B">
      <w:pPr>
        <w:jc w:val="both"/>
        <w:rPr>
          <w:rFonts w:ascii="Times New Roman" w:hAnsi="Times New Roman" w:cs="Times New Roman"/>
        </w:rPr>
      </w:pPr>
      <w:r>
        <w:rPr>
          <w:rFonts w:ascii="Times New Roman" w:hAnsi="Times New Roman" w:cs="Times New Roman"/>
          <w:b/>
          <w:bCs/>
        </w:rPr>
        <w:t>3</w:t>
      </w:r>
      <w:r w:rsidR="009002B4" w:rsidRPr="009002B4">
        <w:rPr>
          <w:rFonts w:ascii="Times New Roman" w:hAnsi="Times New Roman" w:cs="Times New Roman"/>
          <w:b/>
          <w:bCs/>
        </w:rPr>
        <w:t>. Implementation and Results</w:t>
      </w:r>
    </w:p>
    <w:p w14:paraId="2E53F886" w14:textId="09AA6645" w:rsidR="009002B4" w:rsidRDefault="008E5297" w:rsidP="00F76D6B">
      <w:pPr>
        <w:jc w:val="both"/>
        <w:rPr>
          <w:rFonts w:ascii="Times New Roman" w:hAnsi="Times New Roman" w:cs="Times New Roman"/>
          <w:b/>
          <w:bCs/>
        </w:rPr>
      </w:pPr>
      <w:r>
        <w:rPr>
          <w:rFonts w:ascii="Times New Roman" w:hAnsi="Times New Roman" w:cs="Times New Roman"/>
          <w:b/>
          <w:bCs/>
        </w:rPr>
        <w:t>3</w:t>
      </w:r>
      <w:r w:rsidR="009002B4" w:rsidRPr="009002B4">
        <w:rPr>
          <w:rFonts w:ascii="Times New Roman" w:hAnsi="Times New Roman" w:cs="Times New Roman"/>
          <w:b/>
          <w:bCs/>
        </w:rPr>
        <w:t>.1</w:t>
      </w:r>
      <w:r w:rsidR="00F76D6B">
        <w:rPr>
          <w:rFonts w:ascii="Times New Roman" w:hAnsi="Times New Roman" w:cs="Times New Roman"/>
          <w:b/>
          <w:bCs/>
        </w:rPr>
        <w:t>.</w:t>
      </w:r>
      <w:r w:rsidR="009002B4" w:rsidRPr="009002B4">
        <w:rPr>
          <w:rFonts w:ascii="Times New Roman" w:hAnsi="Times New Roman" w:cs="Times New Roman"/>
          <w:b/>
          <w:bCs/>
        </w:rPr>
        <w:t xml:space="preserve"> Forest Cover Dashboard </w:t>
      </w:r>
    </w:p>
    <w:p w14:paraId="6232FC9E" w14:textId="6D8033BF" w:rsidR="008E5297" w:rsidRPr="008E5297" w:rsidRDefault="008E5297" w:rsidP="00F76D6B">
      <w:pPr>
        <w:jc w:val="both"/>
        <w:rPr>
          <w:rFonts w:ascii="Times New Roman" w:hAnsi="Times New Roman" w:cs="Times New Roman"/>
        </w:rPr>
      </w:pPr>
      <w:r w:rsidRPr="008E5297">
        <w:rPr>
          <w:rFonts w:ascii="Times New Roman" w:hAnsi="Times New Roman" w:cs="Times New Roman"/>
        </w:rPr>
        <w:t>T</w:t>
      </w:r>
      <w:r w:rsidRPr="008E5297">
        <w:rPr>
          <w:rFonts w:ascii="Times New Roman" w:hAnsi="Times New Roman" w:cs="Times New Roman"/>
        </w:rPr>
        <w:t xml:space="preserve">he </w:t>
      </w:r>
      <w:r w:rsidRPr="008E5297">
        <w:rPr>
          <w:rFonts w:ascii="Times New Roman" w:hAnsi="Times New Roman" w:cs="Times New Roman"/>
          <w:b/>
          <w:bCs/>
        </w:rPr>
        <w:t>forest_dashboard.py</w:t>
      </w:r>
      <w:r w:rsidRPr="008E5297">
        <w:rPr>
          <w:rFonts w:ascii="Times New Roman" w:hAnsi="Times New Roman" w:cs="Times New Roman"/>
        </w:rPr>
        <w:t xml:space="preserve"> allows interactive forest cover exploration through Year Selection, Metric Selection (percentage, change, per capita), and Map Type Selection (2D/3D). It features Top/Bottom Countries bar charts and a Time Series Analysis line chart for the top 5 countries.</w:t>
      </w:r>
    </w:p>
    <w:p w14:paraId="59121483" w14:textId="1956B732" w:rsidR="008E5297" w:rsidRPr="008E5297" w:rsidRDefault="008E5297" w:rsidP="00F76D6B">
      <w:pPr>
        <w:jc w:val="both"/>
        <w:rPr>
          <w:rFonts w:ascii="Times New Roman" w:hAnsi="Times New Roman" w:cs="Times New Roman"/>
        </w:rPr>
      </w:pPr>
      <w:r w:rsidRPr="008E5297">
        <w:rPr>
          <w:rFonts w:ascii="Times New Roman" w:hAnsi="Times New Roman" w:cs="Times New Roman"/>
        </w:rPr>
        <w:t>Visualizations include choropleth maps (2D/3D) for spatial distribution, bar charts comparing metrics across countries, and line charts showing trends for the top 5</w:t>
      </w:r>
      <w:r w:rsidR="00F76D6B">
        <w:rPr>
          <w:rFonts w:ascii="Times New Roman" w:hAnsi="Times New Roman" w:cs="Times New Roman"/>
        </w:rPr>
        <w:t xml:space="preserve"> countries</w:t>
      </w:r>
      <w:r w:rsidRPr="008E5297">
        <w:rPr>
          <w:rFonts w:ascii="Times New Roman" w:hAnsi="Times New Roman" w:cs="Times New Roman"/>
        </w:rPr>
        <w:t>.</w:t>
      </w:r>
    </w:p>
    <w:p w14:paraId="33CBE5CD" w14:textId="303BB9B9" w:rsidR="00F76D6B" w:rsidRPr="009002B4" w:rsidRDefault="008E5297" w:rsidP="00F76D6B">
      <w:pPr>
        <w:jc w:val="both"/>
        <w:rPr>
          <w:rFonts w:ascii="Times New Roman" w:hAnsi="Times New Roman" w:cs="Times New Roman"/>
        </w:rPr>
      </w:pPr>
      <w:r w:rsidRPr="008E5297">
        <w:rPr>
          <w:rFonts w:ascii="Times New Roman" w:hAnsi="Times New Roman" w:cs="Times New Roman"/>
        </w:rPr>
        <w:t xml:space="preserve">Key insights can be derived from this interactive tool. The choropleth maps </w:t>
      </w:r>
      <w:r w:rsidRPr="008E5297">
        <w:rPr>
          <w:rFonts w:ascii="Times New Roman" w:hAnsi="Times New Roman" w:cs="Times New Roman"/>
        </w:rPr>
        <w:t>easily help in identifying</w:t>
      </w:r>
      <w:r w:rsidRPr="008E5297">
        <w:rPr>
          <w:rFonts w:ascii="Times New Roman" w:hAnsi="Times New Roman" w:cs="Times New Roman"/>
        </w:rPr>
        <w:t xml:space="preserve"> countries with high or low forest cover in any selected year. The time series analysis enables the analysis of forest cover </w:t>
      </w:r>
      <w:r w:rsidRPr="008E5297">
        <w:rPr>
          <w:rFonts w:ascii="Times New Roman" w:hAnsi="Times New Roman" w:cs="Times New Roman"/>
        </w:rPr>
        <w:t>changes</w:t>
      </w:r>
      <w:r w:rsidRPr="008E5297">
        <w:rPr>
          <w:rFonts w:ascii="Times New Roman" w:hAnsi="Times New Roman" w:cs="Times New Roman"/>
        </w:rPr>
        <w:t xml:space="preserve"> over time, clearly highlighting countries experiencing deforestation or reforestation. The per capita metric provides a normalized view of forest cover relative to population density, offering a more nuanced understanding of resource availability.</w:t>
      </w:r>
    </w:p>
    <w:p w14:paraId="45D306A1" w14:textId="0F45F3E6" w:rsidR="009002B4" w:rsidRDefault="006564ED" w:rsidP="00F76D6B">
      <w:pPr>
        <w:jc w:val="both"/>
        <w:rPr>
          <w:rFonts w:ascii="Times New Roman" w:hAnsi="Times New Roman" w:cs="Times New Roman"/>
          <w:b/>
          <w:bCs/>
        </w:rPr>
      </w:pPr>
      <w:r>
        <w:rPr>
          <w:rFonts w:ascii="Times New Roman" w:hAnsi="Times New Roman" w:cs="Times New Roman"/>
          <w:b/>
          <w:bCs/>
        </w:rPr>
        <w:t>3</w:t>
      </w:r>
      <w:r w:rsidR="009002B4" w:rsidRPr="009002B4">
        <w:rPr>
          <w:rFonts w:ascii="Times New Roman" w:hAnsi="Times New Roman" w:cs="Times New Roman"/>
          <w:b/>
          <w:bCs/>
        </w:rPr>
        <w:t>.2</w:t>
      </w:r>
      <w:r w:rsidR="00F76D6B">
        <w:rPr>
          <w:rFonts w:ascii="Times New Roman" w:hAnsi="Times New Roman" w:cs="Times New Roman"/>
          <w:b/>
          <w:bCs/>
        </w:rPr>
        <w:t>.</w:t>
      </w:r>
      <w:r w:rsidR="009002B4" w:rsidRPr="009002B4">
        <w:rPr>
          <w:rFonts w:ascii="Times New Roman" w:hAnsi="Times New Roman" w:cs="Times New Roman"/>
          <w:b/>
          <w:bCs/>
        </w:rPr>
        <w:t xml:space="preserve"> Global Weather Dashboard </w:t>
      </w:r>
    </w:p>
    <w:p w14:paraId="67EC7C8E" w14:textId="2EBEAA18" w:rsidR="006564ED" w:rsidRPr="006564ED" w:rsidRDefault="006564ED" w:rsidP="00F76D6B">
      <w:pPr>
        <w:jc w:val="both"/>
        <w:rPr>
          <w:rFonts w:ascii="Times New Roman" w:hAnsi="Times New Roman" w:cs="Times New Roman"/>
        </w:rPr>
      </w:pPr>
      <w:r w:rsidRPr="006564ED">
        <w:rPr>
          <w:rFonts w:ascii="Times New Roman" w:hAnsi="Times New Roman" w:cs="Times New Roman"/>
        </w:rPr>
        <w:lastRenderedPageBreak/>
        <w:t xml:space="preserve">The </w:t>
      </w:r>
      <w:r w:rsidRPr="006564ED">
        <w:rPr>
          <w:rFonts w:ascii="Times New Roman" w:hAnsi="Times New Roman" w:cs="Times New Roman"/>
          <w:b/>
          <w:bCs/>
        </w:rPr>
        <w:t>weather_dashboard.py</w:t>
      </w:r>
      <w:r w:rsidRPr="006564ED">
        <w:rPr>
          <w:rFonts w:ascii="Times New Roman" w:hAnsi="Times New Roman" w:cs="Times New Roman"/>
        </w:rPr>
        <w:t xml:space="preserve"> visualizes global weather and air quality. </w:t>
      </w:r>
      <w:r>
        <w:rPr>
          <w:rFonts w:ascii="Times New Roman" w:hAnsi="Times New Roman" w:cs="Times New Roman"/>
        </w:rPr>
        <w:t>The user</w:t>
      </w:r>
      <w:r w:rsidRPr="006564ED">
        <w:rPr>
          <w:rFonts w:ascii="Times New Roman" w:hAnsi="Times New Roman" w:cs="Times New Roman"/>
        </w:rPr>
        <w:t xml:space="preserve"> can select Metrics (temperature, humidity, precipitation, PM2.5/PM10) and a Country for time series analysis Top/Bottom Countries bar charts and a Time Series Analysis line chart are included.</w:t>
      </w:r>
    </w:p>
    <w:p w14:paraId="76733836" w14:textId="77777777" w:rsidR="006564ED" w:rsidRPr="006564ED" w:rsidRDefault="006564ED" w:rsidP="00F76D6B">
      <w:pPr>
        <w:jc w:val="both"/>
        <w:rPr>
          <w:rFonts w:ascii="Times New Roman" w:hAnsi="Times New Roman" w:cs="Times New Roman"/>
        </w:rPr>
      </w:pPr>
      <w:r w:rsidRPr="006564ED">
        <w:rPr>
          <w:rFonts w:ascii="Times New Roman" w:hAnsi="Times New Roman" w:cs="Times New Roman"/>
        </w:rPr>
        <w:t>Visualizations feature bar charts comparing metrics across countries and time series line charts showing trends.</w:t>
      </w:r>
    </w:p>
    <w:p w14:paraId="6E0D56B6" w14:textId="59D82D3A" w:rsidR="006564ED" w:rsidRPr="009002B4" w:rsidRDefault="006564ED" w:rsidP="00F76D6B">
      <w:pPr>
        <w:jc w:val="both"/>
        <w:rPr>
          <w:rFonts w:ascii="Times New Roman" w:hAnsi="Times New Roman" w:cs="Times New Roman"/>
        </w:rPr>
      </w:pPr>
      <w:r w:rsidRPr="006564ED">
        <w:rPr>
          <w:rFonts w:ascii="Times New Roman" w:hAnsi="Times New Roman" w:cs="Times New Roman"/>
        </w:rPr>
        <w:t>Through these features, the dashboard</w:t>
      </w:r>
      <w:r w:rsidRPr="006564ED">
        <w:rPr>
          <w:rFonts w:ascii="Times New Roman" w:hAnsi="Times New Roman" w:cs="Times New Roman"/>
        </w:rPr>
        <w:t xml:space="preserve"> </w:t>
      </w:r>
      <w:r w:rsidRPr="006564ED">
        <w:rPr>
          <w:rFonts w:ascii="Times New Roman" w:hAnsi="Times New Roman" w:cs="Times New Roman"/>
        </w:rPr>
        <w:t>offers several key insights. It allows for the direct comparison of weather and air quality across different countries, highlighting regional differences. The dashboard aids in the identification of countries experiencing extreme weather conditions or facing significant air pollution challenges. Furthermore, the time series analysis reveals temporal trends and anomalies, providing valuable information for understanding changes in weather and air quality over time.</w:t>
      </w:r>
    </w:p>
    <w:p w14:paraId="5B4F05EE" w14:textId="5E94D897" w:rsidR="009002B4" w:rsidRDefault="00F76D6B" w:rsidP="00F76D6B">
      <w:pPr>
        <w:jc w:val="both"/>
        <w:rPr>
          <w:rFonts w:ascii="Times New Roman" w:hAnsi="Times New Roman" w:cs="Times New Roman"/>
          <w:b/>
          <w:bCs/>
        </w:rPr>
      </w:pPr>
      <w:r>
        <w:rPr>
          <w:rFonts w:ascii="Times New Roman" w:hAnsi="Times New Roman" w:cs="Times New Roman"/>
          <w:b/>
          <w:bCs/>
        </w:rPr>
        <w:t>3.</w:t>
      </w:r>
      <w:r w:rsidR="009002B4" w:rsidRPr="009002B4">
        <w:rPr>
          <w:rFonts w:ascii="Times New Roman" w:hAnsi="Times New Roman" w:cs="Times New Roman"/>
          <w:b/>
          <w:bCs/>
        </w:rPr>
        <w:t>3</w:t>
      </w:r>
      <w:r>
        <w:rPr>
          <w:rFonts w:ascii="Times New Roman" w:hAnsi="Times New Roman" w:cs="Times New Roman"/>
          <w:b/>
          <w:bCs/>
        </w:rPr>
        <w:t>.</w:t>
      </w:r>
      <w:r w:rsidR="009002B4" w:rsidRPr="009002B4">
        <w:rPr>
          <w:rFonts w:ascii="Times New Roman" w:hAnsi="Times New Roman" w:cs="Times New Roman"/>
          <w:b/>
          <w:bCs/>
        </w:rPr>
        <w:t xml:space="preserve"> PM2.5 and Traffic Visualizations</w:t>
      </w:r>
    </w:p>
    <w:p w14:paraId="244EA4DD" w14:textId="0886D369" w:rsidR="006564ED" w:rsidRDefault="006564ED" w:rsidP="00F76D6B">
      <w:pPr>
        <w:jc w:val="both"/>
        <w:rPr>
          <w:rFonts w:ascii="Times New Roman" w:hAnsi="Times New Roman" w:cs="Times New Roman"/>
        </w:rPr>
      </w:pPr>
      <w:r w:rsidRPr="006564ED">
        <w:rPr>
          <w:rFonts w:ascii="Times New Roman" w:hAnsi="Times New Roman" w:cs="Times New Roman"/>
        </w:rPr>
        <w:t>Th</w:t>
      </w:r>
      <w:r w:rsidRPr="006564ED">
        <w:rPr>
          <w:rFonts w:ascii="Times New Roman" w:hAnsi="Times New Roman" w:cs="Times New Roman"/>
        </w:rPr>
        <w:t xml:space="preserve">e </w:t>
      </w:r>
      <w:r w:rsidRPr="009002B4">
        <w:rPr>
          <w:rFonts w:ascii="Times New Roman" w:hAnsi="Times New Roman" w:cs="Times New Roman"/>
          <w:b/>
          <w:bCs/>
        </w:rPr>
        <w:t>pm25_traffic_visualizations.ipynb</w:t>
      </w:r>
      <w:r w:rsidRPr="006564ED">
        <w:rPr>
          <w:rFonts w:ascii="Times New Roman" w:hAnsi="Times New Roman" w:cs="Times New Roman"/>
        </w:rPr>
        <w:t xml:space="preserve"> notebook </w:t>
      </w:r>
      <w:r w:rsidRPr="006564ED">
        <w:rPr>
          <w:rFonts w:ascii="Times New Roman" w:hAnsi="Times New Roman" w:cs="Times New Roman"/>
        </w:rPr>
        <w:t xml:space="preserve">integrates a Dash application and other visualizations to analyze PM2.5 air pollution and its relationships with other factors. Key functionalities include Data Merging, demonstrating the process of combining datasets (PM2.5, forest cover, traffic) by standardizing country names to enable integrated analysis. It also features a </w:t>
      </w:r>
      <w:r>
        <w:rPr>
          <w:rFonts w:ascii="Times New Roman" w:hAnsi="Times New Roman" w:cs="Times New Roman"/>
        </w:rPr>
        <w:t xml:space="preserve">Population-Weighted </w:t>
      </w:r>
      <w:r w:rsidRPr="006564ED">
        <w:rPr>
          <w:rFonts w:ascii="Times New Roman" w:hAnsi="Times New Roman" w:cs="Times New Roman"/>
        </w:rPr>
        <w:t xml:space="preserve">PM2.5 Time Series Dashboard, a Dash application that allows </w:t>
      </w:r>
      <w:r w:rsidRPr="006564ED">
        <w:rPr>
          <w:rFonts w:ascii="Times New Roman" w:hAnsi="Times New Roman" w:cs="Times New Roman"/>
        </w:rPr>
        <w:t>visualiz</w:t>
      </w:r>
      <w:r>
        <w:rPr>
          <w:rFonts w:ascii="Times New Roman" w:hAnsi="Times New Roman" w:cs="Times New Roman"/>
        </w:rPr>
        <w:t>ation</w:t>
      </w:r>
      <w:r w:rsidRPr="006564ED">
        <w:rPr>
          <w:rFonts w:ascii="Times New Roman" w:hAnsi="Times New Roman" w:cs="Times New Roman"/>
        </w:rPr>
        <w:t xml:space="preserve"> and compa</w:t>
      </w:r>
      <w:r>
        <w:rPr>
          <w:rFonts w:ascii="Times New Roman" w:hAnsi="Times New Roman" w:cs="Times New Roman"/>
        </w:rPr>
        <w:t>rison of</w:t>
      </w:r>
      <w:r w:rsidRPr="006564ED">
        <w:rPr>
          <w:rFonts w:ascii="Times New Roman" w:hAnsi="Times New Roman" w:cs="Times New Roman"/>
        </w:rPr>
        <w:t xml:space="preserve"> trends across multiple countries over time.</w:t>
      </w:r>
    </w:p>
    <w:p w14:paraId="073BF0B6" w14:textId="590789D9" w:rsidR="00571B41" w:rsidRDefault="00571B41" w:rsidP="00F76D6B">
      <w:pPr>
        <w:jc w:val="both"/>
        <w:rPr>
          <w:rFonts w:ascii="Times New Roman" w:hAnsi="Times New Roman" w:cs="Times New Roman"/>
        </w:rPr>
      </w:pPr>
      <w:r w:rsidRPr="00571B41">
        <w:rPr>
          <w:rFonts w:ascii="Times New Roman" w:hAnsi="Times New Roman" w:cs="Times New Roman"/>
        </w:rPr>
        <w:t xml:space="preserve">Beyond the interactive time series dashboard, the notebook uses visualizations to explore relationships within merged datasets. A heatmap displays the correlation matrix, showing linear relationships between variables like PM2.5, traffic, and forest cover. Bar plots compare PM2.5 and </w:t>
      </w:r>
      <w:r>
        <w:rPr>
          <w:rFonts w:ascii="Times New Roman" w:hAnsi="Times New Roman" w:cs="Times New Roman"/>
        </w:rPr>
        <w:t xml:space="preserve">the number of </w:t>
      </w:r>
      <w:r w:rsidRPr="00571B41">
        <w:rPr>
          <w:rFonts w:ascii="Times New Roman" w:hAnsi="Times New Roman" w:cs="Times New Roman"/>
        </w:rPr>
        <w:t>vehicle</w:t>
      </w:r>
      <w:r>
        <w:rPr>
          <w:rFonts w:ascii="Times New Roman" w:hAnsi="Times New Roman" w:cs="Times New Roman"/>
        </w:rPr>
        <w:t>s</w:t>
      </w:r>
      <w:r w:rsidRPr="00571B41">
        <w:rPr>
          <w:rFonts w:ascii="Times New Roman" w:hAnsi="Times New Roman" w:cs="Times New Roman"/>
        </w:rPr>
        <w:t xml:space="preserve"> across continents, highlighting regional differences. A choropleth map illustrates the global spatial distribution of PM2.5. A histogram visualizes the distribution of population-weighted PM2.5. These offer a multi-faceted view of PM2.5 pollution and its connections to other factors.</w:t>
      </w:r>
    </w:p>
    <w:p w14:paraId="79A6EBAD" w14:textId="7BF5F907" w:rsidR="00F76D6B" w:rsidRPr="006564ED" w:rsidRDefault="00F76D6B" w:rsidP="00F76D6B">
      <w:pPr>
        <w:jc w:val="both"/>
        <w:rPr>
          <w:rFonts w:ascii="Times New Roman" w:hAnsi="Times New Roman" w:cs="Times New Roman"/>
        </w:rPr>
      </w:pPr>
      <w:r w:rsidRPr="00F76D6B">
        <w:rPr>
          <w:rFonts w:ascii="Times New Roman" w:hAnsi="Times New Roman" w:cs="Times New Roman"/>
        </w:rPr>
        <w:t>Insights gained from this notebook include the ability to compare PM2.5 trends across different countries via the time series dashboard, revealing variations in air quality performance. Furthermore, the data merging process facilitates the exploration of potential correlations between PM2.5 levels and other variables, such as traffic volume or forest cover, although the notebook emphasizes that further analysis is required to establish causality.</w:t>
      </w:r>
    </w:p>
    <w:p w14:paraId="0219F75A" w14:textId="5A4D3270" w:rsidR="009002B4" w:rsidRPr="009002B4" w:rsidRDefault="00F76D6B" w:rsidP="00F76D6B">
      <w:pPr>
        <w:jc w:val="both"/>
        <w:rPr>
          <w:rFonts w:ascii="Times New Roman" w:hAnsi="Times New Roman" w:cs="Times New Roman"/>
        </w:rPr>
      </w:pPr>
      <w:r>
        <w:rPr>
          <w:rFonts w:ascii="Times New Roman" w:hAnsi="Times New Roman" w:cs="Times New Roman"/>
          <w:b/>
          <w:bCs/>
        </w:rPr>
        <w:t>4</w:t>
      </w:r>
      <w:r w:rsidR="009002B4" w:rsidRPr="009002B4">
        <w:rPr>
          <w:rFonts w:ascii="Times New Roman" w:hAnsi="Times New Roman" w:cs="Times New Roman"/>
          <w:b/>
          <w:bCs/>
        </w:rPr>
        <w:t>. Conclusion</w:t>
      </w:r>
    </w:p>
    <w:p w14:paraId="5E198717" w14:textId="05A7C23E" w:rsidR="00A54B7C" w:rsidRPr="009002B4" w:rsidRDefault="009002B4" w:rsidP="00F76D6B">
      <w:pPr>
        <w:jc w:val="both"/>
        <w:rPr>
          <w:rFonts w:ascii="Times New Roman" w:hAnsi="Times New Roman" w:cs="Times New Roman"/>
        </w:rPr>
      </w:pPr>
      <w:r w:rsidRPr="009002B4">
        <w:rPr>
          <w:rFonts w:ascii="Times New Roman" w:hAnsi="Times New Roman" w:cs="Times New Roman"/>
        </w:rPr>
        <w:t>This individual challenge successfully achieved its objectives by creating rich data visualizations and interactive dashboards that enhance the exploration and understanding of environmental data. The developed tools provide valuable insights into forest cover trends, global weather patterns, and air quality dynamics. These visualizations can support informed decision-making and further research into the complex relationships between environmental variables.</w:t>
      </w:r>
    </w:p>
    <w:sectPr w:rsidR="00A54B7C" w:rsidRPr="0090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FA8"/>
    <w:multiLevelType w:val="multilevel"/>
    <w:tmpl w:val="BFD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7BE5"/>
    <w:multiLevelType w:val="multilevel"/>
    <w:tmpl w:val="A1CE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B02AB"/>
    <w:multiLevelType w:val="multilevel"/>
    <w:tmpl w:val="169E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C4ACB"/>
    <w:multiLevelType w:val="multilevel"/>
    <w:tmpl w:val="44A2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659EE"/>
    <w:multiLevelType w:val="multilevel"/>
    <w:tmpl w:val="9AC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011BD"/>
    <w:multiLevelType w:val="multilevel"/>
    <w:tmpl w:val="642A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54CC1"/>
    <w:multiLevelType w:val="multilevel"/>
    <w:tmpl w:val="9F2CE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D3B01"/>
    <w:multiLevelType w:val="multilevel"/>
    <w:tmpl w:val="851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02062">
    <w:abstractNumId w:val="7"/>
  </w:num>
  <w:num w:numId="2" w16cid:durableId="425348672">
    <w:abstractNumId w:val="3"/>
  </w:num>
  <w:num w:numId="3" w16cid:durableId="961111585">
    <w:abstractNumId w:val="2"/>
  </w:num>
  <w:num w:numId="4" w16cid:durableId="417335457">
    <w:abstractNumId w:val="5"/>
  </w:num>
  <w:num w:numId="5" w16cid:durableId="487525463">
    <w:abstractNumId w:val="6"/>
  </w:num>
  <w:num w:numId="6" w16cid:durableId="1033461690">
    <w:abstractNumId w:val="1"/>
  </w:num>
  <w:num w:numId="7" w16cid:durableId="920990339">
    <w:abstractNumId w:val="4"/>
  </w:num>
  <w:num w:numId="8" w16cid:durableId="96358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51DD"/>
    <w:rsid w:val="002B2DCB"/>
    <w:rsid w:val="00571B41"/>
    <w:rsid w:val="006051DD"/>
    <w:rsid w:val="006564ED"/>
    <w:rsid w:val="006A3AE7"/>
    <w:rsid w:val="008162DE"/>
    <w:rsid w:val="008E5297"/>
    <w:rsid w:val="009002B4"/>
    <w:rsid w:val="00A54B7C"/>
    <w:rsid w:val="00AE74D4"/>
    <w:rsid w:val="00B23146"/>
    <w:rsid w:val="00B53678"/>
    <w:rsid w:val="00C65046"/>
    <w:rsid w:val="00C76B88"/>
    <w:rsid w:val="00F76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0C1C"/>
  <w15:chartTrackingRefBased/>
  <w15:docId w15:val="{AB9F6CAA-2615-4AA3-B363-0A7F23E5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DD"/>
    <w:rPr>
      <w:rFonts w:eastAsiaTheme="majorEastAsia" w:cstheme="majorBidi"/>
      <w:color w:val="272727" w:themeColor="text1" w:themeTint="D8"/>
    </w:rPr>
  </w:style>
  <w:style w:type="paragraph" w:styleId="Title">
    <w:name w:val="Title"/>
    <w:basedOn w:val="Normal"/>
    <w:next w:val="Normal"/>
    <w:link w:val="TitleChar"/>
    <w:uiPriority w:val="10"/>
    <w:qFormat/>
    <w:rsid w:val="0060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DD"/>
    <w:pPr>
      <w:spacing w:before="160"/>
      <w:jc w:val="center"/>
    </w:pPr>
    <w:rPr>
      <w:i/>
      <w:iCs/>
      <w:color w:val="404040" w:themeColor="text1" w:themeTint="BF"/>
    </w:rPr>
  </w:style>
  <w:style w:type="character" w:customStyle="1" w:styleId="QuoteChar">
    <w:name w:val="Quote Char"/>
    <w:basedOn w:val="DefaultParagraphFont"/>
    <w:link w:val="Quote"/>
    <w:uiPriority w:val="29"/>
    <w:rsid w:val="006051DD"/>
    <w:rPr>
      <w:i/>
      <w:iCs/>
      <w:color w:val="404040" w:themeColor="text1" w:themeTint="BF"/>
    </w:rPr>
  </w:style>
  <w:style w:type="paragraph" w:styleId="ListParagraph">
    <w:name w:val="List Paragraph"/>
    <w:basedOn w:val="Normal"/>
    <w:uiPriority w:val="34"/>
    <w:qFormat/>
    <w:rsid w:val="006051DD"/>
    <w:pPr>
      <w:ind w:left="720"/>
      <w:contextualSpacing/>
    </w:pPr>
  </w:style>
  <w:style w:type="character" w:styleId="IntenseEmphasis">
    <w:name w:val="Intense Emphasis"/>
    <w:basedOn w:val="DefaultParagraphFont"/>
    <w:uiPriority w:val="21"/>
    <w:qFormat/>
    <w:rsid w:val="006051DD"/>
    <w:rPr>
      <w:i/>
      <w:iCs/>
      <w:color w:val="0F4761" w:themeColor="accent1" w:themeShade="BF"/>
    </w:rPr>
  </w:style>
  <w:style w:type="paragraph" w:styleId="IntenseQuote">
    <w:name w:val="Intense Quote"/>
    <w:basedOn w:val="Normal"/>
    <w:next w:val="Normal"/>
    <w:link w:val="IntenseQuoteChar"/>
    <w:uiPriority w:val="30"/>
    <w:qFormat/>
    <w:rsid w:val="0060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DD"/>
    <w:rPr>
      <w:i/>
      <w:iCs/>
      <w:color w:val="0F4761" w:themeColor="accent1" w:themeShade="BF"/>
    </w:rPr>
  </w:style>
  <w:style w:type="character" w:styleId="IntenseReference">
    <w:name w:val="Intense Reference"/>
    <w:basedOn w:val="DefaultParagraphFont"/>
    <w:uiPriority w:val="32"/>
    <w:qFormat/>
    <w:rsid w:val="00605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24805">
      <w:bodyDiv w:val="1"/>
      <w:marLeft w:val="0"/>
      <w:marRight w:val="0"/>
      <w:marTop w:val="0"/>
      <w:marBottom w:val="0"/>
      <w:divBdr>
        <w:top w:val="none" w:sz="0" w:space="0" w:color="auto"/>
        <w:left w:val="none" w:sz="0" w:space="0" w:color="auto"/>
        <w:bottom w:val="none" w:sz="0" w:space="0" w:color="auto"/>
        <w:right w:val="none" w:sz="0" w:space="0" w:color="auto"/>
      </w:divBdr>
    </w:div>
    <w:div w:id="401562117">
      <w:bodyDiv w:val="1"/>
      <w:marLeft w:val="0"/>
      <w:marRight w:val="0"/>
      <w:marTop w:val="0"/>
      <w:marBottom w:val="0"/>
      <w:divBdr>
        <w:top w:val="none" w:sz="0" w:space="0" w:color="auto"/>
        <w:left w:val="none" w:sz="0" w:space="0" w:color="auto"/>
        <w:bottom w:val="none" w:sz="0" w:space="0" w:color="auto"/>
        <w:right w:val="none" w:sz="0" w:space="0" w:color="auto"/>
      </w:divBdr>
    </w:div>
    <w:div w:id="535653672">
      <w:bodyDiv w:val="1"/>
      <w:marLeft w:val="0"/>
      <w:marRight w:val="0"/>
      <w:marTop w:val="0"/>
      <w:marBottom w:val="0"/>
      <w:divBdr>
        <w:top w:val="none" w:sz="0" w:space="0" w:color="auto"/>
        <w:left w:val="none" w:sz="0" w:space="0" w:color="auto"/>
        <w:bottom w:val="none" w:sz="0" w:space="0" w:color="auto"/>
        <w:right w:val="none" w:sz="0" w:space="0" w:color="auto"/>
      </w:divBdr>
    </w:div>
    <w:div w:id="602540448">
      <w:bodyDiv w:val="1"/>
      <w:marLeft w:val="0"/>
      <w:marRight w:val="0"/>
      <w:marTop w:val="0"/>
      <w:marBottom w:val="0"/>
      <w:divBdr>
        <w:top w:val="none" w:sz="0" w:space="0" w:color="auto"/>
        <w:left w:val="none" w:sz="0" w:space="0" w:color="auto"/>
        <w:bottom w:val="none" w:sz="0" w:space="0" w:color="auto"/>
        <w:right w:val="none" w:sz="0" w:space="0" w:color="auto"/>
      </w:divBdr>
    </w:div>
    <w:div w:id="653024986">
      <w:bodyDiv w:val="1"/>
      <w:marLeft w:val="0"/>
      <w:marRight w:val="0"/>
      <w:marTop w:val="0"/>
      <w:marBottom w:val="0"/>
      <w:divBdr>
        <w:top w:val="none" w:sz="0" w:space="0" w:color="auto"/>
        <w:left w:val="none" w:sz="0" w:space="0" w:color="auto"/>
        <w:bottom w:val="none" w:sz="0" w:space="0" w:color="auto"/>
        <w:right w:val="none" w:sz="0" w:space="0" w:color="auto"/>
      </w:divBdr>
    </w:div>
    <w:div w:id="1027606720">
      <w:bodyDiv w:val="1"/>
      <w:marLeft w:val="0"/>
      <w:marRight w:val="0"/>
      <w:marTop w:val="0"/>
      <w:marBottom w:val="0"/>
      <w:divBdr>
        <w:top w:val="none" w:sz="0" w:space="0" w:color="auto"/>
        <w:left w:val="none" w:sz="0" w:space="0" w:color="auto"/>
        <w:bottom w:val="none" w:sz="0" w:space="0" w:color="auto"/>
        <w:right w:val="none" w:sz="0" w:space="0" w:color="auto"/>
      </w:divBdr>
    </w:div>
    <w:div w:id="1075281126">
      <w:bodyDiv w:val="1"/>
      <w:marLeft w:val="0"/>
      <w:marRight w:val="0"/>
      <w:marTop w:val="0"/>
      <w:marBottom w:val="0"/>
      <w:divBdr>
        <w:top w:val="none" w:sz="0" w:space="0" w:color="auto"/>
        <w:left w:val="none" w:sz="0" w:space="0" w:color="auto"/>
        <w:bottom w:val="none" w:sz="0" w:space="0" w:color="auto"/>
        <w:right w:val="none" w:sz="0" w:space="0" w:color="auto"/>
      </w:divBdr>
    </w:div>
    <w:div w:id="1339891084">
      <w:bodyDiv w:val="1"/>
      <w:marLeft w:val="0"/>
      <w:marRight w:val="0"/>
      <w:marTop w:val="0"/>
      <w:marBottom w:val="0"/>
      <w:divBdr>
        <w:top w:val="none" w:sz="0" w:space="0" w:color="auto"/>
        <w:left w:val="none" w:sz="0" w:space="0" w:color="auto"/>
        <w:bottom w:val="none" w:sz="0" w:space="0" w:color="auto"/>
        <w:right w:val="none" w:sz="0" w:space="0" w:color="auto"/>
      </w:divBdr>
    </w:div>
    <w:div w:id="1463114716">
      <w:bodyDiv w:val="1"/>
      <w:marLeft w:val="0"/>
      <w:marRight w:val="0"/>
      <w:marTop w:val="0"/>
      <w:marBottom w:val="0"/>
      <w:divBdr>
        <w:top w:val="none" w:sz="0" w:space="0" w:color="auto"/>
        <w:left w:val="none" w:sz="0" w:space="0" w:color="auto"/>
        <w:bottom w:val="none" w:sz="0" w:space="0" w:color="auto"/>
        <w:right w:val="none" w:sz="0" w:space="0" w:color="auto"/>
      </w:divBdr>
    </w:div>
    <w:div w:id="1465460428">
      <w:bodyDiv w:val="1"/>
      <w:marLeft w:val="0"/>
      <w:marRight w:val="0"/>
      <w:marTop w:val="0"/>
      <w:marBottom w:val="0"/>
      <w:divBdr>
        <w:top w:val="none" w:sz="0" w:space="0" w:color="auto"/>
        <w:left w:val="none" w:sz="0" w:space="0" w:color="auto"/>
        <w:bottom w:val="none" w:sz="0" w:space="0" w:color="auto"/>
        <w:right w:val="none" w:sz="0" w:space="0" w:color="auto"/>
      </w:divBdr>
    </w:div>
    <w:div w:id="1557543775">
      <w:bodyDiv w:val="1"/>
      <w:marLeft w:val="0"/>
      <w:marRight w:val="0"/>
      <w:marTop w:val="0"/>
      <w:marBottom w:val="0"/>
      <w:divBdr>
        <w:top w:val="none" w:sz="0" w:space="0" w:color="auto"/>
        <w:left w:val="none" w:sz="0" w:space="0" w:color="auto"/>
        <w:bottom w:val="none" w:sz="0" w:space="0" w:color="auto"/>
        <w:right w:val="none" w:sz="0" w:space="0" w:color="auto"/>
      </w:divBdr>
    </w:div>
    <w:div w:id="1873687348">
      <w:bodyDiv w:val="1"/>
      <w:marLeft w:val="0"/>
      <w:marRight w:val="0"/>
      <w:marTop w:val="0"/>
      <w:marBottom w:val="0"/>
      <w:divBdr>
        <w:top w:val="none" w:sz="0" w:space="0" w:color="auto"/>
        <w:left w:val="none" w:sz="0" w:space="0" w:color="auto"/>
        <w:bottom w:val="none" w:sz="0" w:space="0" w:color="auto"/>
        <w:right w:val="none" w:sz="0" w:space="0" w:color="auto"/>
      </w:divBdr>
    </w:div>
    <w:div w:id="1997609271">
      <w:bodyDiv w:val="1"/>
      <w:marLeft w:val="0"/>
      <w:marRight w:val="0"/>
      <w:marTop w:val="0"/>
      <w:marBottom w:val="0"/>
      <w:divBdr>
        <w:top w:val="none" w:sz="0" w:space="0" w:color="auto"/>
        <w:left w:val="none" w:sz="0" w:space="0" w:color="auto"/>
        <w:bottom w:val="none" w:sz="0" w:space="0" w:color="auto"/>
        <w:right w:val="none" w:sz="0" w:space="0" w:color="auto"/>
      </w:divBdr>
    </w:div>
    <w:div w:id="214140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Matei-Alexandru LUPAŞCU (118068)</dc:creator>
  <cp:keywords/>
  <dc:description/>
  <cp:lastModifiedBy>Matei-Alexandru LUPAŞCU (118068)</cp:lastModifiedBy>
  <cp:revision>4</cp:revision>
  <dcterms:created xsi:type="dcterms:W3CDTF">2025-05-25T19:08:00Z</dcterms:created>
  <dcterms:modified xsi:type="dcterms:W3CDTF">2025-05-25T20:13:00Z</dcterms:modified>
</cp:coreProperties>
</file>