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uerpo"/>
        <w:jc w:val="center"/>
      </w:pPr>
      <w:r>
        <w:rPr>
          <w:rStyle w:val="whyltd"/>
        </w:rPr>
        <w:drawing xmlns:a="http://schemas.openxmlformats.org/drawingml/2006/main">
          <wp:anchor distT="0" distB="0" distL="0" distR="0" simplePos="0" relativeHeight="251659264" behindDoc="0" locked="0" layoutInCell="1" allowOverlap="1">
            <wp:simplePos x="0" y="0"/>
            <wp:positionH relativeFrom="column">
              <wp:posOffset>5605145</wp:posOffset>
            </wp:positionH>
            <wp:positionV relativeFrom="line">
              <wp:posOffset>-62229</wp:posOffset>
            </wp:positionV>
            <wp:extent cx="720091" cy="723900"/>
            <wp:effectExtent l="0" t="0" r="0" b="0"/>
            <wp:wrapNone/>
            <wp:docPr id="1073741825" name="officeArt object" descr="Imagen 25"/>
            <wp:cNvGraphicFramePr/>
            <a:graphic xmlns:a="http://schemas.openxmlformats.org/drawingml/2006/main">
              <a:graphicData uri="http://schemas.openxmlformats.org/drawingml/2006/picture">
                <pic:pic xmlns:pic="http://schemas.openxmlformats.org/drawingml/2006/picture">
                  <pic:nvPicPr>
                    <pic:cNvPr id="1073741825" name="Imagen 25" descr="Imagen 25"/>
                    <pic:cNvPicPr>
                      <a:picLocks noChangeAspect="1"/>
                    </pic:cNvPicPr>
                  </pic:nvPicPr>
                  <pic:blipFill>
                    <a:blip r:embed="rId4">
                      <a:extLst/>
                    </a:blip>
                    <a:stretch>
                      <a:fillRect/>
                    </a:stretch>
                  </pic:blipFill>
                  <pic:spPr>
                    <a:xfrm>
                      <a:off x="0" y="0"/>
                      <a:ext cx="720091" cy="723900"/>
                    </a:xfrm>
                    <a:prstGeom prst="rect">
                      <a:avLst/>
                    </a:prstGeom>
                    <a:ln w="12700" cap="flat">
                      <a:noFill/>
                      <a:miter lim="400000"/>
                    </a:ln>
                    <a:effectLst/>
                  </pic:spPr>
                </pic:pic>
              </a:graphicData>
            </a:graphic>
          </wp:anchor>
        </w:drawing>
      </w:r>
      <w:r>
        <w:rPr>
          <w:rStyle w:val="whyltd"/>
        </w:rPr>
        <w:drawing xmlns:a="http://schemas.openxmlformats.org/drawingml/2006/main">
          <wp:anchor distT="0" distB="0" distL="0" distR="0" simplePos="0" relativeHeight="251660288" behindDoc="0" locked="0" layoutInCell="1" allowOverlap="1">
            <wp:simplePos x="0" y="0"/>
            <wp:positionH relativeFrom="column">
              <wp:posOffset>-295275</wp:posOffset>
            </wp:positionH>
            <wp:positionV relativeFrom="line">
              <wp:posOffset>-1270</wp:posOffset>
            </wp:positionV>
            <wp:extent cx="719456" cy="719456"/>
            <wp:effectExtent l="0" t="0" r="0" b="0"/>
            <wp:wrapNone/>
            <wp:docPr id="1073741826" name="officeArt object" descr="Imagen 24"/>
            <wp:cNvGraphicFramePr/>
            <a:graphic xmlns:a="http://schemas.openxmlformats.org/drawingml/2006/main">
              <a:graphicData uri="http://schemas.openxmlformats.org/drawingml/2006/picture">
                <pic:pic xmlns:pic="http://schemas.openxmlformats.org/drawingml/2006/picture">
                  <pic:nvPicPr>
                    <pic:cNvPr id="1073741826" name="Imagen 24" descr="Imagen 24"/>
                    <pic:cNvPicPr>
                      <a:picLocks noChangeAspect="1"/>
                    </pic:cNvPicPr>
                  </pic:nvPicPr>
                  <pic:blipFill>
                    <a:blip r:embed="rId5">
                      <a:extLst/>
                    </a:blip>
                    <a:stretch>
                      <a:fillRect/>
                    </a:stretch>
                  </pic:blipFill>
                  <pic:spPr>
                    <a:xfrm>
                      <a:off x="0" y="0"/>
                      <a:ext cx="719456" cy="719456"/>
                    </a:xfrm>
                    <a:prstGeom prst="rect">
                      <a:avLst/>
                    </a:prstGeom>
                    <a:ln w="12700" cap="flat">
                      <a:noFill/>
                      <a:miter lim="400000"/>
                    </a:ln>
                    <a:effectLst/>
                  </pic:spPr>
                </pic:pic>
              </a:graphicData>
            </a:graphic>
          </wp:anchor>
        </w:drawing>
      </w:r>
      <w:r>
        <w:rPr>
          <w:rStyle w:val="whyltd"/>
          <w:rtl w:val="0"/>
          <w:lang w:val="de-DE"/>
        </w:rPr>
        <w:t>UNIVERSIDAD NACIONAL DE CONCEPCI</w:t>
      </w:r>
      <w:r>
        <w:rPr>
          <w:rStyle w:val="whyltd"/>
          <w:rtl w:val="0"/>
        </w:rPr>
        <w:t>Ó</w:t>
      </w:r>
      <w:r>
        <w:rPr>
          <w:rStyle w:val="whyltd"/>
          <w:rtl w:val="0"/>
        </w:rPr>
        <w:t>N</w:t>
      </w:r>
    </w:p>
    <w:p>
      <w:pPr>
        <w:pStyle w:val="Cuerpo"/>
        <w:jc w:val="center"/>
      </w:pPr>
      <w:r>
        <w:rPr>
          <w:rStyle w:val="whyltd"/>
          <w:rtl w:val="0"/>
          <w:lang w:val="es-ES_tradnl"/>
        </w:rPr>
        <w:t>FACULTAD DE CIENCIAS ECON</w:t>
      </w:r>
      <w:r>
        <w:rPr>
          <w:rStyle w:val="whyltd"/>
          <w:rtl w:val="0"/>
        </w:rPr>
        <w:t>Ó</w:t>
      </w:r>
      <w:r>
        <w:rPr>
          <w:rStyle w:val="whyltd"/>
          <w:rtl w:val="0"/>
          <w:lang w:val="es-ES_tradnl"/>
        </w:rPr>
        <w:t>MICAS Y ADMINISTRATIVAS</w:t>
      </w:r>
    </w:p>
    <w:p>
      <w:pPr>
        <w:pStyle w:val="Cuerpo"/>
        <w:jc w:val="center"/>
      </w:pPr>
      <w:r>
        <w:rPr>
          <w:rStyle w:val="whyltd"/>
          <w:rtl w:val="0"/>
          <w:lang w:val="de-DE"/>
        </w:rPr>
        <w:t>CARRERA DE CONTADUR</w:t>
      </w:r>
      <w:r>
        <w:rPr>
          <w:rStyle w:val="whyltd"/>
          <w:rtl w:val="0"/>
        </w:rPr>
        <w:t>Í</w:t>
      </w:r>
      <w:r>
        <w:rPr>
          <w:rStyle w:val="whyltd"/>
          <w:rtl w:val="0"/>
          <w:lang w:val="pt-PT"/>
        </w:rPr>
        <w:t>A P</w:t>
      </w:r>
      <w:r>
        <w:rPr>
          <w:rStyle w:val="whyltd"/>
          <w:rtl w:val="0"/>
        </w:rPr>
        <w:t>Ú</w:t>
      </w:r>
      <w:r>
        <w:rPr>
          <w:rStyle w:val="whyltd"/>
          <w:rtl w:val="0"/>
          <w:lang w:val="da-DK"/>
        </w:rPr>
        <w:t>BLICA</w:t>
      </w:r>
    </w:p>
    <w:p>
      <w:pPr>
        <w:pStyle w:val="Cuerpo"/>
        <w:jc w:val="center"/>
      </w:pPr>
      <w:r>
        <w:rPr>
          <w:rStyle w:val="whyltd"/>
          <w:rtl w:val="0"/>
          <w:lang w:val="fr-FR"/>
        </w:rPr>
        <w:t>SEDE CONCEPCI</w:t>
      </w:r>
      <w:r>
        <w:rPr>
          <w:rStyle w:val="whyltd"/>
          <w:rtl w:val="0"/>
        </w:rPr>
        <w:t>Ó</w:t>
      </w:r>
      <w:r>
        <w:rPr>
          <w:rStyle w:val="whyltd"/>
          <w:rtl w:val="0"/>
        </w:rPr>
        <w:t>N</w:t>
      </w:r>
    </w:p>
    <w:p>
      <w:pPr>
        <w:pStyle w:val="No Spacing"/>
      </w:pPr>
    </w:p>
    <w:p>
      <w:pPr>
        <w:pStyle w:val="No Spacing"/>
      </w:pPr>
    </w:p>
    <w:p>
      <w:pPr>
        <w:pStyle w:val="No Spacing"/>
      </w:pPr>
    </w:p>
    <w:p>
      <w:pPr>
        <w:pStyle w:val="No Spacing"/>
        <w:tabs>
          <w:tab w:val="left" w:pos="6792"/>
        </w:tabs>
      </w:pPr>
    </w:p>
    <w:p>
      <w:pPr>
        <w:pStyle w:val="No Spacing"/>
        <w:tabs>
          <w:tab w:val="left" w:pos="6792"/>
        </w:tabs>
      </w:pPr>
    </w:p>
    <w:p>
      <w:pPr>
        <w:pStyle w:val="No Spacing"/>
      </w:pPr>
    </w:p>
    <w:p>
      <w:pPr>
        <w:pStyle w:val="No Spacing"/>
      </w:pPr>
    </w:p>
    <w:p>
      <w:pPr>
        <w:pStyle w:val="Cuerpo"/>
        <w:spacing w:line="240" w:lineRule="auto"/>
        <w:jc w:val="center"/>
        <w:rPr>
          <w:rStyle w:val="Ninguno"/>
          <w:b w:val="1"/>
          <w:bCs w:val="1"/>
        </w:rPr>
      </w:pPr>
      <w:r>
        <w:rPr>
          <w:rStyle w:val="Ninguno"/>
          <w:b w:val="1"/>
          <w:bCs w:val="1"/>
          <w:rtl w:val="0"/>
          <w:lang w:val="es-ES_tradnl"/>
        </w:rPr>
        <w:t xml:space="preserve"> LA FORMALIZACI</w:t>
      </w:r>
      <w:r>
        <w:rPr>
          <w:rStyle w:val="Ninguno"/>
          <w:b w:val="1"/>
          <w:bCs w:val="1"/>
          <w:rtl w:val="0"/>
          <w:lang w:val="es-ES_tradnl"/>
        </w:rPr>
        <w:t>Ó</w:t>
      </w:r>
      <w:r>
        <w:rPr>
          <w:rStyle w:val="Ninguno"/>
          <w:b w:val="1"/>
          <w:bCs w:val="1"/>
          <w:rtl w:val="0"/>
          <w:lang w:val="es-ES_tradnl"/>
        </w:rPr>
        <w:t>N Y SU RELACI</w:t>
      </w:r>
      <w:r>
        <w:rPr>
          <w:rStyle w:val="Ninguno"/>
          <w:b w:val="1"/>
          <w:bCs w:val="1"/>
          <w:rtl w:val="0"/>
          <w:lang w:val="es-ES_tradnl"/>
        </w:rPr>
        <w:t>Ó</w:t>
      </w:r>
      <w:r>
        <w:rPr>
          <w:rStyle w:val="Ninguno"/>
          <w:b w:val="1"/>
          <w:bCs w:val="1"/>
          <w:rtl w:val="0"/>
          <w:lang w:val="es-ES_tradnl"/>
        </w:rPr>
        <w:t>N CON LA RENTABILIDAD DE LOS LOCALES COMERCIALES DEL BARRIO VILLA ARMANDO DE LA CIUDAD DE CONCEPCI</w:t>
      </w:r>
      <w:r>
        <w:rPr>
          <w:rStyle w:val="Ninguno"/>
          <w:b w:val="1"/>
          <w:bCs w:val="1"/>
          <w:rtl w:val="0"/>
          <w:lang w:val="es-ES_tradnl"/>
        </w:rPr>
        <w:t>Ó</w:t>
      </w:r>
      <w:r>
        <w:rPr>
          <w:rStyle w:val="Ninguno"/>
          <w:b w:val="1"/>
          <w:bCs w:val="1"/>
          <w:rtl w:val="0"/>
          <w:lang w:val="es-ES_tradnl"/>
        </w:rPr>
        <w:t>N A</w:t>
      </w:r>
      <w:r>
        <w:rPr>
          <w:rStyle w:val="Ninguno"/>
          <w:b w:val="1"/>
          <w:bCs w:val="1"/>
          <w:rtl w:val="0"/>
          <w:lang w:val="es-ES_tradnl"/>
        </w:rPr>
        <w:t>Ñ</w:t>
      </w:r>
      <w:r>
        <w:rPr>
          <w:rStyle w:val="Ninguno"/>
          <w:b w:val="1"/>
          <w:bCs w:val="1"/>
          <w:rtl w:val="0"/>
          <w:lang w:val="es-ES_tradnl"/>
        </w:rPr>
        <w:t>O 2021-2023</w:t>
      </w:r>
    </w:p>
    <w:p>
      <w:pPr>
        <w:pStyle w:val="No Spacing"/>
      </w:pPr>
    </w:p>
    <w:p>
      <w:pPr>
        <w:pStyle w:val="No Spacing"/>
      </w:pPr>
    </w:p>
    <w:p>
      <w:pPr>
        <w:pStyle w:val="No Spacing"/>
      </w:pPr>
    </w:p>
    <w:p>
      <w:pPr>
        <w:pStyle w:val="No Spacing"/>
      </w:pPr>
    </w:p>
    <w:p>
      <w:pPr>
        <w:pStyle w:val="No Spacing"/>
      </w:pPr>
    </w:p>
    <w:p>
      <w:pPr>
        <w:pStyle w:val="No Spacing"/>
      </w:pPr>
    </w:p>
    <w:p>
      <w:pPr>
        <w:pStyle w:val="Cuerpo"/>
        <w:jc w:val="center"/>
        <w:rPr>
          <w:rStyle w:val="whyltd"/>
        </w:rPr>
      </w:pPr>
      <w:r>
        <w:rPr>
          <w:rStyle w:val="whyltd"/>
          <w:rtl w:val="0"/>
          <w:lang w:val="es-ES_tradnl"/>
        </w:rPr>
        <w:t>TESIS DE GRADO PARA OBTENER EL T</w:t>
      </w:r>
      <w:r>
        <w:rPr>
          <w:rStyle w:val="whyltd"/>
          <w:rtl w:val="0"/>
        </w:rPr>
        <w:t>Í</w:t>
      </w:r>
      <w:r>
        <w:rPr>
          <w:rStyle w:val="whyltd"/>
          <w:rtl w:val="0"/>
          <w:lang w:val="es-ES_tradnl"/>
        </w:rPr>
        <w:t>TULO DE</w:t>
      </w:r>
    </w:p>
    <w:p>
      <w:pPr>
        <w:pStyle w:val="Cuerpo"/>
        <w:jc w:val="center"/>
        <w:rPr>
          <w:rStyle w:val="Ninguno"/>
          <w:b w:val="1"/>
          <w:bCs w:val="1"/>
        </w:rPr>
      </w:pPr>
      <w:r>
        <w:rPr>
          <w:rStyle w:val="Ninguno"/>
          <w:b w:val="1"/>
          <w:bCs w:val="1"/>
          <w:rtl w:val="0"/>
          <w:lang w:val="es-ES_tradnl"/>
        </w:rPr>
        <w:t>CONTADOR P</w:t>
      </w:r>
      <w:r>
        <w:rPr>
          <w:rStyle w:val="Ninguno"/>
          <w:b w:val="1"/>
          <w:bCs w:val="1"/>
          <w:rtl w:val="0"/>
        </w:rPr>
        <w:t>Ú</w:t>
      </w:r>
      <w:r>
        <w:rPr>
          <w:rStyle w:val="Ninguno"/>
          <w:b w:val="1"/>
          <w:bCs w:val="1"/>
          <w:rtl w:val="0"/>
          <w:lang w:val="da-DK"/>
        </w:rPr>
        <w:t>BLICO</w:t>
      </w:r>
    </w:p>
    <w:p>
      <w:pPr>
        <w:pStyle w:val="No Spacing"/>
      </w:pPr>
    </w:p>
    <w:p>
      <w:pPr>
        <w:pStyle w:val="No Spacing"/>
      </w:pPr>
    </w:p>
    <w:p>
      <w:pPr>
        <w:pStyle w:val="No Spacing"/>
      </w:pPr>
    </w:p>
    <w:p>
      <w:pPr>
        <w:pStyle w:val="No Spacing"/>
      </w:pPr>
    </w:p>
    <w:p>
      <w:pPr>
        <w:pStyle w:val="No Spacing"/>
      </w:pPr>
    </w:p>
    <w:p>
      <w:pPr>
        <w:pStyle w:val="Cuerpo"/>
        <w:jc w:val="center"/>
      </w:pPr>
      <w:r>
        <w:rPr>
          <w:rStyle w:val="whyltd"/>
          <w:rtl w:val="0"/>
          <w:lang w:val="de-DE"/>
        </w:rPr>
        <w:t>AUTORES</w:t>
      </w:r>
    </w:p>
    <w:p>
      <w:pPr>
        <w:pStyle w:val="No Spacing"/>
      </w:pPr>
    </w:p>
    <w:p>
      <w:pPr>
        <w:pStyle w:val="No Spacing"/>
      </w:pPr>
    </w:p>
    <w:p>
      <w:pPr>
        <w:pStyle w:val="Cuerpo"/>
        <w:spacing w:line="240" w:lineRule="auto"/>
        <w:jc w:val="center"/>
        <w:rPr>
          <w:rStyle w:val="Ninguno"/>
          <w:b w:val="1"/>
          <w:bCs w:val="1"/>
        </w:rPr>
      </w:pPr>
      <w:r>
        <w:rPr>
          <w:rStyle w:val="Ninguno"/>
          <w:b w:val="1"/>
          <w:bCs w:val="1"/>
          <w:rtl w:val="0"/>
          <w:lang w:val="es-ES_tradnl"/>
        </w:rPr>
        <w:t>CATALINO ANTONIO GIM</w:t>
      </w:r>
      <w:r>
        <w:rPr>
          <w:rStyle w:val="Ninguno"/>
          <w:b w:val="1"/>
          <w:bCs w:val="1"/>
          <w:rtl w:val="0"/>
          <w:lang w:val="es-ES_tradnl"/>
        </w:rPr>
        <w:t>É</w:t>
      </w:r>
      <w:r>
        <w:rPr>
          <w:rStyle w:val="Ninguno"/>
          <w:b w:val="1"/>
          <w:bCs w:val="1"/>
          <w:rtl w:val="0"/>
          <w:lang w:val="es-ES_tradnl"/>
        </w:rPr>
        <w:t>NEZ COLM</w:t>
      </w:r>
      <w:r>
        <w:rPr>
          <w:rStyle w:val="Ninguno"/>
          <w:b w:val="1"/>
          <w:bCs w:val="1"/>
          <w:rtl w:val="0"/>
          <w:lang w:val="es-ES_tradnl"/>
        </w:rPr>
        <w:t>Á</w:t>
      </w:r>
      <w:r>
        <w:rPr>
          <w:rStyle w:val="Ninguno"/>
          <w:b w:val="1"/>
          <w:bCs w:val="1"/>
          <w:rtl w:val="0"/>
          <w:lang w:val="es-ES_tradnl"/>
        </w:rPr>
        <w:t>N</w:t>
      </w:r>
    </w:p>
    <w:p>
      <w:pPr>
        <w:pStyle w:val="Cuerpo"/>
        <w:spacing w:line="240" w:lineRule="auto"/>
        <w:ind w:left="2124" w:firstLine="720"/>
        <w:rPr>
          <w:rStyle w:val="Ninguno"/>
          <w:b w:val="1"/>
          <w:bCs w:val="1"/>
        </w:rPr>
      </w:pPr>
      <w:r>
        <w:rPr>
          <w:rStyle w:val="Ninguno"/>
          <w:b w:val="1"/>
          <w:bCs w:val="1"/>
          <w:rtl w:val="0"/>
          <w:lang w:val="es-ES_tradnl"/>
        </w:rPr>
        <w:t>MAR</w:t>
      </w:r>
      <w:r>
        <w:rPr>
          <w:rStyle w:val="Ninguno"/>
          <w:b w:val="1"/>
          <w:bCs w:val="1"/>
          <w:rtl w:val="0"/>
          <w:lang w:val="es-ES_tradnl"/>
        </w:rPr>
        <w:t>Í</w:t>
      </w:r>
      <w:r>
        <w:rPr>
          <w:rStyle w:val="Ninguno"/>
          <w:b w:val="1"/>
          <w:bCs w:val="1"/>
          <w:rtl w:val="0"/>
          <w:lang w:val="es-ES_tradnl"/>
        </w:rPr>
        <w:t>A NOELIA CH</w:t>
      </w:r>
      <w:r>
        <w:rPr>
          <w:rStyle w:val="Ninguno"/>
          <w:b w:val="1"/>
          <w:bCs w:val="1"/>
          <w:rtl w:val="0"/>
          <w:lang w:val="es-ES_tradnl"/>
        </w:rPr>
        <w:t>Á</w:t>
      </w:r>
      <w:r>
        <w:rPr>
          <w:rStyle w:val="Ninguno"/>
          <w:b w:val="1"/>
          <w:bCs w:val="1"/>
          <w:rtl w:val="0"/>
          <w:lang w:val="es-ES_tradnl"/>
        </w:rPr>
        <w:t>VEZ VARELA</w:t>
      </w:r>
    </w:p>
    <w:p>
      <w:pPr>
        <w:pStyle w:val="No Spacing"/>
      </w:pPr>
    </w:p>
    <w:p>
      <w:pPr>
        <w:pStyle w:val="No Spacing"/>
      </w:pPr>
    </w:p>
    <w:p>
      <w:pPr>
        <w:pStyle w:val="No Spacing"/>
      </w:pPr>
    </w:p>
    <w:p>
      <w:pPr>
        <w:pStyle w:val="No Spacing"/>
      </w:pPr>
    </w:p>
    <w:p>
      <w:pPr>
        <w:pStyle w:val="Cuerpo"/>
        <w:jc w:val="center"/>
      </w:pPr>
      <w:r>
        <w:rPr>
          <w:rStyle w:val="whyltd"/>
          <w:rtl w:val="0"/>
          <w:lang w:val="pt-PT"/>
        </w:rPr>
        <w:t>AGOSTO 2023</w:t>
      </w:r>
    </w:p>
    <w:p>
      <w:pPr>
        <w:pStyle w:val="Cuerpo"/>
        <w:jc w:val="center"/>
        <w:sectPr>
          <w:headerReference w:type="default" r:id="rId6"/>
          <w:headerReference w:type="first" r:id="rId7"/>
          <w:footerReference w:type="default" r:id="rId8"/>
          <w:footerReference w:type="first" r:id="rId9"/>
          <w:pgSz w:w="12240" w:h="15840" w:orient="portrait"/>
          <w:pgMar w:top="1418" w:right="1418" w:bottom="1418" w:left="1418" w:header="709" w:footer="709"/>
          <w:titlePg w:val="1"/>
          <w:bidi w:val="0"/>
        </w:sectPr>
      </w:pPr>
      <w:r>
        <w:rPr>
          <w:rStyle w:val="whyltd"/>
          <w:rtl w:val="0"/>
        </w:rPr>
        <w:t>CONCEPCI</w:t>
      </w:r>
      <w:r>
        <w:rPr>
          <w:rStyle w:val="whyltd"/>
          <w:rtl w:val="0"/>
        </w:rPr>
        <w:t>Ó</w:t>
      </w:r>
      <w:r>
        <w:rPr>
          <w:rStyle w:val="whyltd"/>
          <w:rtl w:val="0"/>
          <w:lang w:val="de-DE"/>
        </w:rPr>
        <w:t xml:space="preserve">N </w:t>
      </w:r>
      <w:r>
        <w:rPr>
          <w:rStyle w:val="whyltd"/>
          <w:rtl w:val="0"/>
        </w:rPr>
        <w:t xml:space="preserve">– </w:t>
      </w:r>
      <w:r>
        <w:rPr>
          <w:rStyle w:val="whyltd"/>
          <w:rtl w:val="0"/>
        </w:rPr>
        <w:t>PARAGUAY</w:t>
      </w:r>
    </w:p>
    <w:p>
      <w:pPr>
        <w:pStyle w:val="Cuerpo"/>
        <w:jc w:val="center"/>
      </w:pPr>
      <w:r>
        <w:rPr>
          <w:rStyle w:val="whyltd"/>
        </w:rPr>
        <w:drawing xmlns:a="http://schemas.openxmlformats.org/drawingml/2006/main">
          <wp:anchor distT="0" distB="0" distL="0" distR="0" simplePos="0" relativeHeight="251661312" behindDoc="0" locked="0" layoutInCell="1" allowOverlap="1">
            <wp:simplePos x="0" y="0"/>
            <wp:positionH relativeFrom="column">
              <wp:posOffset>5198745</wp:posOffset>
            </wp:positionH>
            <wp:positionV relativeFrom="line">
              <wp:posOffset>-2539</wp:posOffset>
            </wp:positionV>
            <wp:extent cx="720091" cy="720091"/>
            <wp:effectExtent l="0" t="0" r="0" b="0"/>
            <wp:wrapNone/>
            <wp:docPr id="1073741827" name="officeArt object" descr="Imagen 30"/>
            <wp:cNvGraphicFramePr/>
            <a:graphic xmlns:a="http://schemas.openxmlformats.org/drawingml/2006/main">
              <a:graphicData uri="http://schemas.openxmlformats.org/drawingml/2006/picture">
                <pic:pic xmlns:pic="http://schemas.openxmlformats.org/drawingml/2006/picture">
                  <pic:nvPicPr>
                    <pic:cNvPr id="1073741827" name="Imagen 30" descr="Imagen 30"/>
                    <pic:cNvPicPr>
                      <a:picLocks noChangeAspect="1"/>
                    </pic:cNvPicPr>
                  </pic:nvPicPr>
                  <pic:blipFill>
                    <a:blip r:embed="rId4">
                      <a:extLst/>
                    </a:blip>
                    <a:stretch>
                      <a:fillRect/>
                    </a:stretch>
                  </pic:blipFill>
                  <pic:spPr>
                    <a:xfrm>
                      <a:off x="0" y="0"/>
                      <a:ext cx="720091" cy="720091"/>
                    </a:xfrm>
                    <a:prstGeom prst="rect">
                      <a:avLst/>
                    </a:prstGeom>
                    <a:ln w="12700" cap="flat">
                      <a:noFill/>
                      <a:miter lim="400000"/>
                    </a:ln>
                    <a:effectLst/>
                  </pic:spPr>
                </pic:pic>
              </a:graphicData>
            </a:graphic>
          </wp:anchor>
        </w:drawing>
      </w:r>
      <w:r>
        <w:rPr>
          <w:rStyle w:val="whyltd"/>
        </w:rPr>
        <w:drawing xmlns:a="http://schemas.openxmlformats.org/drawingml/2006/main">
          <wp:anchor distT="0" distB="0" distL="0" distR="0" simplePos="0" relativeHeight="251662336" behindDoc="0" locked="0" layoutInCell="1" allowOverlap="1">
            <wp:simplePos x="0" y="0"/>
            <wp:positionH relativeFrom="column">
              <wp:posOffset>-295275</wp:posOffset>
            </wp:positionH>
            <wp:positionV relativeFrom="line">
              <wp:posOffset>-1270</wp:posOffset>
            </wp:positionV>
            <wp:extent cx="719456" cy="719456"/>
            <wp:effectExtent l="0" t="0" r="0" b="0"/>
            <wp:wrapNone/>
            <wp:docPr id="1073741828" name="officeArt object" descr="Imagen 31"/>
            <wp:cNvGraphicFramePr/>
            <a:graphic xmlns:a="http://schemas.openxmlformats.org/drawingml/2006/main">
              <a:graphicData uri="http://schemas.openxmlformats.org/drawingml/2006/picture">
                <pic:pic xmlns:pic="http://schemas.openxmlformats.org/drawingml/2006/picture">
                  <pic:nvPicPr>
                    <pic:cNvPr id="1073741828" name="Imagen 31" descr="Imagen 31"/>
                    <pic:cNvPicPr>
                      <a:picLocks noChangeAspect="1"/>
                    </pic:cNvPicPr>
                  </pic:nvPicPr>
                  <pic:blipFill>
                    <a:blip r:embed="rId5">
                      <a:extLst/>
                    </a:blip>
                    <a:stretch>
                      <a:fillRect/>
                    </a:stretch>
                  </pic:blipFill>
                  <pic:spPr>
                    <a:xfrm>
                      <a:off x="0" y="0"/>
                      <a:ext cx="719456" cy="719456"/>
                    </a:xfrm>
                    <a:prstGeom prst="rect">
                      <a:avLst/>
                    </a:prstGeom>
                    <a:ln w="12700" cap="flat">
                      <a:noFill/>
                      <a:miter lim="400000"/>
                    </a:ln>
                    <a:effectLst/>
                  </pic:spPr>
                </pic:pic>
              </a:graphicData>
            </a:graphic>
          </wp:anchor>
        </w:drawing>
      </w:r>
      <w:r>
        <w:rPr>
          <w:rStyle w:val="whyltd"/>
          <w:rtl w:val="0"/>
          <w:lang w:val="de-DE"/>
        </w:rPr>
        <w:t>UNIVERSIDAD NACIONAL DE CONCEPCI</w:t>
      </w:r>
      <w:r>
        <w:rPr>
          <w:rStyle w:val="whyltd"/>
          <w:rtl w:val="0"/>
        </w:rPr>
        <w:t>Ó</w:t>
      </w:r>
      <w:r>
        <w:rPr>
          <w:rStyle w:val="whyltd"/>
          <w:rtl w:val="0"/>
        </w:rPr>
        <w:t>N</w:t>
      </w:r>
    </w:p>
    <w:p>
      <w:pPr>
        <w:pStyle w:val="Cuerpo"/>
        <w:jc w:val="center"/>
      </w:pPr>
      <w:r>
        <w:rPr>
          <w:rStyle w:val="whyltd"/>
          <w:rtl w:val="0"/>
          <w:lang w:val="es-ES_tradnl"/>
        </w:rPr>
        <w:t>FACULTAD DE CIENCIAS ECON</w:t>
      </w:r>
      <w:r>
        <w:rPr>
          <w:rStyle w:val="whyltd"/>
          <w:rtl w:val="0"/>
        </w:rPr>
        <w:t>Ó</w:t>
      </w:r>
      <w:r>
        <w:rPr>
          <w:rStyle w:val="whyltd"/>
          <w:rtl w:val="0"/>
          <w:lang w:val="es-ES_tradnl"/>
        </w:rPr>
        <w:t>MICAS Y ADMINISTRATIVAS</w:t>
      </w:r>
    </w:p>
    <w:p>
      <w:pPr>
        <w:pStyle w:val="Cuerpo"/>
        <w:jc w:val="center"/>
      </w:pPr>
      <w:r>
        <w:rPr>
          <w:rStyle w:val="whyltd"/>
          <w:rtl w:val="0"/>
          <w:lang w:val="fr-FR"/>
        </w:rPr>
        <w:t>SEDE CONCEPCI</w:t>
      </w:r>
      <w:r>
        <w:rPr>
          <w:rStyle w:val="whyltd"/>
          <w:rtl w:val="0"/>
        </w:rPr>
        <w:t>Ó</w:t>
      </w:r>
      <w:r>
        <w:rPr>
          <w:rStyle w:val="whyltd"/>
          <w:rtl w:val="0"/>
        </w:rPr>
        <w:t>N</w:t>
      </w:r>
    </w:p>
    <w:p>
      <w:pPr>
        <w:pStyle w:val="No Spacing"/>
      </w:pPr>
    </w:p>
    <w:p>
      <w:pPr>
        <w:pStyle w:val="No Spacing"/>
      </w:pPr>
    </w:p>
    <w:p>
      <w:pPr>
        <w:pStyle w:val="No Spacing"/>
      </w:pPr>
    </w:p>
    <w:p>
      <w:pPr>
        <w:pStyle w:val="No Spacing"/>
      </w:pPr>
    </w:p>
    <w:p>
      <w:pPr>
        <w:pStyle w:val="Cuerpo"/>
        <w:spacing w:line="240" w:lineRule="auto"/>
        <w:jc w:val="center"/>
        <w:rPr>
          <w:rStyle w:val="Ninguno"/>
          <w:b w:val="1"/>
          <w:bCs w:val="1"/>
        </w:rPr>
      </w:pPr>
      <w:r>
        <w:rPr>
          <w:rStyle w:val="Ninguno"/>
          <w:b w:val="1"/>
          <w:bCs w:val="1"/>
          <w:rtl w:val="0"/>
          <w:lang w:val="es-ES_tradnl"/>
        </w:rPr>
        <w:t>LA FORMALIZACI</w:t>
      </w:r>
      <w:r>
        <w:rPr>
          <w:rStyle w:val="Ninguno"/>
          <w:b w:val="1"/>
          <w:bCs w:val="1"/>
          <w:rtl w:val="0"/>
          <w:lang w:val="es-ES_tradnl"/>
        </w:rPr>
        <w:t>Ó</w:t>
      </w:r>
      <w:r>
        <w:rPr>
          <w:rStyle w:val="Ninguno"/>
          <w:b w:val="1"/>
          <w:bCs w:val="1"/>
          <w:rtl w:val="0"/>
          <w:lang w:val="es-ES_tradnl"/>
        </w:rPr>
        <w:t>N Y SU RELACI</w:t>
      </w:r>
      <w:r>
        <w:rPr>
          <w:rStyle w:val="Ninguno"/>
          <w:b w:val="1"/>
          <w:bCs w:val="1"/>
          <w:rtl w:val="0"/>
          <w:lang w:val="es-ES_tradnl"/>
        </w:rPr>
        <w:t>Ó</w:t>
      </w:r>
      <w:r>
        <w:rPr>
          <w:rStyle w:val="Ninguno"/>
          <w:b w:val="1"/>
          <w:bCs w:val="1"/>
          <w:rtl w:val="0"/>
          <w:lang w:val="es-ES_tradnl"/>
        </w:rPr>
        <w:t>N CON LA RENTABILIDAD DE LOS LOCALES COMERCIALES DEL BARRIO VILLA ARMANDO DE LA CIUDAD DE CONCEPCI</w:t>
      </w:r>
      <w:r>
        <w:rPr>
          <w:rStyle w:val="Ninguno"/>
          <w:b w:val="1"/>
          <w:bCs w:val="1"/>
          <w:rtl w:val="0"/>
          <w:lang w:val="es-ES_tradnl"/>
        </w:rPr>
        <w:t>Ó</w:t>
      </w:r>
      <w:r>
        <w:rPr>
          <w:rStyle w:val="Ninguno"/>
          <w:b w:val="1"/>
          <w:bCs w:val="1"/>
          <w:rtl w:val="0"/>
          <w:lang w:val="es-ES_tradnl"/>
        </w:rPr>
        <w:t>N A</w:t>
      </w:r>
      <w:r>
        <w:rPr>
          <w:rStyle w:val="Ninguno"/>
          <w:b w:val="1"/>
          <w:bCs w:val="1"/>
          <w:rtl w:val="0"/>
          <w:lang w:val="es-ES_tradnl"/>
        </w:rPr>
        <w:t>Ñ</w:t>
      </w:r>
      <w:r>
        <w:rPr>
          <w:rStyle w:val="Ninguno"/>
          <w:b w:val="1"/>
          <w:bCs w:val="1"/>
          <w:rtl w:val="0"/>
          <w:lang w:val="es-ES_tradnl"/>
        </w:rPr>
        <w:t>O 2021-2022</w:t>
      </w:r>
    </w:p>
    <w:p>
      <w:pPr>
        <w:pStyle w:val="No Spacing"/>
        <w:rPr>
          <w:rStyle w:val="whyltd"/>
        </w:rPr>
      </w:pPr>
    </w:p>
    <w:p>
      <w:pPr>
        <w:pStyle w:val="No Spacing"/>
        <w:rPr>
          <w:rStyle w:val="whyltd"/>
        </w:rPr>
      </w:pPr>
    </w:p>
    <w:p>
      <w:pPr>
        <w:pStyle w:val="No Spacing"/>
      </w:pPr>
    </w:p>
    <w:p>
      <w:pPr>
        <w:pStyle w:val="No Spacing"/>
      </w:pPr>
    </w:p>
    <w:p>
      <w:pPr>
        <w:pStyle w:val="No Spacing"/>
      </w:pPr>
    </w:p>
    <w:p>
      <w:pPr>
        <w:pStyle w:val="Cuerpo"/>
        <w:jc w:val="center"/>
        <w:rPr>
          <w:rStyle w:val="whyltd"/>
        </w:rPr>
      </w:pPr>
      <w:r>
        <w:rPr>
          <w:rStyle w:val="whyltd"/>
          <w:rtl w:val="0"/>
          <w:lang w:val="es-ES_tradnl"/>
        </w:rPr>
        <w:t>TESIS DE GRADO PARA OBTENER EL T</w:t>
      </w:r>
      <w:r>
        <w:rPr>
          <w:rStyle w:val="whyltd"/>
          <w:rtl w:val="0"/>
        </w:rPr>
        <w:t>Í</w:t>
      </w:r>
      <w:r>
        <w:rPr>
          <w:rStyle w:val="whyltd"/>
          <w:rtl w:val="0"/>
          <w:lang w:val="es-ES_tradnl"/>
        </w:rPr>
        <w:t>TULO DE</w:t>
      </w:r>
    </w:p>
    <w:p>
      <w:pPr>
        <w:pStyle w:val="Cuerpo"/>
        <w:jc w:val="center"/>
        <w:rPr>
          <w:rStyle w:val="Ninguno"/>
          <w:b w:val="1"/>
          <w:bCs w:val="1"/>
        </w:rPr>
      </w:pPr>
      <w:r>
        <w:rPr>
          <w:rStyle w:val="Ninguno"/>
          <w:b w:val="1"/>
          <w:bCs w:val="1"/>
          <w:rtl w:val="0"/>
          <w:lang w:val="es-ES_tradnl"/>
        </w:rPr>
        <w:t>CONTADOR P</w:t>
      </w:r>
      <w:r>
        <w:rPr>
          <w:rStyle w:val="Ninguno"/>
          <w:b w:val="1"/>
          <w:bCs w:val="1"/>
          <w:rtl w:val="0"/>
        </w:rPr>
        <w:t>Ú</w:t>
      </w:r>
      <w:r>
        <w:rPr>
          <w:rStyle w:val="Ninguno"/>
          <w:b w:val="1"/>
          <w:bCs w:val="1"/>
          <w:rtl w:val="0"/>
          <w:lang w:val="da-DK"/>
        </w:rPr>
        <w:t>BLICO</w:t>
      </w:r>
    </w:p>
    <w:p>
      <w:pPr>
        <w:pStyle w:val="No Spacing"/>
      </w:pPr>
    </w:p>
    <w:p>
      <w:pPr>
        <w:pStyle w:val="No Spacing"/>
      </w:pPr>
    </w:p>
    <w:p>
      <w:pPr>
        <w:pStyle w:val="No Spacing"/>
      </w:pPr>
    </w:p>
    <w:p>
      <w:pPr>
        <w:pStyle w:val="No Spacing"/>
      </w:pPr>
    </w:p>
    <w:p>
      <w:pPr>
        <w:pStyle w:val="No Spacing"/>
      </w:pPr>
    </w:p>
    <w:p>
      <w:pPr>
        <w:pStyle w:val="Cuerpo"/>
        <w:jc w:val="center"/>
      </w:pPr>
      <w:r>
        <w:rPr>
          <w:rStyle w:val="whyltd"/>
          <w:rtl w:val="0"/>
          <w:lang w:val="de-DE"/>
        </w:rPr>
        <w:t>AUTORES</w:t>
      </w:r>
    </w:p>
    <w:p>
      <w:pPr>
        <w:pStyle w:val="No Spacing"/>
        <w:rPr>
          <w:rStyle w:val="whyltd"/>
        </w:rPr>
      </w:pPr>
    </w:p>
    <w:p>
      <w:pPr>
        <w:pStyle w:val="Cuerpo"/>
        <w:spacing w:line="240" w:lineRule="auto"/>
        <w:jc w:val="center"/>
        <w:rPr>
          <w:rStyle w:val="Ninguno"/>
          <w:b w:val="1"/>
          <w:bCs w:val="1"/>
        </w:rPr>
      </w:pPr>
      <w:r>
        <w:rPr>
          <w:rStyle w:val="Ninguno"/>
          <w:b w:val="1"/>
          <w:bCs w:val="1"/>
          <w:rtl w:val="0"/>
          <w:lang w:val="es-ES_tradnl"/>
        </w:rPr>
        <w:t>CATALINO ANTONIO GIM</w:t>
      </w:r>
      <w:r>
        <w:rPr>
          <w:rStyle w:val="Ninguno"/>
          <w:b w:val="1"/>
          <w:bCs w:val="1"/>
          <w:rtl w:val="0"/>
          <w:lang w:val="es-ES_tradnl"/>
        </w:rPr>
        <w:t>É</w:t>
      </w:r>
      <w:r>
        <w:rPr>
          <w:rStyle w:val="Ninguno"/>
          <w:b w:val="1"/>
          <w:bCs w:val="1"/>
          <w:rtl w:val="0"/>
          <w:lang w:val="es-ES_tradnl"/>
        </w:rPr>
        <w:t>NEZ COLM</w:t>
      </w:r>
      <w:r>
        <w:rPr>
          <w:rStyle w:val="Ninguno"/>
          <w:b w:val="1"/>
          <w:bCs w:val="1"/>
          <w:rtl w:val="0"/>
          <w:lang w:val="es-ES_tradnl"/>
        </w:rPr>
        <w:t>Á</w:t>
      </w:r>
      <w:r>
        <w:rPr>
          <w:rStyle w:val="Ninguno"/>
          <w:b w:val="1"/>
          <w:bCs w:val="1"/>
          <w:rtl w:val="0"/>
          <w:lang w:val="es-ES_tradnl"/>
        </w:rPr>
        <w:t>N</w:t>
      </w:r>
    </w:p>
    <w:p>
      <w:pPr>
        <w:pStyle w:val="Cuerpo"/>
        <w:spacing w:line="240" w:lineRule="auto"/>
        <w:ind w:left="2124" w:firstLine="720"/>
        <w:rPr>
          <w:rStyle w:val="Ninguno"/>
          <w:b w:val="1"/>
          <w:bCs w:val="1"/>
        </w:rPr>
      </w:pPr>
      <w:r>
        <w:rPr>
          <w:rStyle w:val="Ninguno"/>
          <w:b w:val="1"/>
          <w:bCs w:val="1"/>
          <w:rtl w:val="0"/>
          <w:lang w:val="es-ES_tradnl"/>
        </w:rPr>
        <w:t>MAR</w:t>
      </w:r>
      <w:r>
        <w:rPr>
          <w:rStyle w:val="Ninguno"/>
          <w:b w:val="1"/>
          <w:bCs w:val="1"/>
          <w:rtl w:val="0"/>
          <w:lang w:val="es-ES_tradnl"/>
        </w:rPr>
        <w:t>Í</w:t>
      </w:r>
      <w:r>
        <w:rPr>
          <w:rStyle w:val="Ninguno"/>
          <w:b w:val="1"/>
          <w:bCs w:val="1"/>
          <w:rtl w:val="0"/>
          <w:lang w:val="es-ES_tradnl"/>
        </w:rPr>
        <w:t>A NOELIA CH</w:t>
      </w:r>
      <w:r>
        <w:rPr>
          <w:rStyle w:val="Ninguno"/>
          <w:b w:val="1"/>
          <w:bCs w:val="1"/>
          <w:rtl w:val="0"/>
          <w:lang w:val="es-ES_tradnl"/>
        </w:rPr>
        <w:t>Á</w:t>
      </w:r>
      <w:r>
        <w:rPr>
          <w:rStyle w:val="Ninguno"/>
          <w:b w:val="1"/>
          <w:bCs w:val="1"/>
          <w:rtl w:val="0"/>
          <w:lang w:val="es-ES_tradnl"/>
        </w:rPr>
        <w:t>VEZ VARELA</w:t>
      </w:r>
    </w:p>
    <w:p>
      <w:pPr>
        <w:pStyle w:val="No Spacing"/>
      </w:pPr>
    </w:p>
    <w:p>
      <w:pPr>
        <w:pStyle w:val="No Spacing"/>
      </w:pPr>
    </w:p>
    <w:p>
      <w:pPr>
        <w:pStyle w:val="No Spacing"/>
      </w:pPr>
    </w:p>
    <w:p>
      <w:pPr>
        <w:pStyle w:val="No Spacing"/>
      </w:pPr>
    </w:p>
    <w:p>
      <w:pPr>
        <w:pStyle w:val="Cuerpo"/>
        <w:jc w:val="center"/>
      </w:pPr>
      <w:r>
        <w:rPr>
          <w:rStyle w:val="whyltd"/>
          <w:rtl w:val="0"/>
          <w:lang w:val="de-DE"/>
        </w:rPr>
        <w:t>DIRECTOR DE TESIS</w:t>
      </w:r>
    </w:p>
    <w:p>
      <w:pPr>
        <w:pStyle w:val="Cuerpo"/>
        <w:tabs>
          <w:tab w:val="left" w:pos="1940"/>
        </w:tabs>
        <w:jc w:val="center"/>
        <w:rPr>
          <w:rStyle w:val="Ninguno"/>
          <w:b w:val="1"/>
          <w:bCs w:val="1"/>
        </w:rPr>
      </w:pPr>
      <w:r>
        <w:rPr>
          <w:rStyle w:val="Ninguno"/>
          <w:b w:val="1"/>
          <w:bCs w:val="1"/>
          <w:rtl w:val="0"/>
          <w:lang w:val="en-US"/>
        </w:rPr>
        <w:t>ING. COM. OVIDIO DIOSNEL ROJAS CH</w:t>
      </w:r>
      <w:r>
        <w:rPr>
          <w:rStyle w:val="Ninguno"/>
          <w:b w:val="1"/>
          <w:bCs w:val="1"/>
          <w:rtl w:val="0"/>
        </w:rPr>
        <w:t>Á</w:t>
      </w:r>
      <w:r>
        <w:rPr>
          <w:rStyle w:val="Ninguno"/>
          <w:b w:val="1"/>
          <w:bCs w:val="1"/>
          <w:rtl w:val="0"/>
          <w:lang w:val="de-DE"/>
        </w:rPr>
        <w:t>VEZ</w:t>
      </w:r>
    </w:p>
    <w:p>
      <w:pPr>
        <w:pStyle w:val="Cuerpo"/>
        <w:jc w:val="center"/>
      </w:pPr>
    </w:p>
    <w:p>
      <w:pPr>
        <w:pStyle w:val="No Spacing"/>
      </w:pPr>
    </w:p>
    <w:p>
      <w:pPr>
        <w:pStyle w:val="No Spacing"/>
      </w:pPr>
    </w:p>
    <w:p>
      <w:pPr>
        <w:pStyle w:val="No Spacing"/>
      </w:pPr>
    </w:p>
    <w:p>
      <w:pPr>
        <w:pStyle w:val="No Spacing"/>
      </w:pPr>
    </w:p>
    <w:p>
      <w:pPr>
        <w:pStyle w:val="No Spacing"/>
      </w:pPr>
    </w:p>
    <w:p>
      <w:pPr>
        <w:pStyle w:val="Cuerpo"/>
        <w:jc w:val="center"/>
        <w:rPr>
          <w:rStyle w:val="whyltd"/>
        </w:rPr>
      </w:pPr>
      <w:r>
        <w:rPr>
          <w:rStyle w:val="whyltd"/>
          <w:rtl w:val="0"/>
        </w:rPr>
        <w:t>MAYO 2023</w:t>
      </w:r>
    </w:p>
    <w:p>
      <w:pPr>
        <w:pStyle w:val="Cuerpo"/>
        <w:jc w:val="center"/>
      </w:pPr>
      <w:r>
        <w:rPr>
          <w:rStyle w:val="whyltd"/>
          <w:rtl w:val="0"/>
        </w:rPr>
        <w:t>CONCEPCI</w:t>
      </w:r>
      <w:r>
        <w:rPr>
          <w:rStyle w:val="whyltd"/>
          <w:rtl w:val="0"/>
        </w:rPr>
        <w:t>Ó</w:t>
      </w:r>
      <w:r>
        <w:rPr>
          <w:rStyle w:val="whyltd"/>
          <w:rtl w:val="0"/>
          <w:lang w:val="de-DE"/>
        </w:rPr>
        <w:t xml:space="preserve">N </w:t>
      </w:r>
      <w:r>
        <w:rPr>
          <w:rStyle w:val="whyltd"/>
          <w:rtl w:val="0"/>
        </w:rPr>
        <w:t xml:space="preserve">– </w:t>
      </w:r>
      <w:r>
        <w:rPr>
          <w:rStyle w:val="whyltd"/>
          <w:rtl w:val="0"/>
          <w:lang w:val="es-ES_tradnl"/>
        </w:rPr>
        <w:t xml:space="preserve">PARAGUAY </w:t>
      </w:r>
      <w:r>
        <w:rPr>
          <w:rStyle w:val="whyltd"/>
          <w:rFonts w:ascii="Arial Unicode MS" w:cs="Arial Unicode MS" w:hAnsi="Arial Unicode MS" w:eastAsia="Arial Unicode MS"/>
          <w:b w:val="0"/>
          <w:bCs w:val="0"/>
          <w:i w:val="0"/>
          <w:iCs w:val="0"/>
        </w:rPr>
        <w:br w:type="page"/>
      </w:r>
    </w:p>
    <w:p>
      <w:pPr>
        <w:pStyle w:val="Cuerpo"/>
        <w:tabs>
          <w:tab w:val="left" w:pos="5812"/>
        </w:tabs>
        <w:spacing w:line="240" w:lineRule="auto"/>
        <w:jc w:val="center"/>
        <w:rPr>
          <w:rStyle w:val="Ninguno"/>
          <w:b w:val="1"/>
          <w:bCs w:val="1"/>
        </w:rPr>
      </w:pPr>
      <w:r>
        <w:rPr>
          <w:rStyle w:val="Ninguno"/>
          <w:b w:val="1"/>
          <w:bCs w:val="1"/>
          <w:rtl w:val="0"/>
          <w:lang w:val="es-ES_tradnl"/>
        </w:rPr>
        <w:t>HOJA DE APROBACI</w:t>
      </w:r>
      <w:r>
        <w:rPr>
          <w:rStyle w:val="Ninguno"/>
          <w:b w:val="1"/>
          <w:bCs w:val="1"/>
          <w:rtl w:val="0"/>
        </w:rPr>
        <w:t>Ó</w:t>
      </w:r>
      <w:r>
        <w:rPr>
          <w:rStyle w:val="Ninguno"/>
          <w:b w:val="1"/>
          <w:bCs w:val="1"/>
          <w:rtl w:val="0"/>
        </w:rPr>
        <w:t>N</w:t>
      </w:r>
    </w:p>
    <w:p>
      <w:pPr>
        <w:pStyle w:val="No Spacing"/>
      </w:pPr>
    </w:p>
    <w:p>
      <w:pPr>
        <w:pStyle w:val="No Spacing"/>
      </w:pPr>
    </w:p>
    <w:p>
      <w:pPr>
        <w:pStyle w:val="Cuerpo"/>
        <w:spacing w:line="240" w:lineRule="auto"/>
        <w:jc w:val="center"/>
        <w:rPr>
          <w:rStyle w:val="Ninguno"/>
          <w:b w:val="1"/>
          <w:bCs w:val="1"/>
        </w:rPr>
      </w:pPr>
      <w:r>
        <w:rPr>
          <w:rStyle w:val="Ninguno"/>
          <w:b w:val="1"/>
          <w:bCs w:val="1"/>
          <w:rtl w:val="0"/>
          <w:lang w:val="es-ES_tradnl"/>
        </w:rPr>
        <w:t>LA FORMALIZACI</w:t>
      </w:r>
      <w:r>
        <w:rPr>
          <w:rStyle w:val="Ninguno"/>
          <w:b w:val="1"/>
          <w:bCs w:val="1"/>
          <w:rtl w:val="0"/>
          <w:lang w:val="es-ES_tradnl"/>
        </w:rPr>
        <w:t>Ó</w:t>
      </w:r>
      <w:r>
        <w:rPr>
          <w:rStyle w:val="Ninguno"/>
          <w:b w:val="1"/>
          <w:bCs w:val="1"/>
          <w:rtl w:val="0"/>
          <w:lang w:val="es-ES_tradnl"/>
        </w:rPr>
        <w:t>N Y SU RELACI</w:t>
      </w:r>
      <w:r>
        <w:rPr>
          <w:rStyle w:val="Ninguno"/>
          <w:b w:val="1"/>
          <w:bCs w:val="1"/>
          <w:rtl w:val="0"/>
          <w:lang w:val="es-ES_tradnl"/>
        </w:rPr>
        <w:t>Ó</w:t>
      </w:r>
      <w:r>
        <w:rPr>
          <w:rStyle w:val="Ninguno"/>
          <w:b w:val="1"/>
          <w:bCs w:val="1"/>
          <w:rtl w:val="0"/>
          <w:lang w:val="es-ES_tradnl"/>
        </w:rPr>
        <w:t>N CON LA RENTABILIDAD DE LOS LOCALES COMERCIALES DEL BARRIO VILLA ARMANDO DE LA CIUDAD DE CONCEPCI</w:t>
      </w:r>
      <w:r>
        <w:rPr>
          <w:rStyle w:val="Ninguno"/>
          <w:b w:val="1"/>
          <w:bCs w:val="1"/>
          <w:rtl w:val="0"/>
          <w:lang w:val="es-ES_tradnl"/>
        </w:rPr>
        <w:t>Ó</w:t>
      </w:r>
      <w:r>
        <w:rPr>
          <w:rStyle w:val="Ninguno"/>
          <w:b w:val="1"/>
          <w:bCs w:val="1"/>
          <w:rtl w:val="0"/>
          <w:lang w:val="es-ES_tradnl"/>
        </w:rPr>
        <w:t>N A</w:t>
      </w:r>
      <w:r>
        <w:rPr>
          <w:rStyle w:val="Ninguno"/>
          <w:b w:val="1"/>
          <w:bCs w:val="1"/>
          <w:rtl w:val="0"/>
          <w:lang w:val="es-ES_tradnl"/>
        </w:rPr>
        <w:t>Ñ</w:t>
      </w:r>
      <w:r>
        <w:rPr>
          <w:rStyle w:val="Ninguno"/>
          <w:b w:val="1"/>
          <w:bCs w:val="1"/>
          <w:rtl w:val="0"/>
          <w:lang w:val="es-ES_tradnl"/>
        </w:rPr>
        <w:t>O 2021-2022</w:t>
      </w:r>
    </w:p>
    <w:p>
      <w:pPr>
        <w:pStyle w:val="No Spacing"/>
      </w:pPr>
    </w:p>
    <w:p>
      <w:pPr>
        <w:pStyle w:val="No Spacing"/>
      </w:pPr>
    </w:p>
    <w:p>
      <w:pPr>
        <w:pStyle w:val="Cuerpo"/>
        <w:jc w:val="center"/>
        <w:rPr>
          <w:rStyle w:val="whyltd"/>
        </w:rPr>
      </w:pPr>
      <w:r>
        <w:rPr>
          <w:rStyle w:val="whyltd"/>
          <w:rtl w:val="0"/>
          <w:lang w:val="es-ES_tradnl"/>
        </w:rPr>
        <w:t>TESIS DE GRADO PRESENTADA PARA OBTENER EL T</w:t>
      </w:r>
      <w:r>
        <w:rPr>
          <w:rStyle w:val="whyltd"/>
          <w:rtl w:val="0"/>
        </w:rPr>
        <w:t>Í</w:t>
      </w:r>
      <w:r>
        <w:rPr>
          <w:rStyle w:val="whyltd"/>
          <w:rtl w:val="0"/>
          <w:lang w:val="es-ES_tradnl"/>
        </w:rPr>
        <w:t xml:space="preserve">TULO DE </w:t>
      </w:r>
    </w:p>
    <w:p>
      <w:pPr>
        <w:pStyle w:val="Cuerpo"/>
        <w:jc w:val="center"/>
        <w:rPr>
          <w:rStyle w:val="Ninguno"/>
          <w:b w:val="1"/>
          <w:bCs w:val="1"/>
        </w:rPr>
      </w:pPr>
      <w:r>
        <w:rPr>
          <w:rStyle w:val="Ninguno"/>
          <w:b w:val="1"/>
          <w:bCs w:val="1"/>
          <w:rtl w:val="0"/>
          <w:lang w:val="es-ES_tradnl"/>
        </w:rPr>
        <w:t>CONTADOR P</w:t>
      </w:r>
      <w:r>
        <w:rPr>
          <w:rStyle w:val="Ninguno"/>
          <w:b w:val="1"/>
          <w:bCs w:val="1"/>
          <w:rtl w:val="0"/>
        </w:rPr>
        <w:t>Ú</w:t>
      </w:r>
      <w:r>
        <w:rPr>
          <w:rStyle w:val="Ninguno"/>
          <w:b w:val="1"/>
          <w:bCs w:val="1"/>
          <w:rtl w:val="0"/>
          <w:lang w:val="da-DK"/>
        </w:rPr>
        <w:t>BLICO</w:t>
      </w:r>
    </w:p>
    <w:p>
      <w:pPr>
        <w:pStyle w:val="No Spacing"/>
      </w:pPr>
    </w:p>
    <w:p>
      <w:pPr>
        <w:pStyle w:val="No Spacing"/>
      </w:pPr>
    </w:p>
    <w:p>
      <w:pPr>
        <w:pStyle w:val="Cuerpo"/>
        <w:jc w:val="center"/>
      </w:pPr>
      <w:r>
        <w:rPr>
          <w:rStyle w:val="whyltd"/>
          <w:rtl w:val="0"/>
          <w:lang w:val="de-DE"/>
        </w:rPr>
        <w:t>AUTORES:</w:t>
      </w:r>
    </w:p>
    <w:p>
      <w:pPr>
        <w:pStyle w:val="Cuerpo"/>
        <w:spacing w:line="240" w:lineRule="auto"/>
        <w:jc w:val="center"/>
        <w:rPr>
          <w:rStyle w:val="Ninguno"/>
          <w:b w:val="1"/>
          <w:bCs w:val="1"/>
        </w:rPr>
      </w:pPr>
      <w:r>
        <w:rPr>
          <w:rStyle w:val="Ninguno"/>
          <w:b w:val="1"/>
          <w:bCs w:val="1"/>
          <w:rtl w:val="0"/>
          <w:lang w:val="es-ES_tradnl"/>
        </w:rPr>
        <w:t>CATALINO ANTONIO GIM</w:t>
      </w:r>
      <w:r>
        <w:rPr>
          <w:rStyle w:val="Ninguno"/>
          <w:b w:val="1"/>
          <w:bCs w:val="1"/>
          <w:rtl w:val="0"/>
          <w:lang w:val="es-ES_tradnl"/>
        </w:rPr>
        <w:t>É</w:t>
      </w:r>
      <w:r>
        <w:rPr>
          <w:rStyle w:val="Ninguno"/>
          <w:b w:val="1"/>
          <w:bCs w:val="1"/>
          <w:rtl w:val="0"/>
          <w:lang w:val="es-ES_tradnl"/>
        </w:rPr>
        <w:t>NEZ COLM</w:t>
      </w:r>
      <w:r>
        <w:rPr>
          <w:rStyle w:val="Ninguno"/>
          <w:b w:val="1"/>
          <w:bCs w:val="1"/>
          <w:rtl w:val="0"/>
          <w:lang w:val="es-ES_tradnl"/>
        </w:rPr>
        <w:t>Á</w:t>
      </w:r>
      <w:r>
        <w:rPr>
          <w:rStyle w:val="Ninguno"/>
          <w:b w:val="1"/>
          <w:bCs w:val="1"/>
          <w:rtl w:val="0"/>
          <w:lang w:val="es-ES_tradnl"/>
        </w:rPr>
        <w:t>N</w:t>
      </w:r>
    </w:p>
    <w:p>
      <w:pPr>
        <w:pStyle w:val="Cuerpo"/>
        <w:spacing w:line="240" w:lineRule="auto"/>
        <w:ind w:left="2124" w:firstLine="720"/>
        <w:rPr>
          <w:rStyle w:val="Ninguno"/>
          <w:b w:val="1"/>
          <w:bCs w:val="1"/>
        </w:rPr>
      </w:pPr>
      <w:r>
        <w:rPr>
          <w:rStyle w:val="Ninguno"/>
          <w:b w:val="1"/>
          <w:bCs w:val="1"/>
          <w:rtl w:val="0"/>
          <w:lang w:val="es-ES_tradnl"/>
        </w:rPr>
        <w:t>MAR</w:t>
      </w:r>
      <w:r>
        <w:rPr>
          <w:rStyle w:val="Ninguno"/>
          <w:b w:val="1"/>
          <w:bCs w:val="1"/>
          <w:rtl w:val="0"/>
          <w:lang w:val="es-ES_tradnl"/>
        </w:rPr>
        <w:t>Í</w:t>
      </w:r>
      <w:r>
        <w:rPr>
          <w:rStyle w:val="Ninguno"/>
          <w:b w:val="1"/>
          <w:bCs w:val="1"/>
          <w:rtl w:val="0"/>
          <w:lang w:val="es-ES_tradnl"/>
        </w:rPr>
        <w:t>A NOELIA CH</w:t>
      </w:r>
      <w:r>
        <w:rPr>
          <w:rStyle w:val="Ninguno"/>
          <w:b w:val="1"/>
          <w:bCs w:val="1"/>
          <w:rtl w:val="0"/>
          <w:lang w:val="es-ES_tradnl"/>
        </w:rPr>
        <w:t>Á</w:t>
      </w:r>
      <w:r>
        <w:rPr>
          <w:rStyle w:val="Ninguno"/>
          <w:b w:val="1"/>
          <w:bCs w:val="1"/>
          <w:rtl w:val="0"/>
          <w:lang w:val="es-ES_tradnl"/>
        </w:rPr>
        <w:t>VEZ VARELA</w:t>
      </w:r>
    </w:p>
    <w:p>
      <w:pPr>
        <w:pStyle w:val="No Spacing"/>
      </w:pPr>
    </w:p>
    <w:p>
      <w:pPr>
        <w:pStyle w:val="No Spacing"/>
      </w:pPr>
    </w:p>
    <w:p>
      <w:pPr>
        <w:pStyle w:val="Cuerpo"/>
        <w:jc w:val="center"/>
      </w:pPr>
      <w:r>
        <w:rPr>
          <w:rStyle w:val="Ninguno"/>
          <w:rtl w:val="0"/>
          <w:lang w:val="pt-PT"/>
        </w:rPr>
        <w:t xml:space="preserve">DIRECTOR DE TESIS: </w:t>
      </w:r>
      <w:r>
        <w:rPr>
          <w:rStyle w:val="whyltd"/>
          <w:rtl w:val="0"/>
          <w:lang w:val="en-US"/>
        </w:rPr>
        <w:t>ING. COM. OVIDIO DIOSNEL ROJAS CH</w:t>
      </w:r>
      <w:r>
        <w:rPr>
          <w:rStyle w:val="whyltd"/>
          <w:rtl w:val="0"/>
        </w:rPr>
        <w:t>Á</w:t>
      </w:r>
      <w:r>
        <w:rPr>
          <w:rStyle w:val="whyltd"/>
          <w:rtl w:val="0"/>
          <w:lang w:val="de-DE"/>
        </w:rPr>
        <w:t>VEZ</w:t>
      </w:r>
    </w:p>
    <w:p>
      <w:pPr>
        <w:pStyle w:val="No Spacing"/>
      </w:pPr>
    </w:p>
    <w:p>
      <w:pPr>
        <w:pStyle w:val="No Spacing"/>
      </w:pPr>
    </w:p>
    <w:p>
      <w:pPr>
        <w:pStyle w:val="Cuerpo"/>
        <w:tabs>
          <w:tab w:val="left" w:pos="1760"/>
        </w:tabs>
        <w:spacing w:line="240" w:lineRule="auto"/>
        <w:jc w:val="center"/>
        <w:rPr>
          <w:rStyle w:val="Ninguno"/>
          <w:b w:val="1"/>
          <w:bCs w:val="1"/>
        </w:rPr>
      </w:pPr>
      <w:r>
        <w:rPr>
          <w:rStyle w:val="Ninguno"/>
          <w:b w:val="1"/>
          <w:bCs w:val="1"/>
          <w:rtl w:val="0"/>
          <w:lang w:val="es-ES_tradnl"/>
        </w:rPr>
        <w:t>TRIBUNAL DE EXPOSICI</w:t>
      </w:r>
      <w:r>
        <w:rPr>
          <w:rStyle w:val="Ninguno"/>
          <w:b w:val="1"/>
          <w:bCs w:val="1"/>
          <w:rtl w:val="0"/>
        </w:rPr>
        <w:t>Ó</w:t>
      </w:r>
      <w:r>
        <w:rPr>
          <w:rStyle w:val="Ninguno"/>
          <w:b w:val="1"/>
          <w:bCs w:val="1"/>
          <w:rtl w:val="0"/>
          <w:lang w:val="es-ES_tradnl"/>
        </w:rPr>
        <w:t>N Y DEFENSA DE LA TESIS</w:t>
      </w:r>
    </w:p>
    <w:tbl>
      <w:tblPr>
        <w:tblW w:w="900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02"/>
        <w:gridCol w:w="4502"/>
      </w:tblGrid>
      <w:tr>
        <w:tblPrEx>
          <w:shd w:val="clear" w:color="auto" w:fill="d0ddef"/>
        </w:tblPrEx>
        <w:trPr>
          <w:trHeight w:val="407" w:hRule="atLeast"/>
        </w:trPr>
        <w:tc>
          <w:tcPr>
            <w:tcW w:type="dxa" w:w="450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50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50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50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50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50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50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50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50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50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Cuerpo"/>
        <w:widowControl w:val="0"/>
        <w:tabs>
          <w:tab w:val="left" w:pos="1760"/>
        </w:tabs>
        <w:spacing w:line="240" w:lineRule="auto"/>
        <w:ind w:firstLine="0"/>
        <w:jc w:val="center"/>
        <w:rPr>
          <w:rStyle w:val="Ninguno"/>
          <w:b w:val="1"/>
          <w:bCs w:val="1"/>
        </w:rPr>
      </w:pPr>
    </w:p>
    <w:p>
      <w:pPr>
        <w:pStyle w:val="Cuerpo"/>
        <w:tabs>
          <w:tab w:val="left" w:pos="7013"/>
        </w:tabs>
        <w:spacing w:line="240" w:lineRule="auto"/>
        <w:rPr>
          <w:rStyle w:val="whyltd"/>
        </w:rPr>
      </w:pPr>
    </w:p>
    <w:p>
      <w:pPr>
        <w:pStyle w:val="Cuerpo"/>
        <w:tabs>
          <w:tab w:val="left" w:pos="7013"/>
        </w:tabs>
        <w:spacing w:line="240" w:lineRule="auto"/>
        <w:rPr>
          <w:rStyle w:val="whyltd"/>
        </w:rPr>
      </w:pPr>
    </w:p>
    <w:p>
      <w:pPr>
        <w:pStyle w:val="Simple"/>
        <w:rPr>
          <w:rStyle w:val="Ninguno"/>
          <w:b w:val="1"/>
          <w:bCs w:val="1"/>
        </w:rPr>
      </w:pPr>
      <w:r>
        <w:rPr>
          <w:rStyle w:val="Ninguno"/>
          <w:b w:val="1"/>
          <w:bCs w:val="1"/>
          <w:rtl w:val="0"/>
          <w:lang w:val="es-ES_tradnl"/>
        </w:rPr>
        <w:t>Resultado de la evaluaci</w:t>
      </w:r>
      <w:r>
        <w:rPr>
          <w:rStyle w:val="Ninguno"/>
          <w:b w:val="1"/>
          <w:bCs w:val="1"/>
          <w:rtl w:val="0"/>
          <w:lang w:val="es-ES_tradnl"/>
        </w:rPr>
        <w:t>ó</w:t>
      </w:r>
      <w:r>
        <w:rPr>
          <w:rStyle w:val="Ninguno"/>
          <w:b w:val="1"/>
          <w:bCs w:val="1"/>
          <w:rtl w:val="0"/>
          <w:lang w:val="es-ES_tradnl"/>
        </w:rPr>
        <w:t>n:</w:t>
      </w:r>
    </w:p>
    <w:p>
      <w:pPr>
        <w:pStyle w:val="Simple"/>
      </w:pPr>
    </w:p>
    <w:tbl>
      <w:tblPr>
        <w:tblW w:w="900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794"/>
        <w:gridCol w:w="5210"/>
      </w:tblGrid>
      <w:tr>
        <w:tblPrEx>
          <w:shd w:val="clear" w:color="auto" w:fill="d0ddef"/>
        </w:tblPrEx>
        <w:trPr>
          <w:trHeight w:val="595" w:hRule="atLeast"/>
        </w:trPr>
        <w:tc>
          <w:tcPr>
            <w:tcW w:type="dxa" w:w="3794"/>
            <w:tcBorders>
              <w:top w:val="nil"/>
              <w:left w:val="nil"/>
              <w:bottom w:val="nil"/>
              <w:right w:val="nil"/>
            </w:tcBorders>
            <w:shd w:val="clear" w:color="auto" w:fill="auto"/>
            <w:tcMar>
              <w:top w:type="dxa" w:w="80"/>
              <w:left w:type="dxa" w:w="80"/>
              <w:bottom w:type="dxa" w:w="80"/>
              <w:right w:type="dxa" w:w="80"/>
            </w:tcMar>
            <w:vAlign w:val="bottom"/>
          </w:tcPr>
          <w:p>
            <w:pPr>
              <w:pStyle w:val="Cuerpo"/>
              <w:spacing w:line="240" w:lineRule="auto"/>
              <w:ind w:firstLine="0"/>
            </w:pPr>
            <w:r>
              <w:rPr>
                <w:rStyle w:val="Ninguno"/>
                <w:b w:val="1"/>
                <w:bCs w:val="1"/>
                <w:sz w:val="22"/>
                <w:szCs w:val="22"/>
                <w:shd w:val="nil" w:color="auto" w:fill="auto"/>
                <w:rtl w:val="0"/>
                <w:lang w:val="es-ES_tradnl"/>
              </w:rPr>
              <w:t>Catalino Antonio Gim</w:t>
            </w:r>
            <w:r>
              <w:rPr>
                <w:rStyle w:val="Ninguno"/>
                <w:b w:val="1"/>
                <w:bCs w:val="1"/>
                <w:sz w:val="22"/>
                <w:szCs w:val="22"/>
                <w:shd w:val="nil" w:color="auto" w:fill="auto"/>
                <w:rtl w:val="0"/>
                <w:lang w:val="es-ES_tradnl"/>
              </w:rPr>
              <w:t>é</w:t>
            </w:r>
            <w:r>
              <w:rPr>
                <w:rStyle w:val="Ninguno"/>
                <w:b w:val="1"/>
                <w:bCs w:val="1"/>
                <w:sz w:val="22"/>
                <w:szCs w:val="22"/>
                <w:shd w:val="nil" w:color="auto" w:fill="auto"/>
                <w:rtl w:val="0"/>
                <w:lang w:val="es-ES_tradnl"/>
              </w:rPr>
              <w:t>nez Colm</w:t>
            </w:r>
            <w:r>
              <w:rPr>
                <w:rStyle w:val="Ninguno"/>
                <w:b w:val="1"/>
                <w:bCs w:val="1"/>
                <w:sz w:val="22"/>
                <w:szCs w:val="22"/>
                <w:shd w:val="nil" w:color="auto" w:fill="auto"/>
                <w:rtl w:val="0"/>
                <w:lang w:val="es-ES_tradnl"/>
              </w:rPr>
              <w:t>á</w:t>
            </w:r>
            <w:r>
              <w:rPr>
                <w:rStyle w:val="Ninguno"/>
                <w:b w:val="1"/>
                <w:bCs w:val="1"/>
                <w:sz w:val="22"/>
                <w:szCs w:val="22"/>
                <w:shd w:val="nil" w:color="auto" w:fill="auto"/>
                <w:rtl w:val="0"/>
                <w:lang w:val="es-ES_tradnl"/>
              </w:rPr>
              <w:t>n</w:t>
            </w:r>
            <w:r>
              <w:rPr>
                <w:rStyle w:val="Ninguno"/>
                <w:b w:val="1"/>
                <w:bCs w:val="1"/>
                <w:shd w:val="nil" w:color="auto" w:fill="auto"/>
                <w:rtl w:val="0"/>
                <w:lang w:val="es-ES_tradnl"/>
              </w:rPr>
              <w:t>:</w:t>
            </w:r>
          </w:p>
        </w:tc>
        <w:tc>
          <w:tcPr>
            <w:tcW w:type="dxa" w:w="521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Simple"/>
            </w:pPr>
            <w:r>
              <w:rPr>
                <w:rStyle w:val="Ninguno"/>
                <w:shd w:val="nil" w:color="auto" w:fill="auto"/>
                <w:lang w:val="es-ES_tradnl"/>
              </w:rPr>
            </w:r>
          </w:p>
        </w:tc>
      </w:tr>
      <w:tr>
        <w:tblPrEx>
          <w:shd w:val="clear" w:color="auto" w:fill="d0ddef"/>
        </w:tblPrEx>
        <w:trPr>
          <w:trHeight w:val="987" w:hRule="atLeast"/>
        </w:trPr>
        <w:tc>
          <w:tcPr>
            <w:tcW w:type="dxa" w:w="3794"/>
            <w:tcBorders>
              <w:top w:val="nil"/>
              <w:left w:val="nil"/>
              <w:bottom w:val="nil"/>
              <w:right w:val="nil"/>
            </w:tcBorders>
            <w:shd w:val="clear" w:color="auto" w:fill="auto"/>
            <w:tcMar>
              <w:top w:type="dxa" w:w="80"/>
              <w:left w:type="dxa" w:w="80"/>
              <w:bottom w:type="dxa" w:w="80"/>
              <w:right w:type="dxa" w:w="80"/>
            </w:tcMar>
            <w:vAlign w:val="bottom"/>
          </w:tcPr>
          <w:p>
            <w:pPr>
              <w:pStyle w:val="Cuerpo"/>
              <w:spacing w:line="276" w:lineRule="auto"/>
              <w:rPr>
                <w:rStyle w:val="Ninguno"/>
                <w:shd w:val="nil" w:color="auto" w:fill="auto"/>
                <w:lang w:val="es-ES_tradnl"/>
              </w:rPr>
            </w:pPr>
          </w:p>
          <w:p>
            <w:pPr>
              <w:pStyle w:val="Cuerpo"/>
              <w:spacing w:line="276" w:lineRule="auto"/>
              <w:rPr>
                <w:rStyle w:val="Ninguno"/>
                <w:shd w:val="nil" w:color="auto" w:fill="auto"/>
                <w:lang w:val="es-ES_tradnl"/>
              </w:rPr>
            </w:pPr>
          </w:p>
          <w:p>
            <w:pPr>
              <w:pStyle w:val="Cuerpo"/>
              <w:bidi w:val="0"/>
              <w:spacing w:line="240" w:lineRule="auto"/>
              <w:ind w:left="0" w:right="0" w:firstLine="720"/>
              <w:jc w:val="left"/>
              <w:rPr>
                <w:rtl w:val="0"/>
              </w:rPr>
            </w:pPr>
            <w:r>
              <w:rPr>
                <w:rStyle w:val="Ninguno"/>
                <w:b w:val="1"/>
                <w:bCs w:val="1"/>
                <w:sz w:val="22"/>
                <w:szCs w:val="22"/>
                <w:shd w:val="nil" w:color="auto" w:fill="auto"/>
                <w:rtl w:val="0"/>
                <w:lang w:val="es-ES_tradnl"/>
              </w:rPr>
              <w:t>Mar</w:t>
            </w:r>
            <w:r>
              <w:rPr>
                <w:rStyle w:val="Ninguno"/>
                <w:b w:val="1"/>
                <w:bCs w:val="1"/>
                <w:sz w:val="22"/>
                <w:szCs w:val="22"/>
                <w:shd w:val="nil" w:color="auto" w:fill="auto"/>
                <w:rtl w:val="0"/>
                <w:lang w:val="es-ES_tradnl"/>
              </w:rPr>
              <w:t>í</w:t>
            </w:r>
            <w:r>
              <w:rPr>
                <w:rStyle w:val="Ninguno"/>
                <w:b w:val="1"/>
                <w:bCs w:val="1"/>
                <w:sz w:val="22"/>
                <w:szCs w:val="22"/>
                <w:shd w:val="nil" w:color="auto" w:fill="auto"/>
                <w:rtl w:val="0"/>
                <w:lang w:val="es-ES_tradnl"/>
              </w:rPr>
              <w:t>a Noelia Ch</w:t>
            </w:r>
            <w:r>
              <w:rPr>
                <w:rStyle w:val="Ninguno"/>
                <w:b w:val="1"/>
                <w:bCs w:val="1"/>
                <w:sz w:val="22"/>
                <w:szCs w:val="22"/>
                <w:shd w:val="nil" w:color="auto" w:fill="auto"/>
                <w:rtl w:val="0"/>
                <w:lang w:val="es-ES_tradnl"/>
              </w:rPr>
              <w:t>á</w:t>
            </w:r>
            <w:r>
              <w:rPr>
                <w:rStyle w:val="Ninguno"/>
                <w:b w:val="1"/>
                <w:bCs w:val="1"/>
                <w:sz w:val="22"/>
                <w:szCs w:val="22"/>
                <w:shd w:val="nil" w:color="auto" w:fill="auto"/>
                <w:rtl w:val="0"/>
                <w:lang w:val="es-ES_tradnl"/>
              </w:rPr>
              <w:t>vez Varela</w:t>
            </w:r>
            <w:r>
              <w:rPr>
                <w:rStyle w:val="Ninguno"/>
                <w:b w:val="1"/>
                <w:bCs w:val="1"/>
                <w:shd w:val="nil" w:color="auto" w:fill="auto"/>
                <w:rtl w:val="0"/>
                <w:lang w:val="es-ES_tradnl"/>
              </w:rPr>
              <w:t>:</w:t>
            </w:r>
          </w:p>
        </w:tc>
        <w:tc>
          <w:tcPr>
            <w:tcW w:type="dxa" w:w="521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 Spacing"/>
              <w:jc w:val="left"/>
            </w:pPr>
            <w:r>
              <w:rPr>
                <w:rStyle w:val="Ninguno"/>
                <w:shd w:val="nil" w:color="auto" w:fill="auto"/>
                <w:rtl w:val="0"/>
                <w:lang w:val="es-ES_tradnl"/>
              </w:rPr>
              <w:t xml:space="preserve">      N</w:t>
            </w:r>
            <w:r>
              <w:rPr>
                <w:rStyle w:val="Ninguno"/>
                <w:shd w:val="nil" w:color="auto" w:fill="auto"/>
                <w:rtl w:val="0"/>
                <w:lang w:val="es-ES_tradnl"/>
              </w:rPr>
              <w:t>ú</w:t>
            </w:r>
            <w:r>
              <w:rPr>
                <w:rStyle w:val="Ninguno"/>
                <w:shd w:val="nil" w:color="auto" w:fill="auto"/>
                <w:rtl w:val="0"/>
                <w:lang w:val="es-ES_tradnl"/>
              </w:rPr>
              <w:t>mero                Letra</w:t>
            </w:r>
          </w:p>
        </w:tc>
      </w:tr>
      <w:tr>
        <w:tblPrEx>
          <w:shd w:val="clear" w:color="auto" w:fill="d0ddef"/>
        </w:tblPrEx>
        <w:trPr>
          <w:trHeight w:val="295" w:hRule="atLeast"/>
        </w:trPr>
        <w:tc>
          <w:tcPr>
            <w:tcW w:type="dxa" w:w="3794"/>
            <w:tcBorders>
              <w:top w:val="nil"/>
              <w:left w:val="nil"/>
              <w:bottom w:val="nil"/>
              <w:right w:val="nil"/>
            </w:tcBorders>
            <w:shd w:val="clear" w:color="auto" w:fill="auto"/>
            <w:tcMar>
              <w:top w:type="dxa" w:w="80"/>
              <w:left w:type="dxa" w:w="80"/>
              <w:bottom w:type="dxa" w:w="80"/>
              <w:right w:type="dxa" w:w="80"/>
            </w:tcMar>
            <w:vAlign w:val="top"/>
          </w:tcPr>
          <w:p/>
        </w:tc>
        <w:tc>
          <w:tcPr>
            <w:tcW w:type="dxa" w:w="521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No Spacing"/>
              <w:jc w:val="left"/>
            </w:pPr>
            <w:r>
              <w:rPr>
                <w:rStyle w:val="Ninguno"/>
                <w:shd w:val="nil" w:color="auto" w:fill="auto"/>
                <w:rtl w:val="0"/>
                <w:lang w:val="es-ES_tradnl"/>
              </w:rPr>
              <w:t xml:space="preserve">      N</w:t>
            </w:r>
            <w:r>
              <w:rPr>
                <w:rStyle w:val="Ninguno"/>
                <w:shd w:val="nil" w:color="auto" w:fill="auto"/>
                <w:rtl w:val="0"/>
                <w:lang w:val="es-ES_tradnl"/>
              </w:rPr>
              <w:t>ú</w:t>
            </w:r>
            <w:r>
              <w:rPr>
                <w:rStyle w:val="Ninguno"/>
                <w:shd w:val="nil" w:color="auto" w:fill="auto"/>
                <w:rtl w:val="0"/>
                <w:lang w:val="es-ES_tradnl"/>
              </w:rPr>
              <w:t>mero                Letra</w:t>
            </w:r>
          </w:p>
        </w:tc>
      </w:tr>
    </w:tbl>
    <w:p>
      <w:pPr>
        <w:pStyle w:val="Simple"/>
        <w:widowControl w:val="0"/>
      </w:pPr>
    </w:p>
    <w:p>
      <w:pPr>
        <w:pStyle w:val="No Spacing"/>
      </w:pPr>
    </w:p>
    <w:p>
      <w:pPr>
        <w:pStyle w:val="No Spacing"/>
      </w:pPr>
    </w:p>
    <w:p>
      <w:pPr>
        <w:pStyle w:val="Cuerpo"/>
      </w:pPr>
      <w:r>
        <w:rPr>
          <w:rStyle w:val="whyltd"/>
          <w:rtl w:val="0"/>
          <w:lang w:val="es-ES_tradnl"/>
        </w:rPr>
        <w:t>Concepci</w:t>
      </w:r>
      <w:r>
        <w:rPr>
          <w:rStyle w:val="whyltd"/>
          <w:rtl w:val="0"/>
          <w:lang w:val="es-ES_tradnl"/>
        </w:rPr>
        <w:t>ó</w:t>
      </w:r>
      <w:r>
        <w:rPr>
          <w:rStyle w:val="whyltd"/>
          <w:rtl w:val="0"/>
          <w:lang w:val="pt-PT"/>
        </w:rPr>
        <w:t>n, 31 de agosto de 2023</w:t>
      </w:r>
      <w:r>
        <w:rPr>
          <w:rStyle w:val="whyltd"/>
          <w:rFonts w:ascii="Arial Unicode MS" w:cs="Arial Unicode MS" w:hAnsi="Arial Unicode MS" w:eastAsia="Arial Unicode MS"/>
          <w:b w:val="0"/>
          <w:bCs w:val="0"/>
          <w:i w:val="0"/>
          <w:iCs w:val="0"/>
        </w:rPr>
        <w:br w:type="page"/>
      </w:r>
    </w:p>
    <w:p>
      <w:pPr>
        <w:pStyle w:val="Cuerpo"/>
        <w:tabs>
          <w:tab w:val="left" w:pos="5812"/>
        </w:tabs>
        <w:spacing w:line="240" w:lineRule="auto"/>
        <w:jc w:val="center"/>
        <w:rPr>
          <w:rStyle w:val="Ninguno"/>
          <w:b w:val="1"/>
          <w:bCs w:val="1"/>
        </w:rPr>
      </w:pPr>
      <w:r>
        <w:rPr>
          <w:rStyle w:val="Ninguno"/>
          <w:b w:val="1"/>
          <w:bCs w:val="1"/>
          <w:rtl w:val="0"/>
        </w:rPr>
        <w:t>DECLARACI</w:t>
      </w:r>
      <w:r>
        <w:rPr>
          <w:rStyle w:val="Ninguno"/>
          <w:b w:val="1"/>
          <w:bCs w:val="1"/>
          <w:rtl w:val="0"/>
        </w:rPr>
        <w:t>Ó</w:t>
      </w:r>
      <w:r>
        <w:rPr>
          <w:rStyle w:val="Ninguno"/>
          <w:b w:val="1"/>
          <w:bCs w:val="1"/>
          <w:rtl w:val="0"/>
          <w:lang w:val="en-US"/>
        </w:rPr>
        <w:t>N DE RESPONSABILIDAD</w:t>
      </w:r>
    </w:p>
    <w:p>
      <w:pPr>
        <w:pStyle w:val="No Spacing"/>
      </w:pPr>
    </w:p>
    <w:p>
      <w:pPr>
        <w:pStyle w:val="No Spacing"/>
      </w:pPr>
    </w:p>
    <w:p>
      <w:pPr>
        <w:pStyle w:val="Cuerpo"/>
        <w:rPr>
          <w:rStyle w:val="Ninguno"/>
          <w:b w:val="1"/>
          <w:bCs w:val="1"/>
        </w:rPr>
      </w:pPr>
      <w:r>
        <w:rPr>
          <w:rStyle w:val="Ninguno"/>
          <w:b w:val="1"/>
          <w:bCs w:val="1"/>
          <w:sz w:val="22"/>
          <w:szCs w:val="22"/>
          <w:rtl w:val="0"/>
          <w:lang w:val="it-IT"/>
        </w:rPr>
        <w:t>Catalino Antonio Gim</w:t>
      </w:r>
      <w:r>
        <w:rPr>
          <w:rStyle w:val="Ninguno"/>
          <w:b w:val="1"/>
          <w:bCs w:val="1"/>
          <w:sz w:val="22"/>
          <w:szCs w:val="22"/>
          <w:rtl w:val="0"/>
          <w:lang w:val="fr-FR"/>
        </w:rPr>
        <w:t>é</w:t>
      </w:r>
      <w:r>
        <w:rPr>
          <w:rStyle w:val="Ninguno"/>
          <w:b w:val="1"/>
          <w:bCs w:val="1"/>
          <w:sz w:val="22"/>
          <w:szCs w:val="22"/>
          <w:rtl w:val="0"/>
        </w:rPr>
        <w:t>nez Colm</w:t>
      </w:r>
      <w:r>
        <w:rPr>
          <w:rStyle w:val="Ninguno"/>
          <w:b w:val="1"/>
          <w:bCs w:val="1"/>
          <w:sz w:val="22"/>
          <w:szCs w:val="22"/>
          <w:rtl w:val="0"/>
        </w:rPr>
        <w:t>á</w:t>
      </w:r>
      <w:r>
        <w:rPr>
          <w:rStyle w:val="Ninguno"/>
          <w:b w:val="1"/>
          <w:bCs w:val="1"/>
          <w:sz w:val="22"/>
          <w:szCs w:val="22"/>
          <w:rtl w:val="0"/>
        </w:rPr>
        <w:t>n</w:t>
      </w:r>
    </w:p>
    <w:p>
      <w:pPr>
        <w:pStyle w:val="Cuerpo"/>
        <w:rPr>
          <w:rStyle w:val="Ninguno"/>
          <w:b w:val="1"/>
          <w:bCs w:val="1"/>
        </w:rPr>
      </w:pPr>
      <w:r>
        <w:rPr>
          <w:rStyle w:val="Ninguno"/>
          <w:b w:val="1"/>
          <w:bCs w:val="1"/>
          <w:sz w:val="22"/>
          <w:szCs w:val="22"/>
          <w:rtl w:val="0"/>
        </w:rPr>
        <w:t>Mar</w:t>
      </w:r>
      <w:r>
        <w:rPr>
          <w:rStyle w:val="Ninguno"/>
          <w:b w:val="1"/>
          <w:bCs w:val="1"/>
          <w:sz w:val="22"/>
          <w:szCs w:val="22"/>
          <w:rtl w:val="0"/>
        </w:rPr>
        <w:t>í</w:t>
      </w:r>
      <w:r>
        <w:rPr>
          <w:rStyle w:val="Ninguno"/>
          <w:b w:val="1"/>
          <w:bCs w:val="1"/>
          <w:sz w:val="22"/>
          <w:szCs w:val="22"/>
          <w:rtl w:val="0"/>
          <w:lang w:val="it-IT"/>
        </w:rPr>
        <w:t>a Noelia Ch</w:t>
      </w:r>
      <w:r>
        <w:rPr>
          <w:rStyle w:val="Ninguno"/>
          <w:b w:val="1"/>
          <w:bCs w:val="1"/>
          <w:sz w:val="22"/>
          <w:szCs w:val="22"/>
          <w:rtl w:val="0"/>
        </w:rPr>
        <w:t>á</w:t>
      </w:r>
      <w:r>
        <w:rPr>
          <w:rStyle w:val="Ninguno"/>
          <w:b w:val="1"/>
          <w:bCs w:val="1"/>
          <w:sz w:val="22"/>
          <w:szCs w:val="22"/>
          <w:rtl w:val="0"/>
          <w:lang w:val="es-ES_tradnl"/>
        </w:rPr>
        <w:t>vez Varela</w:t>
      </w:r>
    </w:p>
    <w:p>
      <w:pPr>
        <w:pStyle w:val="Cuerpo"/>
        <w:spacing w:line="240" w:lineRule="auto"/>
        <w:rPr>
          <w:rStyle w:val="Ninguno"/>
          <w:b w:val="1"/>
          <w:bCs w:val="1"/>
          <w:lang w:val="es-ES_tradnl"/>
        </w:rPr>
      </w:pPr>
    </w:p>
    <w:p>
      <w:pPr>
        <w:pStyle w:val="Cuerpo"/>
        <w:spacing w:line="240" w:lineRule="auto"/>
        <w:rPr>
          <w:rStyle w:val="Ninguno"/>
          <w:b w:val="1"/>
          <w:bCs w:val="1"/>
          <w:lang w:val="es-ES_tradnl"/>
        </w:rPr>
      </w:pPr>
    </w:p>
    <w:p>
      <w:pPr>
        <w:pStyle w:val="Cuerpo"/>
        <w:rPr>
          <w:rStyle w:val="Ninguno"/>
          <w:b w:val="1"/>
          <w:bCs w:val="1"/>
        </w:rPr>
      </w:pPr>
      <w:r>
        <w:rPr>
          <w:rStyle w:val="Ninguno"/>
          <w:b w:val="1"/>
          <w:bCs w:val="1"/>
          <w:rtl w:val="0"/>
          <w:lang w:val="es-ES_tradnl"/>
        </w:rPr>
        <w:t>DECLARAMOS QUE:</w:t>
      </w:r>
    </w:p>
    <w:p>
      <w:pPr>
        <w:pStyle w:val="Cuerpo"/>
        <w:spacing w:line="240" w:lineRule="auto"/>
        <w:rPr>
          <w:rStyle w:val="Ninguno"/>
          <w:b w:val="1"/>
          <w:bCs w:val="1"/>
        </w:rPr>
      </w:pPr>
    </w:p>
    <w:p>
      <w:pPr>
        <w:pStyle w:val="Cuerpo"/>
        <w:spacing w:line="240" w:lineRule="auto"/>
        <w:rPr>
          <w:rStyle w:val="Ninguno"/>
          <w:b w:val="1"/>
          <w:bCs w:val="1"/>
        </w:rPr>
      </w:pPr>
    </w:p>
    <w:p>
      <w:pPr>
        <w:pStyle w:val="Cuerpo"/>
        <w:spacing w:line="240" w:lineRule="auto"/>
        <w:jc w:val="center"/>
        <w:rPr>
          <w:rStyle w:val="Ninguno"/>
          <w:b w:val="1"/>
          <w:bCs w:val="1"/>
        </w:rPr>
      </w:pPr>
      <w:r>
        <w:rPr>
          <w:rStyle w:val="whyltd"/>
          <w:rtl w:val="0"/>
          <w:lang w:val="es-ES_tradnl"/>
        </w:rPr>
        <w:t>El trabajo de tesis de grado denominado</w:t>
      </w:r>
      <w:r>
        <w:rPr>
          <w:rStyle w:val="Ninguno"/>
          <w:b w:val="1"/>
          <w:bCs w:val="1"/>
          <w:rtl w:val="1"/>
          <w:lang w:val="ar-SA" w:bidi="ar-SA"/>
        </w:rPr>
        <w:t xml:space="preserve"> “</w:t>
      </w:r>
      <w:r>
        <w:rPr>
          <w:rStyle w:val="Ninguno"/>
          <w:b w:val="1"/>
          <w:bCs w:val="1"/>
          <w:rtl w:val="0"/>
          <w:lang w:val="es-ES_tradnl"/>
        </w:rPr>
        <w:t>LA FORMALIZACI</w:t>
      </w:r>
      <w:r>
        <w:rPr>
          <w:rStyle w:val="Ninguno"/>
          <w:b w:val="1"/>
          <w:bCs w:val="1"/>
          <w:rtl w:val="0"/>
          <w:lang w:val="es-ES_tradnl"/>
        </w:rPr>
        <w:t>Ó</w:t>
      </w:r>
      <w:r>
        <w:rPr>
          <w:rStyle w:val="Ninguno"/>
          <w:b w:val="1"/>
          <w:bCs w:val="1"/>
          <w:rtl w:val="0"/>
          <w:lang w:val="es-ES_tradnl"/>
        </w:rPr>
        <w:t>N Y SU RELACI</w:t>
      </w:r>
      <w:r>
        <w:rPr>
          <w:rStyle w:val="Ninguno"/>
          <w:b w:val="1"/>
          <w:bCs w:val="1"/>
          <w:rtl w:val="0"/>
          <w:lang w:val="es-ES_tradnl"/>
        </w:rPr>
        <w:t>Ó</w:t>
      </w:r>
      <w:r>
        <w:rPr>
          <w:rStyle w:val="Ninguno"/>
          <w:b w:val="1"/>
          <w:bCs w:val="1"/>
          <w:rtl w:val="0"/>
          <w:lang w:val="es-ES_tradnl"/>
        </w:rPr>
        <w:t>N CON LA RENTABILIDAD DE LOS LOCALES COMERCIALES DEL BARRIO VILLA ARMANDO DE LA CIUDAD DE CONCEPCI</w:t>
      </w:r>
      <w:r>
        <w:rPr>
          <w:rStyle w:val="Ninguno"/>
          <w:b w:val="1"/>
          <w:bCs w:val="1"/>
          <w:rtl w:val="0"/>
          <w:lang w:val="es-ES_tradnl"/>
        </w:rPr>
        <w:t>Ó</w:t>
      </w:r>
      <w:r>
        <w:rPr>
          <w:rStyle w:val="Ninguno"/>
          <w:b w:val="1"/>
          <w:bCs w:val="1"/>
          <w:rtl w:val="0"/>
          <w:lang w:val="es-ES_tradnl"/>
        </w:rPr>
        <w:t>N A</w:t>
      </w:r>
      <w:r>
        <w:rPr>
          <w:rStyle w:val="Ninguno"/>
          <w:b w:val="1"/>
          <w:bCs w:val="1"/>
          <w:rtl w:val="0"/>
          <w:lang w:val="es-ES_tradnl"/>
        </w:rPr>
        <w:t>Ñ</w:t>
      </w:r>
      <w:r>
        <w:rPr>
          <w:rStyle w:val="Ninguno"/>
          <w:b w:val="1"/>
          <w:bCs w:val="1"/>
          <w:rtl w:val="0"/>
          <w:lang w:val="es-ES_tradnl"/>
        </w:rPr>
        <w:t>O 2021-2022</w:t>
      </w:r>
      <w:r>
        <w:rPr>
          <w:rStyle w:val="Ninguno"/>
          <w:b w:val="1"/>
          <w:bCs w:val="1"/>
          <w:rtl w:val="0"/>
          <w:lang w:val="es-ES_tradnl"/>
        </w:rPr>
        <w:t>”</w:t>
      </w:r>
      <w:r>
        <w:rPr>
          <w:rStyle w:val="whyltd"/>
          <w:rtl w:val="0"/>
          <w:lang w:val="es-ES_tradnl"/>
        </w:rPr>
        <w:t>, de la carrera de Contadur</w:t>
      </w:r>
      <w:r>
        <w:rPr>
          <w:rStyle w:val="whyltd"/>
          <w:rtl w:val="0"/>
        </w:rPr>
        <w:t>í</w:t>
      </w:r>
      <w:r>
        <w:rPr>
          <w:rStyle w:val="whyltd"/>
          <w:rtl w:val="0"/>
        </w:rPr>
        <w:t>a P</w:t>
      </w:r>
      <w:r>
        <w:rPr>
          <w:rStyle w:val="whyltd"/>
          <w:rtl w:val="0"/>
        </w:rPr>
        <w:t>ú</w:t>
      </w:r>
      <w:r>
        <w:rPr>
          <w:rStyle w:val="whyltd"/>
          <w:rtl w:val="0"/>
          <w:lang w:val="es-ES_tradnl"/>
        </w:rPr>
        <w:t>blica, ha sido desarrollado con base a una investigaci</w:t>
      </w:r>
      <w:r>
        <w:rPr>
          <w:rStyle w:val="whyltd"/>
          <w:rtl w:val="0"/>
          <w:lang w:val="es-ES_tradnl"/>
        </w:rPr>
        <w:t>ó</w:t>
      </w:r>
      <w:r>
        <w:rPr>
          <w:rStyle w:val="whyltd"/>
          <w:rtl w:val="0"/>
          <w:lang w:val="es-ES_tradnl"/>
        </w:rPr>
        <w:t>n exhaustiva, respetando derechos intelectuales de terceros, conforme las citas bibliogr</w:t>
      </w:r>
      <w:r>
        <w:rPr>
          <w:rStyle w:val="whyltd"/>
          <w:rtl w:val="0"/>
        </w:rPr>
        <w:t>á</w:t>
      </w:r>
      <w:r>
        <w:rPr>
          <w:rStyle w:val="whyltd"/>
          <w:rtl w:val="0"/>
          <w:lang w:val="es-ES_tradnl"/>
        </w:rPr>
        <w:t>ficas cuyas fuentes se incorporan en la referencia bibliogr</w:t>
      </w:r>
      <w:r>
        <w:rPr>
          <w:rStyle w:val="whyltd"/>
          <w:rtl w:val="0"/>
        </w:rPr>
        <w:t>á</w:t>
      </w:r>
      <w:r>
        <w:rPr>
          <w:rStyle w:val="whyltd"/>
          <w:rtl w:val="0"/>
          <w:lang w:val="it-IT"/>
        </w:rPr>
        <w:t>fica.</w:t>
      </w:r>
    </w:p>
    <w:p>
      <w:pPr>
        <w:pStyle w:val="Parrafo"/>
        <w:spacing w:line="240" w:lineRule="auto"/>
        <w:ind w:firstLine="0"/>
        <w:rPr>
          <w:rStyle w:val="whyltd"/>
        </w:rPr>
      </w:pPr>
    </w:p>
    <w:p>
      <w:pPr>
        <w:pStyle w:val="Parrafo"/>
        <w:spacing w:line="240" w:lineRule="auto"/>
        <w:ind w:firstLine="0"/>
        <w:rPr>
          <w:rStyle w:val="whyltd"/>
        </w:rPr>
      </w:pPr>
    </w:p>
    <w:p>
      <w:pPr>
        <w:pStyle w:val="Parrafo"/>
      </w:pPr>
      <w:r>
        <w:rPr>
          <w:rStyle w:val="whyltd"/>
          <w:rFonts w:cs="Arial Unicode MS" w:eastAsia="Arial Unicode MS"/>
          <w:rtl w:val="0"/>
        </w:rPr>
        <w:t>Consecuentemente este trabajo es de nuestra autor</w:t>
      </w:r>
      <w:r>
        <w:rPr>
          <w:rStyle w:val="whyltd"/>
          <w:rFonts w:cs="Arial Unicode MS" w:eastAsia="Arial Unicode MS" w:hint="default"/>
          <w:rtl w:val="0"/>
        </w:rPr>
        <w:t>í</w:t>
      </w:r>
      <w:r>
        <w:rPr>
          <w:rStyle w:val="whyltd"/>
          <w:rFonts w:cs="Arial Unicode MS" w:eastAsia="Arial Unicode MS"/>
          <w:rtl w:val="0"/>
        </w:rPr>
        <w:t>a.</w:t>
      </w:r>
    </w:p>
    <w:p>
      <w:pPr>
        <w:pStyle w:val="Parrafo"/>
        <w:spacing w:line="240" w:lineRule="auto"/>
        <w:ind w:firstLine="0"/>
      </w:pPr>
    </w:p>
    <w:p>
      <w:pPr>
        <w:pStyle w:val="Parrafo"/>
        <w:spacing w:line="240" w:lineRule="auto"/>
        <w:ind w:firstLine="0"/>
      </w:pPr>
    </w:p>
    <w:p>
      <w:pPr>
        <w:pStyle w:val="Parrafo"/>
      </w:pPr>
      <w:r>
        <w:rPr>
          <w:rStyle w:val="whyltd"/>
          <w:rFonts w:cs="Arial Unicode MS" w:eastAsia="Arial Unicode MS"/>
          <w:rtl w:val="0"/>
        </w:rPr>
        <w:t>En virtud de esta declaraci</w:t>
      </w:r>
      <w:r>
        <w:rPr>
          <w:rStyle w:val="whyltd"/>
          <w:rFonts w:cs="Arial Unicode MS" w:eastAsia="Arial Unicode MS" w:hint="default"/>
          <w:rtl w:val="0"/>
        </w:rPr>
        <w:t>ó</w:t>
      </w:r>
      <w:r>
        <w:rPr>
          <w:rStyle w:val="whyltd"/>
          <w:rFonts w:cs="Arial Unicode MS" w:eastAsia="Arial Unicode MS"/>
          <w:rtl w:val="0"/>
        </w:rPr>
        <w:t>n, nos responsabilizamos del contenido, veracidad y alcance del mismo.</w:t>
      </w:r>
    </w:p>
    <w:p>
      <w:pPr>
        <w:pStyle w:val="Parrafo"/>
        <w:spacing w:line="240" w:lineRule="auto"/>
        <w:ind w:firstLine="0"/>
      </w:pPr>
    </w:p>
    <w:p>
      <w:pPr>
        <w:pStyle w:val="Parrafo"/>
        <w:spacing w:line="240" w:lineRule="auto"/>
        <w:ind w:firstLine="0"/>
      </w:pPr>
    </w:p>
    <w:p>
      <w:pPr>
        <w:pStyle w:val="Parrafo"/>
      </w:pPr>
      <w:r>
        <w:rPr>
          <w:rStyle w:val="whyltd"/>
          <w:rFonts w:cs="Arial Unicode MS" w:eastAsia="Arial Unicode MS"/>
          <w:rtl w:val="0"/>
        </w:rPr>
        <w:t>Concedemos a la FCEA un trabajo original y las copias, a fin de que puedan servir de consultas en la Biblioteca de la Instituci</w:t>
      </w:r>
      <w:r>
        <w:rPr>
          <w:rStyle w:val="whyltd"/>
          <w:rFonts w:cs="Arial Unicode MS" w:eastAsia="Arial Unicode MS" w:hint="default"/>
          <w:rtl w:val="0"/>
        </w:rPr>
        <w:t>ó</w:t>
      </w:r>
      <w:r>
        <w:rPr>
          <w:rStyle w:val="whyltd"/>
          <w:rFonts w:cs="Arial Unicode MS" w:eastAsia="Arial Unicode MS"/>
          <w:rtl w:val="0"/>
        </w:rPr>
        <w:t>n.</w:t>
      </w:r>
    </w:p>
    <w:p>
      <w:pPr>
        <w:pStyle w:val="Parrafo"/>
        <w:spacing w:line="240" w:lineRule="auto"/>
        <w:ind w:firstLine="0"/>
      </w:pPr>
    </w:p>
    <w:p>
      <w:pPr>
        <w:pStyle w:val="Parrafo"/>
        <w:spacing w:line="240" w:lineRule="auto"/>
        <w:ind w:firstLine="0"/>
      </w:pPr>
    </w:p>
    <w:p>
      <w:pPr>
        <w:pStyle w:val="Parrafo"/>
        <w:spacing w:line="240" w:lineRule="auto"/>
        <w:ind w:firstLine="0"/>
      </w:pPr>
    </w:p>
    <w:p>
      <w:pPr>
        <w:pStyle w:val="Parrafo"/>
        <w:spacing w:line="240" w:lineRule="auto"/>
        <w:ind w:firstLine="0"/>
      </w:pPr>
    </w:p>
    <w:p>
      <w:pPr>
        <w:pStyle w:val="Parrafo"/>
        <w:spacing w:line="240" w:lineRule="auto"/>
        <w:ind w:firstLine="0"/>
      </w:pPr>
    </w:p>
    <w:p>
      <w:pPr>
        <w:pStyle w:val="No Spacing"/>
        <w:rPr>
          <w:rStyle w:val="whyltd"/>
        </w:rPr>
      </w:pPr>
    </w:p>
    <w:tbl>
      <w:tblPr>
        <w:tblW w:w="912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909"/>
        <w:gridCol w:w="1303"/>
        <w:gridCol w:w="3909"/>
      </w:tblGrid>
      <w:tr>
        <w:tblPrEx>
          <w:shd w:val="clear" w:color="auto" w:fill="d0ddef"/>
        </w:tblPrEx>
        <w:trPr>
          <w:trHeight w:val="1489" w:hRule="atLeast"/>
        </w:trPr>
        <w:tc>
          <w:tcPr>
            <w:tcW w:type="dxa" w:w="3909"/>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Cuerpo"/>
              <w:jc w:val="center"/>
              <w:rPr>
                <w:rStyle w:val="Ninguno"/>
                <w:shd w:val="nil" w:color="auto" w:fill="auto"/>
              </w:rPr>
            </w:pPr>
            <w:r>
              <w:rPr>
                <w:rStyle w:val="Ninguno"/>
                <w:shd w:val="nil" w:color="auto" w:fill="auto"/>
                <w:rtl w:val="0"/>
                <w:lang w:val="es-ES_tradnl"/>
              </w:rPr>
              <w:t>Catalino Antonio Gim</w:t>
            </w:r>
            <w:r>
              <w:rPr>
                <w:rStyle w:val="Ninguno"/>
                <w:shd w:val="nil" w:color="auto" w:fill="auto"/>
                <w:rtl w:val="0"/>
                <w:lang w:val="es-ES_tradnl"/>
              </w:rPr>
              <w:t>é</w:t>
            </w:r>
            <w:r>
              <w:rPr>
                <w:rStyle w:val="Ninguno"/>
                <w:shd w:val="nil" w:color="auto" w:fill="auto"/>
                <w:rtl w:val="0"/>
                <w:lang w:val="es-ES_tradnl"/>
              </w:rPr>
              <w:t>nez Colm</w:t>
            </w:r>
            <w:r>
              <w:rPr>
                <w:rStyle w:val="Ninguno"/>
                <w:shd w:val="nil" w:color="auto" w:fill="auto"/>
                <w:rtl w:val="0"/>
                <w:lang w:val="es-ES_tradnl"/>
              </w:rPr>
              <w:t>á</w:t>
            </w:r>
            <w:r>
              <w:rPr>
                <w:rStyle w:val="Ninguno"/>
                <w:shd w:val="nil" w:color="auto" w:fill="auto"/>
                <w:rtl w:val="0"/>
                <w:lang w:val="es-ES_tradnl"/>
              </w:rPr>
              <w:t>n</w:t>
            </w:r>
          </w:p>
          <w:p>
            <w:pPr>
              <w:pStyle w:val="No Spacing"/>
              <w:bidi w:val="0"/>
              <w:spacing w:line="360" w:lineRule="auto"/>
              <w:ind w:left="0" w:right="0" w:firstLine="0"/>
              <w:jc w:val="center"/>
              <w:rPr>
                <w:rtl w:val="0"/>
              </w:rPr>
            </w:pPr>
            <w:r>
              <w:rPr>
                <w:rStyle w:val="Ninguno"/>
                <w:shd w:val="nil" w:color="auto" w:fill="auto"/>
                <w:rtl w:val="0"/>
                <w:lang w:val="es-ES_tradnl"/>
              </w:rPr>
              <w:t>C.I.N</w:t>
            </w:r>
            <w:r>
              <w:rPr>
                <w:rStyle w:val="Ninguno"/>
                <w:shd w:val="nil" w:color="auto" w:fill="auto"/>
                <w:rtl w:val="0"/>
                <w:lang w:val="es-ES_tradnl"/>
              </w:rPr>
              <w:t xml:space="preserve">° </w:t>
            </w:r>
            <w:r>
              <w:rPr>
                <w:rStyle w:val="Ninguno"/>
                <w:shd w:val="nil" w:color="auto" w:fill="auto"/>
                <w:rtl w:val="0"/>
                <w:lang w:val="es-ES_tradnl"/>
              </w:rPr>
              <w:t>4.268.866</w:t>
            </w:r>
          </w:p>
        </w:tc>
        <w:tc>
          <w:tcPr>
            <w:tcW w:type="dxa" w:w="1302"/>
            <w:tcBorders>
              <w:top w:val="nil"/>
              <w:left w:val="nil"/>
              <w:bottom w:val="nil"/>
              <w:right w:val="nil"/>
            </w:tcBorders>
            <w:shd w:val="clear" w:color="auto" w:fill="auto"/>
            <w:tcMar>
              <w:top w:type="dxa" w:w="80"/>
              <w:left w:type="dxa" w:w="80"/>
              <w:bottom w:type="dxa" w:w="80"/>
              <w:right w:type="dxa" w:w="80"/>
            </w:tcMar>
            <w:vAlign w:val="top"/>
          </w:tcPr>
          <w:p/>
        </w:tc>
        <w:tc>
          <w:tcPr>
            <w:tcW w:type="dxa" w:w="3909"/>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Cuerpo"/>
              <w:spacing w:line="240" w:lineRule="auto"/>
              <w:jc w:val="center"/>
              <w:rPr>
                <w:rStyle w:val="Ninguno"/>
                <w:shd w:val="nil" w:color="auto" w:fill="auto"/>
              </w:rPr>
            </w:pPr>
            <w:r>
              <w:rPr>
                <w:rStyle w:val="Ninguno"/>
                <w:shd w:val="nil" w:color="auto" w:fill="auto"/>
                <w:rtl w:val="0"/>
                <w:lang w:val="es-ES_tradnl"/>
              </w:rPr>
              <w:t>Mar</w:t>
            </w:r>
            <w:r>
              <w:rPr>
                <w:rStyle w:val="Ninguno"/>
                <w:shd w:val="nil" w:color="auto" w:fill="auto"/>
                <w:rtl w:val="0"/>
                <w:lang w:val="es-ES_tradnl"/>
              </w:rPr>
              <w:t>í</w:t>
            </w:r>
            <w:r>
              <w:rPr>
                <w:rStyle w:val="Ninguno"/>
                <w:shd w:val="nil" w:color="auto" w:fill="auto"/>
                <w:rtl w:val="0"/>
                <w:lang w:val="es-ES_tradnl"/>
              </w:rPr>
              <w:t>a Noelia Ch</w:t>
            </w:r>
            <w:r>
              <w:rPr>
                <w:rStyle w:val="Ninguno"/>
                <w:shd w:val="nil" w:color="auto" w:fill="auto"/>
                <w:rtl w:val="0"/>
                <w:lang w:val="es-ES_tradnl"/>
              </w:rPr>
              <w:t>á</w:t>
            </w:r>
            <w:r>
              <w:rPr>
                <w:rStyle w:val="Ninguno"/>
                <w:shd w:val="nil" w:color="auto" w:fill="auto"/>
                <w:rtl w:val="0"/>
                <w:lang w:val="es-ES_tradnl"/>
              </w:rPr>
              <w:t>vez Varela</w:t>
            </w:r>
          </w:p>
          <w:p>
            <w:pPr>
              <w:pStyle w:val="No Spacing"/>
              <w:bidi w:val="0"/>
              <w:spacing w:line="360" w:lineRule="auto"/>
              <w:ind w:left="0" w:right="0" w:firstLine="0"/>
              <w:jc w:val="center"/>
              <w:rPr>
                <w:rtl w:val="0"/>
              </w:rPr>
            </w:pPr>
            <w:r>
              <w:rPr>
                <w:rStyle w:val="Ninguno"/>
                <w:shd w:val="nil" w:color="auto" w:fill="auto"/>
                <w:rtl w:val="0"/>
                <w:lang w:val="es-ES_tradnl"/>
              </w:rPr>
              <w:t>C.I.N</w:t>
            </w:r>
            <w:r>
              <w:rPr>
                <w:rStyle w:val="Ninguno"/>
                <w:shd w:val="nil" w:color="auto" w:fill="auto"/>
                <w:rtl w:val="0"/>
                <w:lang w:val="es-ES_tradnl"/>
              </w:rPr>
              <w:t xml:space="preserve">° </w:t>
            </w:r>
            <w:r>
              <w:rPr>
                <w:rStyle w:val="Ninguno"/>
                <w:shd w:val="nil" w:color="auto" w:fill="auto"/>
                <w:rtl w:val="0"/>
                <w:lang w:val="es-ES_tradnl"/>
              </w:rPr>
              <w:t>7.038.513</w:t>
            </w:r>
          </w:p>
        </w:tc>
      </w:tr>
    </w:tbl>
    <w:p>
      <w:pPr>
        <w:pStyle w:val="No Spacing"/>
        <w:widowControl w:val="0"/>
        <w:jc w:val="center"/>
        <w:rPr>
          <w:rStyle w:val="whyltd"/>
        </w:rPr>
      </w:pPr>
    </w:p>
    <w:p>
      <w:pPr>
        <w:pStyle w:val="Cuerpo"/>
        <w:spacing w:line="240" w:lineRule="auto"/>
        <w:rPr>
          <w:rStyle w:val="whyltd"/>
        </w:rPr>
      </w:pPr>
    </w:p>
    <w:p>
      <w:pPr>
        <w:pStyle w:val="Cuerpo"/>
        <w:spacing w:line="240" w:lineRule="auto"/>
        <w:rPr>
          <w:rStyle w:val="whyltd"/>
        </w:rPr>
      </w:pPr>
    </w:p>
    <w:p>
      <w:pPr>
        <w:pStyle w:val="Cuerpo"/>
        <w:tabs>
          <w:tab w:val="left" w:pos="851"/>
        </w:tabs>
        <w:rPr>
          <w:rStyle w:val="whyltd"/>
        </w:rPr>
      </w:pPr>
      <w:r>
        <w:rPr>
          <w:rStyle w:val="whyltd"/>
          <w:rtl w:val="0"/>
          <w:lang w:val="es-ES_tradnl"/>
        </w:rPr>
        <w:t>Concepci</w:t>
      </w:r>
      <w:r>
        <w:rPr>
          <w:rStyle w:val="whyltd"/>
          <w:rtl w:val="0"/>
          <w:lang w:val="es-ES_tradnl"/>
        </w:rPr>
        <w:t>ó</w:t>
      </w:r>
      <w:r>
        <w:rPr>
          <w:rStyle w:val="whyltd"/>
          <w:rtl w:val="0"/>
          <w:lang w:val="pt-PT"/>
        </w:rPr>
        <w:t>n, 31 de agosto de 2023</w:t>
      </w:r>
    </w:p>
    <w:p>
      <w:pPr>
        <w:pStyle w:val="Cuerpo"/>
        <w:sectPr>
          <w:headerReference w:type="default" r:id="rId10"/>
          <w:headerReference w:type="first" r:id="rId11"/>
          <w:pgSz w:w="12240" w:h="15840" w:orient="portrait"/>
          <w:pgMar w:top="1418" w:right="1418" w:bottom="1418" w:left="1701" w:header="709" w:footer="709"/>
          <w:titlePg w:val="1"/>
          <w:bidi w:val="0"/>
        </w:sectPr>
      </w:pPr>
    </w:p>
    <w:p>
      <w:pPr>
        <w:pStyle w:val="Cuerpo"/>
        <w:tabs>
          <w:tab w:val="left" w:pos="5812"/>
        </w:tabs>
        <w:ind w:left="2552" w:firstLine="720"/>
        <w:jc w:val="center"/>
        <w:rPr>
          <w:rStyle w:val="whyltd"/>
        </w:rPr>
      </w:pPr>
      <w:r>
        <w:rPr>
          <w:rStyle w:val="Ninguno"/>
          <w:b w:val="1"/>
          <w:bCs w:val="1"/>
          <w:rtl w:val="0"/>
        </w:rPr>
        <w:t>DEDICATORIA</w:t>
      </w:r>
    </w:p>
    <w:p>
      <w:pPr>
        <w:pStyle w:val="Cuerpo"/>
        <w:spacing w:line="240" w:lineRule="auto"/>
      </w:pPr>
    </w:p>
    <w:p>
      <w:pPr>
        <w:pStyle w:val="Cuerpo"/>
        <w:spacing w:line="240" w:lineRule="auto"/>
      </w:pPr>
    </w:p>
    <w:p>
      <w:pPr>
        <w:pStyle w:val="No Spacing"/>
        <w:rPr>
          <w:rStyle w:val="whyltd"/>
        </w:rPr>
      </w:pPr>
    </w:p>
    <w:p>
      <w:pPr>
        <w:pStyle w:val="Cuerpo"/>
        <w:ind w:left="2552" w:firstLine="567"/>
        <w:jc w:val="right"/>
      </w:pPr>
      <w:r>
        <w:rPr>
          <w:rStyle w:val="Ninguno"/>
          <w:i w:val="1"/>
          <w:iCs w:val="1"/>
          <w:rtl w:val="0"/>
        </w:rPr>
        <w:t>xxxxxxxxxxxxxxxxxxxxxxxxxxxx</w:t>
      </w:r>
      <w:r>
        <w:rPr>
          <w:rStyle w:val="Ninguno"/>
          <w:rFonts w:ascii="Arial Unicode MS" w:cs="Arial Unicode MS" w:hAnsi="Arial Unicode MS" w:eastAsia="Arial Unicode MS"/>
          <w:b w:val="0"/>
          <w:bCs w:val="0"/>
          <w:i w:val="0"/>
          <w:iCs w:val="0"/>
        </w:rPr>
        <w:br w:type="page"/>
      </w:r>
    </w:p>
    <w:p>
      <w:pPr>
        <w:pStyle w:val="Cuerpo"/>
        <w:tabs>
          <w:tab w:val="left" w:pos="5812"/>
        </w:tabs>
        <w:ind w:left="2552" w:firstLine="720"/>
        <w:jc w:val="center"/>
        <w:rPr>
          <w:rStyle w:val="whyltd"/>
        </w:rPr>
      </w:pPr>
      <w:r>
        <w:rPr>
          <w:rStyle w:val="Ninguno"/>
          <w:b w:val="1"/>
          <w:bCs w:val="1"/>
          <w:rtl w:val="0"/>
        </w:rPr>
        <w:t>DEDICATORIA</w:t>
      </w:r>
    </w:p>
    <w:p>
      <w:pPr>
        <w:pStyle w:val="Cuerpo"/>
        <w:spacing w:line="240" w:lineRule="auto"/>
      </w:pPr>
    </w:p>
    <w:p>
      <w:pPr>
        <w:pStyle w:val="Cuerpo"/>
        <w:spacing w:line="240" w:lineRule="auto"/>
        <w:rPr>
          <w:rStyle w:val="whyltd"/>
          <w:lang w:val="es-ES_tradnl"/>
        </w:rPr>
      </w:pPr>
    </w:p>
    <w:p>
      <w:pPr>
        <w:pStyle w:val="Cuerpo"/>
        <w:spacing w:line="240" w:lineRule="auto"/>
      </w:pPr>
    </w:p>
    <w:p>
      <w:pPr>
        <w:pStyle w:val="Cuerpo"/>
        <w:ind w:left="2552" w:firstLine="567"/>
        <w:jc w:val="right"/>
        <w:rPr>
          <w:rStyle w:val="Ninguno"/>
          <w:i w:val="1"/>
          <w:iCs w:val="1"/>
        </w:rPr>
      </w:pPr>
      <w:r>
        <w:rPr>
          <w:rStyle w:val="Ninguno"/>
          <w:i w:val="1"/>
          <w:iCs w:val="1"/>
          <w:rtl w:val="0"/>
        </w:rPr>
        <w:t>xxxxxxxxxxxxxxxxxxxxxxxxxxxxxxx</w:t>
      </w:r>
    </w:p>
    <w:p>
      <w:pPr>
        <w:pStyle w:val="Cuerpo"/>
        <w:sectPr>
          <w:headerReference w:type="default" r:id="rId12"/>
          <w:pgSz w:w="12240" w:h="15840" w:orient="portrait"/>
          <w:pgMar w:top="1418" w:right="1418" w:bottom="1418" w:left="1701" w:header="709" w:footer="709"/>
          <w:bidi w:val="0"/>
        </w:sectPr>
      </w:pPr>
    </w:p>
    <w:p>
      <w:pPr>
        <w:pStyle w:val="Cuerpo"/>
        <w:tabs>
          <w:tab w:val="left" w:pos="5812"/>
        </w:tabs>
        <w:jc w:val="center"/>
        <w:rPr>
          <w:rStyle w:val="whyltd"/>
        </w:rPr>
      </w:pPr>
      <w:r>
        <w:rPr>
          <w:rStyle w:val="Ninguno"/>
          <w:b w:val="1"/>
          <w:bCs w:val="1"/>
          <w:rtl w:val="0"/>
        </w:rPr>
        <w:t>AGRADECIMIENTOS</w:t>
      </w:r>
    </w:p>
    <w:p>
      <w:pPr>
        <w:pStyle w:val="Cuerpo"/>
        <w:spacing w:line="240" w:lineRule="auto"/>
      </w:pPr>
    </w:p>
    <w:p>
      <w:pPr>
        <w:pStyle w:val="Cuerpo"/>
        <w:ind w:firstLine="567"/>
      </w:pPr>
      <w:r>
        <w:rPr>
          <w:rStyle w:val="whyltd"/>
          <w:rtl w:val="0"/>
        </w:rPr>
        <w:t>xxxxxxxxxxxxxxxxxxxxxxxxxxxxxxxxxxxxxxxxxxxxxxxxxxxxxxxxx</w:t>
      </w:r>
    </w:p>
    <w:p>
      <w:pPr>
        <w:pStyle w:val="Cuerpo"/>
        <w:spacing w:line="240" w:lineRule="auto"/>
      </w:pPr>
    </w:p>
    <w:p>
      <w:pPr>
        <w:pStyle w:val="Cuerpo"/>
        <w:ind w:firstLine="567"/>
        <w:jc w:val="right"/>
      </w:pPr>
      <w:r>
        <w:rPr>
          <w:rStyle w:val="Ninguno"/>
          <w:i w:val="1"/>
          <w:iCs w:val="1"/>
          <w:rtl w:val="0"/>
        </w:rPr>
        <w:t>xxxxxxxxxxxxxxxxxxxxxxxxxxxx</w:t>
      </w:r>
      <w:r>
        <w:rPr>
          <w:rStyle w:val="Ninguno"/>
          <w:rFonts w:ascii="Arial Unicode MS" w:cs="Arial Unicode MS" w:hAnsi="Arial Unicode MS" w:eastAsia="Arial Unicode MS"/>
          <w:b w:val="0"/>
          <w:bCs w:val="0"/>
          <w:i w:val="0"/>
          <w:iCs w:val="0"/>
        </w:rPr>
        <w:br w:type="page"/>
      </w:r>
    </w:p>
    <w:p>
      <w:pPr>
        <w:pStyle w:val="Cuerpo"/>
        <w:tabs>
          <w:tab w:val="left" w:pos="5812"/>
        </w:tabs>
        <w:jc w:val="center"/>
      </w:pPr>
      <w:r>
        <w:rPr>
          <w:rStyle w:val="Ninguno"/>
          <w:b w:val="1"/>
          <w:bCs w:val="1"/>
          <w:rtl w:val="0"/>
        </w:rPr>
        <w:t>AGRADECIMIENTOS</w:t>
      </w:r>
    </w:p>
    <w:p>
      <w:pPr>
        <w:pStyle w:val="Cuerpo"/>
        <w:spacing w:line="240" w:lineRule="auto"/>
      </w:pPr>
    </w:p>
    <w:p>
      <w:pPr>
        <w:pStyle w:val="Cuerpo"/>
        <w:spacing w:line="240" w:lineRule="auto"/>
      </w:pPr>
    </w:p>
    <w:p>
      <w:pPr>
        <w:pStyle w:val="Cuerpo"/>
        <w:ind w:firstLine="709"/>
      </w:pPr>
      <w:r>
        <w:rPr>
          <w:rStyle w:val="whyltd"/>
          <w:rtl w:val="0"/>
        </w:rPr>
        <w:t>xxxxxxxxxxxxxxxxxxxxxxxxxxxxxxxxxxxxxxxxxx</w:t>
      </w:r>
    </w:p>
    <w:p>
      <w:pPr>
        <w:pStyle w:val="Cuerpo"/>
        <w:spacing w:line="240" w:lineRule="auto"/>
      </w:pPr>
    </w:p>
    <w:p>
      <w:pPr>
        <w:pStyle w:val="Cuerpo"/>
        <w:ind w:left="2552" w:firstLine="567"/>
        <w:jc w:val="right"/>
        <w:rPr>
          <w:rStyle w:val="Ninguno"/>
          <w:i w:val="1"/>
          <w:iCs w:val="1"/>
        </w:rPr>
      </w:pPr>
      <w:r>
        <w:rPr>
          <w:rStyle w:val="Ninguno"/>
          <w:i w:val="1"/>
          <w:iCs w:val="1"/>
          <w:rtl w:val="0"/>
        </w:rPr>
        <w:t>xxxxxxxxxxxxxxxxxxxxxx</w:t>
      </w:r>
    </w:p>
    <w:p>
      <w:pPr>
        <w:pStyle w:val="Cuerpo"/>
        <w:sectPr>
          <w:headerReference w:type="default" r:id="rId13"/>
          <w:pgSz w:w="12240" w:h="15840" w:orient="portrait"/>
          <w:pgMar w:top="1418" w:right="1418" w:bottom="1418" w:left="1701" w:header="709" w:footer="709"/>
          <w:bidi w:val="0"/>
        </w:sectPr>
      </w:pPr>
    </w:p>
    <w:p>
      <w:pPr>
        <w:pStyle w:val="Cuerpo"/>
        <w:jc w:val="center"/>
        <w:rPr>
          <w:rStyle w:val="Ninguno"/>
          <w:b w:val="1"/>
          <w:bCs w:val="1"/>
        </w:rPr>
      </w:pPr>
      <w:r>
        <w:rPr>
          <w:rStyle w:val="Ninguno"/>
          <w:b w:val="1"/>
          <w:bCs w:val="1"/>
          <w:rtl w:val="0"/>
        </w:rPr>
        <w:t>Í</w:t>
      </w:r>
      <w:r>
        <w:rPr>
          <w:rStyle w:val="Ninguno"/>
          <w:b w:val="1"/>
          <w:bCs w:val="1"/>
          <w:rtl w:val="0"/>
        </w:rPr>
        <w:t>NDICE</w:t>
      </w:r>
    </w:p>
    <w:p>
      <w:pPr>
        <w:pStyle w:val="Cuerpo"/>
        <w:spacing w:line="240" w:lineRule="auto"/>
      </w:pPr>
    </w:p>
    <w:p>
      <w:pPr>
        <w:pStyle w:val="Cuerpo"/>
        <w:rPr>
          <w:rStyle w:val="whyltd"/>
        </w:rPr>
      </w:pPr>
    </w:p>
    <w:p>
      <w:pPr>
        <w:pStyle w:val="TOC Heading"/>
      </w:pPr>
    </w:p>
    <w:p>
      <w:pPr>
        <w:pStyle w:val="Cuerpo"/>
      </w:pPr>
      <w:r>
        <w:rPr/>
        <w:fldChar w:fldCharType="begin" w:fldLock="0"/>
      </w:r>
      <w:r>
        <w:instrText xml:space="preserve"> TOC \t "heading 1, 1,heading 2, 2,heading 3, 3"</w:instrText>
      </w:r>
      <w:r>
        <w:rPr/>
        <w:fldChar w:fldCharType="separate" w:fldLock="0"/>
      </w:r>
    </w:p>
    <w:p>
      <w:pPr>
        <w:pStyle w:val="TOC 1"/>
      </w:pPr>
      <w:r>
        <w:rPr>
          <w:rFonts w:cs="Arial Unicode MS" w:eastAsia="Arial Unicode MS"/>
          <w:rtl w:val="0"/>
        </w:rPr>
        <w:t>RESUMEN</w:t>
        <w:tab/>
      </w:r>
      <w:r>
        <w:rPr/>
        <w:fldChar w:fldCharType="begin" w:fldLock="0"/>
      </w:r>
      <w:r>
        <w:instrText xml:space="preserve"> PAGEREF _Toc \h </w:instrText>
      </w:r>
      <w:r>
        <w:rPr/>
        <w:fldChar w:fldCharType="separate" w:fldLock="0"/>
      </w:r>
      <w:r>
        <w:rPr>
          <w:rFonts w:cs="Arial Unicode MS" w:eastAsia="Arial Unicode MS"/>
          <w:rtl w:val="0"/>
        </w:rPr>
        <w:t>xvii</w:t>
      </w:r>
      <w:r>
        <w:rPr/>
        <w:fldChar w:fldCharType="end" w:fldLock="0"/>
      </w:r>
    </w:p>
    <w:p>
      <w:pPr>
        <w:pStyle w:val="TOC 1"/>
      </w:pPr>
      <w:r>
        <w:rPr>
          <w:rFonts w:cs="Arial Unicode MS" w:eastAsia="Arial Unicode MS"/>
          <w:rtl w:val="0"/>
        </w:rPr>
        <w:t>ABSTRACT</w:t>
        <w:tab/>
      </w:r>
      <w:r>
        <w:rPr/>
        <w:fldChar w:fldCharType="begin" w:fldLock="0"/>
      </w:r>
      <w:r>
        <w:instrText xml:space="preserve"> PAGEREF _Toc1 \h </w:instrText>
      </w:r>
      <w:r>
        <w:rPr/>
        <w:fldChar w:fldCharType="separate" w:fldLock="0"/>
      </w:r>
      <w:r>
        <w:rPr>
          <w:rFonts w:cs="Arial Unicode MS" w:eastAsia="Arial Unicode MS"/>
          <w:rtl w:val="0"/>
        </w:rPr>
        <w:t>xviii</w:t>
      </w:r>
      <w:r>
        <w:rPr/>
        <w:fldChar w:fldCharType="end" w:fldLock="0"/>
      </w:r>
    </w:p>
    <w:p>
      <w:pPr>
        <w:pStyle w:val="TOC 1"/>
      </w:pPr>
      <w:r>
        <w:rPr>
          <w:rFonts w:cs="Arial Unicode MS" w:eastAsia="Arial Unicode MS" w:hint="default"/>
          <w:rtl w:val="0"/>
        </w:rPr>
        <w:t>INTRODUCCIÓN</w:t>
        <w:tab/>
      </w:r>
      <w:r>
        <w:rPr/>
        <w:fldChar w:fldCharType="begin" w:fldLock="0"/>
      </w:r>
      <w:r>
        <w:instrText xml:space="preserve"> PAGEREF _Toc2 \h </w:instrText>
      </w:r>
      <w:r>
        <w:rPr/>
        <w:fldChar w:fldCharType="separate" w:fldLock="0"/>
      </w:r>
      <w:r>
        <w:rPr>
          <w:rFonts w:cs="Arial Unicode MS" w:eastAsia="Arial Unicode MS"/>
          <w:rtl w:val="0"/>
        </w:rPr>
        <w:t>i</w:t>
      </w:r>
      <w:r>
        <w:rPr/>
        <w:fldChar w:fldCharType="end" w:fldLock="0"/>
      </w:r>
    </w:p>
    <w:p>
      <w:pPr>
        <w:pStyle w:val="TOC 1"/>
      </w:pPr>
      <w:r>
        <w:rPr>
          <w:rFonts w:cs="Arial Unicode MS" w:eastAsia="Arial Unicode MS" w:hint="default"/>
          <w:rtl w:val="0"/>
        </w:rPr>
        <w:t>CAPÍTULO I. PROBLEMA Y PROPÓSITO</w:t>
        <w:tab/>
      </w:r>
      <w:r>
        <w:rPr/>
        <w:fldChar w:fldCharType="begin" w:fldLock="0"/>
      </w:r>
      <w:r>
        <w:instrText xml:space="preserve"> PAGEREF _Toc3 \h </w:instrText>
      </w:r>
      <w:r>
        <w:rPr/>
        <w:fldChar w:fldCharType="separate" w:fldLock="0"/>
      </w:r>
      <w:r>
        <w:rPr>
          <w:rFonts w:cs="Arial Unicode MS" w:eastAsia="Arial Unicode MS"/>
          <w:rtl w:val="0"/>
        </w:rPr>
        <w:t>iv</w:t>
      </w:r>
      <w:r>
        <w:rPr/>
        <w:fldChar w:fldCharType="end" w:fldLock="0"/>
      </w:r>
    </w:p>
    <w:p>
      <w:pPr>
        <w:pStyle w:val="TOC 2"/>
      </w:pPr>
      <w:r>
        <w:rPr>
          <w:rFonts w:cs="Arial Unicode MS" w:eastAsia="Arial Unicode MS"/>
          <w:rtl w:val="0"/>
        </w:rPr>
        <w:t>Antecedentes</w:t>
        <w:tab/>
      </w:r>
      <w:r>
        <w:rPr/>
        <w:fldChar w:fldCharType="begin" w:fldLock="0"/>
      </w:r>
      <w:r>
        <w:instrText xml:space="preserve"> PAGEREF _Toc4 \h </w:instrText>
      </w:r>
      <w:r>
        <w:rPr/>
        <w:fldChar w:fldCharType="separate" w:fldLock="0"/>
      </w:r>
      <w:r>
        <w:rPr>
          <w:rFonts w:cs="Arial Unicode MS" w:eastAsia="Arial Unicode MS"/>
          <w:rtl w:val="0"/>
        </w:rPr>
        <w:t>v</w:t>
      </w:r>
      <w:r>
        <w:rPr/>
        <w:fldChar w:fldCharType="end" w:fldLock="0"/>
      </w:r>
    </w:p>
    <w:p>
      <w:pPr>
        <w:pStyle w:val="TOC 2"/>
      </w:pPr>
      <w:r>
        <w:rPr>
          <w:rFonts w:cs="Arial Unicode MS" w:eastAsia="Arial Unicode MS"/>
          <w:rtl w:val="0"/>
        </w:rPr>
        <w:t>Planteamiento del Problema</w:t>
        <w:tab/>
      </w:r>
      <w:r>
        <w:rPr/>
        <w:fldChar w:fldCharType="begin" w:fldLock="0"/>
      </w:r>
      <w:r>
        <w:instrText xml:space="preserve"> PAGEREF _Toc5 \h </w:instrText>
      </w:r>
      <w:r>
        <w:rPr/>
        <w:fldChar w:fldCharType="separate" w:fldLock="0"/>
      </w:r>
      <w:r>
        <w:rPr>
          <w:rFonts w:cs="Arial Unicode MS" w:eastAsia="Arial Unicode MS"/>
          <w:rtl w:val="0"/>
        </w:rPr>
        <w:t>viii</w:t>
      </w:r>
      <w:r>
        <w:rPr/>
        <w:fldChar w:fldCharType="end" w:fldLock="0"/>
      </w:r>
    </w:p>
    <w:p>
      <w:pPr>
        <w:pStyle w:val="TOC 2"/>
      </w:pPr>
      <w:r>
        <w:rPr>
          <w:rFonts w:cs="Arial Unicode MS" w:eastAsia="Arial Unicode MS" w:hint="default"/>
          <w:rtl w:val="0"/>
        </w:rPr>
        <w:t>Preguntas de la Investigación</w:t>
        <w:tab/>
      </w:r>
      <w:r>
        <w:rPr/>
        <w:fldChar w:fldCharType="begin" w:fldLock="0"/>
      </w:r>
      <w:r>
        <w:instrText xml:space="preserve"> PAGEREF _Toc6 \h </w:instrText>
      </w:r>
      <w:r>
        <w:rPr/>
        <w:fldChar w:fldCharType="separate" w:fldLock="0"/>
      </w:r>
      <w:r>
        <w:rPr>
          <w:rFonts w:cs="Arial Unicode MS" w:eastAsia="Arial Unicode MS"/>
          <w:rtl w:val="0"/>
        </w:rPr>
        <w:t>x</w:t>
      </w:r>
      <w:r>
        <w:rPr/>
        <w:fldChar w:fldCharType="end" w:fldLock="0"/>
      </w:r>
    </w:p>
    <w:p>
      <w:pPr>
        <w:pStyle w:val="TOC 2"/>
      </w:pPr>
      <w:r>
        <w:rPr>
          <w:rFonts w:cs="Arial Unicode MS" w:eastAsia="Arial Unicode MS" w:hint="default"/>
          <w:rtl w:val="0"/>
        </w:rPr>
        <w:t>Justificación</w:t>
        <w:tab/>
      </w:r>
      <w:r>
        <w:rPr/>
        <w:fldChar w:fldCharType="begin" w:fldLock="0"/>
      </w:r>
      <w:r>
        <w:instrText xml:space="preserve"> PAGEREF _Toc7 \h </w:instrText>
      </w:r>
      <w:r>
        <w:rPr/>
        <w:fldChar w:fldCharType="separate" w:fldLock="0"/>
      </w:r>
      <w:r>
        <w:rPr>
          <w:rFonts w:cs="Arial Unicode MS" w:eastAsia="Arial Unicode MS"/>
          <w:rtl w:val="0"/>
        </w:rPr>
        <w:t>xi</w:t>
      </w:r>
      <w:r>
        <w:rPr/>
        <w:fldChar w:fldCharType="end" w:fldLock="0"/>
      </w:r>
    </w:p>
    <w:p>
      <w:pPr>
        <w:pStyle w:val="TOC 2"/>
      </w:pPr>
      <w:r>
        <w:rPr>
          <w:rFonts w:cs="Arial Unicode MS" w:eastAsia="Arial Unicode MS" w:hint="default"/>
          <w:rtl w:val="0"/>
        </w:rPr>
        <w:t>Objetivos de la Investigación</w:t>
        <w:tab/>
      </w:r>
      <w:r>
        <w:rPr/>
        <w:fldChar w:fldCharType="begin" w:fldLock="0"/>
      </w:r>
      <w:r>
        <w:instrText xml:space="preserve"> PAGEREF _Toc8 \h </w:instrText>
      </w:r>
      <w:r>
        <w:rPr/>
        <w:fldChar w:fldCharType="separate" w:fldLock="0"/>
      </w:r>
      <w:r>
        <w:rPr>
          <w:rFonts w:cs="Arial Unicode MS" w:eastAsia="Arial Unicode MS"/>
          <w:rtl w:val="0"/>
        </w:rPr>
        <w:t>xiii</w:t>
      </w:r>
      <w:r>
        <w:rPr/>
        <w:fldChar w:fldCharType="end" w:fldLock="0"/>
      </w:r>
    </w:p>
    <w:p>
      <w:pPr>
        <w:pStyle w:val="TOC 2"/>
      </w:pPr>
      <w:r>
        <w:rPr>
          <w:rFonts w:cs="Arial Unicode MS" w:eastAsia="Arial Unicode MS"/>
          <w:rtl w:val="0"/>
        </w:rPr>
        <w:t>Delimitaciones y Limitaciones</w:t>
        <w:tab/>
      </w:r>
      <w:r>
        <w:rPr/>
        <w:fldChar w:fldCharType="begin" w:fldLock="0"/>
      </w:r>
      <w:r>
        <w:instrText xml:space="preserve"> PAGEREF _Toc9 \h </w:instrText>
      </w:r>
      <w:r>
        <w:rPr/>
        <w:fldChar w:fldCharType="separate" w:fldLock="0"/>
      </w:r>
      <w:r>
        <w:rPr>
          <w:rFonts w:cs="Arial Unicode MS" w:eastAsia="Arial Unicode MS"/>
          <w:rtl w:val="0"/>
        </w:rPr>
        <w:t>xv</w:t>
      </w:r>
      <w:r>
        <w:rPr/>
        <w:fldChar w:fldCharType="end" w:fldLock="0"/>
      </w:r>
    </w:p>
    <w:p>
      <w:pPr>
        <w:pStyle w:val="TOC 2"/>
      </w:pPr>
      <w:r>
        <w:rPr>
          <w:rFonts w:cs="Arial Unicode MS" w:eastAsia="Arial Unicode MS" w:hint="default"/>
          <w:rtl w:val="0"/>
        </w:rPr>
        <w:t>Aportación a la Disciplina o a la Carrera</w:t>
        <w:tab/>
      </w:r>
      <w:r>
        <w:rPr/>
        <w:fldChar w:fldCharType="begin" w:fldLock="0"/>
      </w:r>
      <w:r>
        <w:instrText xml:space="preserve"> PAGEREF _Toc10 \h </w:instrText>
      </w:r>
      <w:r>
        <w:rPr/>
        <w:fldChar w:fldCharType="separate" w:fldLock="0"/>
      </w:r>
      <w:r>
        <w:rPr>
          <w:rFonts w:cs="Arial Unicode MS" w:eastAsia="Arial Unicode MS"/>
          <w:rtl w:val="0"/>
        </w:rPr>
        <w:t>xvii</w:t>
      </w:r>
      <w:r>
        <w:rPr/>
        <w:fldChar w:fldCharType="end" w:fldLock="0"/>
      </w:r>
    </w:p>
    <w:p>
      <w:pPr>
        <w:pStyle w:val="TOC 1"/>
      </w:pPr>
      <w:r>
        <w:rPr>
          <w:rFonts w:cs="Arial Unicode MS" w:eastAsia="Arial Unicode MS" w:hint="default"/>
          <w:rtl w:val="0"/>
        </w:rPr>
        <w:t>CAPÍTULO II. MARCO TEÓRICO</w:t>
        <w:tab/>
      </w:r>
      <w:r>
        <w:rPr/>
        <w:fldChar w:fldCharType="begin" w:fldLock="0"/>
      </w:r>
      <w:r>
        <w:instrText xml:space="preserve"> PAGEREF _Toc11 \h </w:instrText>
      </w:r>
      <w:r>
        <w:rPr/>
        <w:fldChar w:fldCharType="separate" w:fldLock="0"/>
      </w:r>
      <w:r>
        <w:rPr>
          <w:rFonts w:cs="Arial Unicode MS" w:eastAsia="Arial Unicode MS"/>
          <w:rtl w:val="0"/>
        </w:rPr>
        <w:t>xix</w:t>
      </w:r>
      <w:r>
        <w:rPr/>
        <w:fldChar w:fldCharType="end" w:fldLock="0"/>
      </w:r>
    </w:p>
    <w:p>
      <w:pPr>
        <w:pStyle w:val="TOC 2"/>
      </w:pPr>
      <w:r>
        <w:rPr>
          <w:rFonts w:cs="Arial Unicode MS" w:eastAsia="Arial Unicode MS"/>
          <w:rtl w:val="0"/>
        </w:rPr>
        <w:t>Marco Situacional</w:t>
        <w:tab/>
      </w:r>
      <w:r>
        <w:rPr/>
        <w:fldChar w:fldCharType="begin" w:fldLock="0"/>
      </w:r>
      <w:r>
        <w:instrText xml:space="preserve"> PAGEREF _Toc12 \h </w:instrText>
      </w:r>
      <w:r>
        <w:rPr/>
        <w:fldChar w:fldCharType="separate" w:fldLock="0"/>
      </w:r>
      <w:r>
        <w:rPr>
          <w:rFonts w:cs="Arial Unicode MS" w:eastAsia="Arial Unicode MS"/>
          <w:rtl w:val="0"/>
        </w:rPr>
        <w:t>xx</w:t>
      </w:r>
      <w:r>
        <w:rPr/>
        <w:fldChar w:fldCharType="end" w:fldLock="0"/>
      </w:r>
    </w:p>
    <w:p>
      <w:pPr>
        <w:pStyle w:val="TOC 2"/>
      </w:pPr>
      <w:r>
        <w:rPr>
          <w:rFonts w:cs="Arial Unicode MS" w:eastAsia="Arial Unicode MS" w:hint="default"/>
          <w:rtl w:val="0"/>
        </w:rPr>
        <w:t>Marco Teórico</w:t>
        <w:tab/>
      </w:r>
      <w:r>
        <w:rPr/>
        <w:fldChar w:fldCharType="begin" w:fldLock="0"/>
      </w:r>
      <w:r>
        <w:instrText xml:space="preserve"> PAGEREF _Toc13 \h </w:instrText>
      </w:r>
      <w:r>
        <w:rPr/>
        <w:fldChar w:fldCharType="separate" w:fldLock="0"/>
      </w:r>
      <w:r>
        <w:rPr>
          <w:rFonts w:cs="Arial Unicode MS" w:eastAsia="Arial Unicode MS"/>
          <w:rtl w:val="0"/>
        </w:rPr>
        <w:t>xxi</w:t>
      </w:r>
      <w:r>
        <w:rPr/>
        <w:fldChar w:fldCharType="end" w:fldLock="0"/>
      </w:r>
    </w:p>
    <w:p>
      <w:pPr>
        <w:pStyle w:val="TOC 1"/>
      </w:pPr>
      <w:r>
        <w:rPr>
          <w:rFonts w:cs="Arial Unicode MS" w:eastAsia="Arial Unicode MS" w:hint="default"/>
          <w:rtl w:val="0"/>
        </w:rPr>
        <w:t>Formalización laboral</w:t>
        <w:tab/>
      </w:r>
      <w:r>
        <w:rPr/>
        <w:fldChar w:fldCharType="begin" w:fldLock="0"/>
      </w:r>
      <w:r>
        <w:instrText xml:space="preserve"> PAGEREF _Toc14 \h </w:instrText>
      </w:r>
      <w:r>
        <w:rPr/>
        <w:fldChar w:fldCharType="separate" w:fldLock="0"/>
      </w:r>
      <w:r>
        <w:rPr>
          <w:rFonts w:cs="Arial Unicode MS" w:eastAsia="Arial Unicode MS"/>
          <w:rtl w:val="0"/>
        </w:rPr>
        <w:t>xxi</w:t>
      </w:r>
      <w:r>
        <w:rPr/>
        <w:fldChar w:fldCharType="end" w:fldLock="0"/>
      </w:r>
    </w:p>
    <w:p>
      <w:pPr>
        <w:pStyle w:val="TOC 1"/>
      </w:pPr>
      <w:r>
        <w:rPr>
          <w:rFonts w:cs="Arial Unicode MS" w:eastAsia="Arial Unicode MS"/>
          <w:rtl w:val="0"/>
        </w:rPr>
        <w:t>Seguridad Social</w:t>
        <w:tab/>
      </w:r>
      <w:r>
        <w:rPr/>
        <w:fldChar w:fldCharType="begin" w:fldLock="0"/>
      </w:r>
      <w:r>
        <w:instrText xml:space="preserve"> PAGEREF _Toc15 \h </w:instrText>
      </w:r>
      <w:r>
        <w:rPr/>
        <w:fldChar w:fldCharType="separate" w:fldLock="0"/>
      </w:r>
      <w:r>
        <w:rPr>
          <w:rFonts w:cs="Arial Unicode MS" w:eastAsia="Arial Unicode MS"/>
          <w:rtl w:val="0"/>
        </w:rPr>
        <w:t>xxv</w:t>
      </w:r>
      <w:r>
        <w:rPr/>
        <w:fldChar w:fldCharType="end" w:fldLock="0"/>
      </w:r>
    </w:p>
    <w:p>
      <w:pPr>
        <w:pStyle w:val="TOC 1"/>
      </w:pPr>
      <w:r>
        <w:rPr>
          <w:rFonts w:cs="Arial Unicode MS" w:eastAsia="Arial Unicode MS"/>
          <w:rtl w:val="0"/>
        </w:rPr>
        <w:t>Documentos Exigidos por el MTESS</w:t>
        <w:tab/>
      </w:r>
      <w:r>
        <w:rPr/>
        <w:fldChar w:fldCharType="begin" w:fldLock="0"/>
      </w:r>
      <w:r>
        <w:instrText xml:space="preserve"> PAGEREF _Toc16 \h </w:instrText>
      </w:r>
      <w:r>
        <w:rPr/>
        <w:fldChar w:fldCharType="separate" w:fldLock="0"/>
      </w:r>
      <w:r>
        <w:rPr>
          <w:rFonts w:cs="Arial Unicode MS" w:eastAsia="Arial Unicode MS"/>
          <w:rtl w:val="0"/>
        </w:rPr>
        <w:t>xxx</w:t>
      </w:r>
      <w:r>
        <w:rPr/>
        <w:fldChar w:fldCharType="end" w:fldLock="0"/>
      </w:r>
    </w:p>
    <w:p>
      <w:pPr>
        <w:pStyle w:val="TOC 1"/>
      </w:pPr>
      <w:r>
        <w:rPr>
          <w:rFonts w:cs="Arial Unicode MS" w:eastAsia="Arial Unicode MS"/>
          <w:rtl w:val="0"/>
        </w:rPr>
        <w:t>Beneficios, comisiones, horas extras y aguinaldos.</w:t>
        <w:tab/>
      </w:r>
      <w:r>
        <w:rPr/>
        <w:fldChar w:fldCharType="begin" w:fldLock="0"/>
      </w:r>
      <w:r>
        <w:instrText xml:space="preserve"> PAGEREF _Toc17 \h </w:instrText>
      </w:r>
      <w:r>
        <w:rPr/>
        <w:fldChar w:fldCharType="separate" w:fldLock="0"/>
      </w:r>
      <w:r>
        <w:rPr>
          <w:rFonts w:cs="Arial Unicode MS" w:eastAsia="Arial Unicode MS"/>
          <w:rtl w:val="0"/>
        </w:rPr>
        <w:t>xxxi</w:t>
      </w:r>
      <w:r>
        <w:rPr/>
        <w:fldChar w:fldCharType="end" w:fldLock="0"/>
      </w:r>
    </w:p>
    <w:p>
      <w:pPr>
        <w:pStyle w:val="TOC 1"/>
      </w:pPr>
      <w:r>
        <w:rPr>
          <w:rFonts w:cs="Arial Unicode MS" w:eastAsia="Arial Unicode MS" w:hint="default"/>
          <w:rtl w:val="0"/>
        </w:rPr>
        <w:t>Formalización tributaria</w:t>
        <w:tab/>
      </w:r>
      <w:r>
        <w:rPr/>
        <w:fldChar w:fldCharType="begin" w:fldLock="0"/>
      </w:r>
      <w:r>
        <w:instrText xml:space="preserve"> PAGEREF _Toc18 \h </w:instrText>
      </w:r>
      <w:r>
        <w:rPr/>
        <w:fldChar w:fldCharType="separate" w:fldLock="0"/>
      </w:r>
      <w:r>
        <w:rPr>
          <w:rFonts w:cs="Arial Unicode MS" w:eastAsia="Arial Unicode MS"/>
          <w:rtl w:val="0"/>
        </w:rPr>
        <w:t>xliv</w:t>
      </w:r>
      <w:r>
        <w:rPr/>
        <w:fldChar w:fldCharType="end" w:fldLock="0"/>
      </w:r>
    </w:p>
    <w:p>
      <w:pPr>
        <w:pStyle w:val="TOC 1"/>
      </w:pPr>
      <w:r>
        <w:rPr>
          <w:rFonts w:cs="Arial Unicode MS" w:eastAsia="Arial Unicode MS" w:hint="default"/>
          <w:rtl w:val="0"/>
        </w:rPr>
        <w:t>Emisión de Comprobantes</w:t>
        <w:tab/>
      </w:r>
      <w:r>
        <w:rPr/>
        <w:fldChar w:fldCharType="begin" w:fldLock="0"/>
      </w:r>
      <w:r>
        <w:instrText xml:space="preserve"> PAGEREF _Toc19 \h </w:instrText>
      </w:r>
      <w:r>
        <w:rPr/>
        <w:fldChar w:fldCharType="separate" w:fldLock="0"/>
      </w:r>
      <w:r>
        <w:rPr>
          <w:rFonts w:cs="Arial Unicode MS" w:eastAsia="Arial Unicode MS"/>
          <w:rtl w:val="0"/>
        </w:rPr>
        <w:t>xlvi</w:t>
      </w:r>
      <w:r>
        <w:rPr/>
        <w:fldChar w:fldCharType="end" w:fldLock="0"/>
      </w:r>
    </w:p>
    <w:p>
      <w:pPr>
        <w:pStyle w:val="TOC 1"/>
      </w:pPr>
      <w:r>
        <w:rPr>
          <w:rFonts w:cs="Arial Unicode MS" w:eastAsia="Arial Unicode MS" w:hint="default"/>
          <w:rtl w:val="0"/>
        </w:rPr>
        <w:t>Declaración Jurada</w:t>
        <w:tab/>
      </w:r>
      <w:r>
        <w:rPr/>
        <w:fldChar w:fldCharType="begin" w:fldLock="0"/>
      </w:r>
      <w:r>
        <w:instrText xml:space="preserve"> PAGEREF _Toc20 \h </w:instrText>
      </w:r>
      <w:r>
        <w:rPr/>
        <w:fldChar w:fldCharType="separate" w:fldLock="0"/>
      </w:r>
      <w:r>
        <w:rPr>
          <w:rFonts w:cs="Arial Unicode MS" w:eastAsia="Arial Unicode MS"/>
          <w:rtl w:val="0"/>
        </w:rPr>
        <w:t>xlix</w:t>
      </w:r>
      <w:r>
        <w:rPr/>
        <w:fldChar w:fldCharType="end" w:fldLock="0"/>
      </w:r>
    </w:p>
    <w:p>
      <w:pPr>
        <w:pStyle w:val="TOC 1"/>
      </w:pPr>
      <w:r>
        <w:rPr>
          <w:rFonts w:cs="Arial Unicode MS" w:eastAsia="Arial Unicode MS"/>
          <w:rtl w:val="0"/>
        </w:rPr>
        <w:t>PAGOS DE IMPUESTOS</w:t>
        <w:tab/>
      </w:r>
      <w:r>
        <w:rPr/>
        <w:fldChar w:fldCharType="begin" w:fldLock="0"/>
      </w:r>
      <w:r>
        <w:instrText xml:space="preserve"> PAGEREF _Toc21 \h </w:instrText>
      </w:r>
      <w:r>
        <w:rPr/>
        <w:fldChar w:fldCharType="separate" w:fldLock="0"/>
      </w:r>
      <w:r>
        <w:rPr>
          <w:rFonts w:cs="Arial Unicode MS" w:eastAsia="Arial Unicode MS"/>
          <w:rtl w:val="0"/>
        </w:rPr>
        <w:t>li</w:t>
      </w:r>
      <w:r>
        <w:rPr/>
        <w:fldChar w:fldCharType="end" w:fldLock="0"/>
      </w:r>
    </w:p>
    <w:p>
      <w:pPr>
        <w:pStyle w:val="TOC 1"/>
      </w:pPr>
      <w:r>
        <w:rPr>
          <w:rFonts w:cs="Arial Unicode MS" w:eastAsia="Arial Unicode MS" w:hint="default"/>
          <w:rtl w:val="0"/>
        </w:rPr>
        <w:t>Conservación de Documentos</w:t>
        <w:tab/>
      </w:r>
      <w:r>
        <w:rPr/>
        <w:fldChar w:fldCharType="begin" w:fldLock="0"/>
      </w:r>
      <w:r>
        <w:instrText xml:space="preserve"> PAGEREF _Toc22 \h </w:instrText>
      </w:r>
      <w:r>
        <w:rPr/>
        <w:fldChar w:fldCharType="separate" w:fldLock="0"/>
      </w:r>
      <w:r>
        <w:rPr>
          <w:rFonts w:cs="Arial Unicode MS" w:eastAsia="Arial Unicode MS"/>
          <w:rtl w:val="0"/>
        </w:rPr>
        <w:t>liii</w:t>
      </w:r>
      <w:r>
        <w:rPr/>
        <w:fldChar w:fldCharType="end" w:fldLock="0"/>
      </w:r>
    </w:p>
    <w:p>
      <w:pPr>
        <w:pStyle w:val="TOC 1"/>
      </w:pPr>
      <w:r>
        <w:rPr>
          <w:rFonts w:cs="Arial Unicode MS" w:eastAsia="Arial Unicode MS" w:hint="default"/>
          <w:rtl w:val="0"/>
        </w:rPr>
        <w:t>Formalización municipal</w:t>
        <w:tab/>
      </w:r>
      <w:r>
        <w:rPr/>
        <w:fldChar w:fldCharType="begin" w:fldLock="0"/>
      </w:r>
      <w:r>
        <w:instrText xml:space="preserve"> PAGEREF _Toc23 \h </w:instrText>
      </w:r>
      <w:r>
        <w:rPr/>
        <w:fldChar w:fldCharType="separate" w:fldLock="0"/>
      </w:r>
      <w:r>
        <w:rPr>
          <w:rFonts w:cs="Arial Unicode MS" w:eastAsia="Arial Unicode MS"/>
          <w:rtl w:val="0"/>
        </w:rPr>
        <w:t>liii</w:t>
      </w:r>
      <w:r>
        <w:rPr/>
        <w:fldChar w:fldCharType="end" w:fldLock="0"/>
      </w:r>
    </w:p>
    <w:p>
      <w:pPr>
        <w:pStyle w:val="TOC 1"/>
      </w:pPr>
      <w:r>
        <w:rPr>
          <w:rFonts w:cs="Arial Unicode MS" w:eastAsia="Arial Unicode MS" w:hint="default"/>
          <w:rtl w:val="0"/>
        </w:rPr>
        <w:t>Formalización Legal</w:t>
        <w:tab/>
      </w:r>
      <w:r>
        <w:rPr/>
        <w:fldChar w:fldCharType="begin" w:fldLock="0"/>
      </w:r>
      <w:r>
        <w:instrText xml:space="preserve"> PAGEREF _Toc24 \h </w:instrText>
      </w:r>
      <w:r>
        <w:rPr/>
        <w:fldChar w:fldCharType="separate" w:fldLock="0"/>
      </w:r>
      <w:r>
        <w:rPr>
          <w:rFonts w:cs="Arial Unicode MS" w:eastAsia="Arial Unicode MS"/>
          <w:rtl w:val="0"/>
        </w:rPr>
        <w:t>liv</w:t>
      </w:r>
      <w:r>
        <w:rPr/>
        <w:fldChar w:fldCharType="end" w:fldLock="0"/>
      </w:r>
    </w:p>
    <w:p>
      <w:pPr>
        <w:pStyle w:val="TOC 1"/>
      </w:pPr>
      <w:r>
        <w:rPr>
          <w:rFonts w:cs="Arial Unicode MS" w:eastAsia="Arial Unicode MS"/>
          <w:rtl w:val="0"/>
        </w:rPr>
        <w:t>Rentabilidad</w:t>
        <w:tab/>
      </w:r>
      <w:r>
        <w:rPr/>
        <w:fldChar w:fldCharType="begin" w:fldLock="0"/>
      </w:r>
      <w:r>
        <w:instrText xml:space="preserve"> PAGEREF _Toc25 \h </w:instrText>
      </w:r>
      <w:r>
        <w:rPr/>
        <w:fldChar w:fldCharType="separate" w:fldLock="0"/>
      </w:r>
      <w:r>
        <w:rPr>
          <w:rFonts w:cs="Arial Unicode MS" w:eastAsia="Arial Unicode MS"/>
          <w:rtl w:val="0"/>
        </w:rPr>
        <w:t>lviii</w:t>
      </w:r>
      <w:r>
        <w:rPr/>
        <w:fldChar w:fldCharType="end" w:fldLock="0"/>
      </w:r>
    </w:p>
    <w:p>
      <w:pPr>
        <w:pStyle w:val="TOC 1"/>
      </w:pPr>
      <w:r>
        <w:rPr>
          <w:rFonts w:cs="Arial Unicode MS" w:eastAsia="Arial Unicode MS"/>
          <w:rtl w:val="0"/>
        </w:rPr>
        <w:t>MARGEN DE UTILIDAD BRUTA</w:t>
        <w:tab/>
      </w:r>
      <w:r>
        <w:rPr/>
        <w:fldChar w:fldCharType="begin" w:fldLock="0"/>
      </w:r>
      <w:r>
        <w:instrText xml:space="preserve"> PAGEREF _Toc26 \h </w:instrText>
      </w:r>
      <w:r>
        <w:rPr/>
        <w:fldChar w:fldCharType="separate" w:fldLock="0"/>
      </w:r>
      <w:r>
        <w:rPr>
          <w:rFonts w:cs="Arial Unicode MS" w:eastAsia="Arial Unicode MS"/>
          <w:rtl w:val="0"/>
        </w:rPr>
        <w:t>lxii</w:t>
      </w:r>
      <w:r>
        <w:rPr/>
        <w:fldChar w:fldCharType="end" w:fldLock="0"/>
      </w:r>
    </w:p>
    <w:p>
      <w:pPr>
        <w:pStyle w:val="TOC 1"/>
      </w:pPr>
      <w:r>
        <w:rPr>
          <w:rFonts w:cs="Arial Unicode MS" w:eastAsia="Arial Unicode MS"/>
          <w:rtl w:val="0"/>
        </w:rPr>
        <w:t>MARGEN DE UTILIDAD OPERATIVA</w:t>
        <w:tab/>
      </w:r>
      <w:r>
        <w:rPr/>
        <w:fldChar w:fldCharType="begin" w:fldLock="0"/>
      </w:r>
      <w:r>
        <w:instrText xml:space="preserve"> PAGEREF _Toc27 \h </w:instrText>
      </w:r>
      <w:r>
        <w:rPr/>
        <w:fldChar w:fldCharType="separate" w:fldLock="0"/>
      </w:r>
      <w:r>
        <w:rPr>
          <w:rFonts w:cs="Arial Unicode MS" w:eastAsia="Arial Unicode MS"/>
          <w:rtl w:val="0"/>
        </w:rPr>
        <w:t>lxii</w:t>
      </w:r>
      <w:r>
        <w:rPr/>
        <w:fldChar w:fldCharType="end" w:fldLock="0"/>
      </w:r>
    </w:p>
    <w:p>
      <w:pPr>
        <w:pStyle w:val="TOC 1"/>
      </w:pPr>
      <w:r>
        <w:rPr>
          <w:rFonts w:cs="Arial Unicode MS" w:eastAsia="Arial Unicode MS"/>
          <w:rtl w:val="0"/>
        </w:rPr>
        <w:t>MARGEN DE UTILIDAD NETA</w:t>
        <w:tab/>
      </w:r>
      <w:r>
        <w:rPr/>
        <w:fldChar w:fldCharType="begin" w:fldLock="0"/>
      </w:r>
      <w:r>
        <w:instrText xml:space="preserve"> PAGEREF _Toc28 \h </w:instrText>
      </w:r>
      <w:r>
        <w:rPr/>
        <w:fldChar w:fldCharType="separate" w:fldLock="0"/>
      </w:r>
      <w:r>
        <w:rPr>
          <w:rFonts w:cs="Arial Unicode MS" w:eastAsia="Arial Unicode MS"/>
          <w:rtl w:val="0"/>
        </w:rPr>
        <w:t>lxiii</w:t>
      </w:r>
      <w:r>
        <w:rPr/>
        <w:fldChar w:fldCharType="end" w:fldLock="0"/>
      </w:r>
    </w:p>
    <w:p>
      <w:pPr>
        <w:pStyle w:val="TOC 1"/>
      </w:pPr>
      <w:r>
        <w:rPr>
          <w:rFonts w:cs="Arial Unicode MS" w:eastAsia="Arial Unicode MS"/>
          <w:rtl w:val="0"/>
        </w:rPr>
        <w:t>RENDIMIENTO SOBRE LOS ACTIVOS TOTALES (RSA)</w:t>
        <w:tab/>
      </w:r>
      <w:r>
        <w:rPr/>
        <w:fldChar w:fldCharType="begin" w:fldLock="0"/>
      </w:r>
      <w:r>
        <w:instrText xml:space="preserve"> PAGEREF _Toc29 \h </w:instrText>
      </w:r>
      <w:r>
        <w:rPr/>
        <w:fldChar w:fldCharType="separate" w:fldLock="0"/>
      </w:r>
      <w:r>
        <w:rPr>
          <w:rFonts w:cs="Arial Unicode MS" w:eastAsia="Arial Unicode MS"/>
          <w:rtl w:val="0"/>
        </w:rPr>
        <w:t>lxiii</w:t>
      </w:r>
      <w:r>
        <w:rPr/>
        <w:fldChar w:fldCharType="end" w:fldLock="0"/>
      </w:r>
    </w:p>
    <w:p>
      <w:pPr>
        <w:pStyle w:val="TOC 1"/>
      </w:pPr>
      <w:r>
        <w:rPr>
          <w:rFonts w:cs="Arial Unicode MS" w:eastAsia="Arial Unicode MS"/>
          <w:rtl w:val="0"/>
        </w:rPr>
        <w:t>RENDIMIENTO SOBRE EL PATRIMONIO (RSP)</w:t>
        <w:tab/>
      </w:r>
      <w:r>
        <w:rPr/>
        <w:fldChar w:fldCharType="begin" w:fldLock="0"/>
      </w:r>
      <w:r>
        <w:instrText xml:space="preserve"> PAGEREF _Toc30 \h </w:instrText>
      </w:r>
      <w:r>
        <w:rPr/>
        <w:fldChar w:fldCharType="separate" w:fldLock="0"/>
      </w:r>
      <w:r>
        <w:rPr>
          <w:rFonts w:cs="Arial Unicode MS" w:eastAsia="Arial Unicode MS"/>
          <w:rtl w:val="0"/>
        </w:rPr>
        <w:t>lxiii</w:t>
      </w:r>
      <w:r>
        <w:rPr/>
        <w:fldChar w:fldCharType="end" w:fldLock="0"/>
      </w:r>
    </w:p>
    <w:p>
      <w:pPr>
        <w:pStyle w:val="TOC 2"/>
      </w:pPr>
      <w:r>
        <w:rPr>
          <w:rFonts w:cs="Arial Unicode MS" w:eastAsia="Arial Unicode MS"/>
          <w:rtl w:val="0"/>
        </w:rPr>
        <w:t>Marco Legal</w:t>
        <w:tab/>
      </w:r>
      <w:r>
        <w:rPr/>
        <w:fldChar w:fldCharType="begin" w:fldLock="0"/>
      </w:r>
      <w:r>
        <w:instrText xml:space="preserve"> PAGEREF _Toc31 \h </w:instrText>
      </w:r>
      <w:r>
        <w:rPr/>
        <w:fldChar w:fldCharType="separate" w:fldLock="0"/>
      </w:r>
      <w:r>
        <w:rPr>
          <w:rFonts w:cs="Arial Unicode MS" w:eastAsia="Arial Unicode MS"/>
          <w:rtl w:val="0"/>
        </w:rPr>
        <w:t>lxiv</w:t>
      </w:r>
      <w:r>
        <w:rPr/>
        <w:fldChar w:fldCharType="end" w:fldLock="0"/>
      </w:r>
    </w:p>
    <w:p>
      <w:pPr>
        <w:pStyle w:val="TOC 1"/>
      </w:pPr>
      <w:r>
        <w:rPr>
          <w:rFonts w:cs="Arial Unicode MS" w:eastAsia="Arial Unicode MS" w:hint="default"/>
          <w:rtl w:val="0"/>
        </w:rPr>
        <w:t>CAPÍTULO III. MARCO METODOLÓGICO</w:t>
        <w:tab/>
      </w:r>
      <w:r>
        <w:rPr/>
        <w:fldChar w:fldCharType="begin" w:fldLock="0"/>
      </w:r>
      <w:r>
        <w:instrText xml:space="preserve"> PAGEREF _Toc32 \h </w:instrText>
      </w:r>
      <w:r>
        <w:rPr/>
        <w:fldChar w:fldCharType="separate" w:fldLock="0"/>
      </w:r>
      <w:r>
        <w:rPr>
          <w:rFonts w:cs="Arial Unicode MS" w:eastAsia="Arial Unicode MS"/>
          <w:rtl w:val="0"/>
        </w:rPr>
        <w:t>lxvi</w:t>
      </w:r>
      <w:r>
        <w:rPr/>
        <w:fldChar w:fldCharType="end" w:fldLock="0"/>
      </w:r>
    </w:p>
    <w:p>
      <w:pPr>
        <w:pStyle w:val="TOC 2"/>
      </w:pPr>
      <w:r>
        <w:rPr>
          <w:rFonts w:cs="Arial Unicode MS" w:eastAsia="Arial Unicode MS" w:hint="default"/>
          <w:rtl w:val="0"/>
        </w:rPr>
        <w:t>Enfoque de la Investigación</w:t>
        <w:tab/>
      </w:r>
      <w:r>
        <w:rPr/>
        <w:fldChar w:fldCharType="begin" w:fldLock="0"/>
      </w:r>
      <w:r>
        <w:instrText xml:space="preserve"> PAGEREF _Toc33 \h </w:instrText>
      </w:r>
      <w:r>
        <w:rPr/>
        <w:fldChar w:fldCharType="separate" w:fldLock="0"/>
      </w:r>
      <w:r>
        <w:rPr>
          <w:rFonts w:cs="Arial Unicode MS" w:eastAsia="Arial Unicode MS"/>
          <w:rtl w:val="0"/>
        </w:rPr>
        <w:t>lxvii</w:t>
      </w:r>
      <w:r>
        <w:rPr/>
        <w:fldChar w:fldCharType="end" w:fldLock="0"/>
      </w:r>
    </w:p>
    <w:p>
      <w:pPr>
        <w:pStyle w:val="TOC 2"/>
      </w:pPr>
      <w:r>
        <w:rPr>
          <w:rFonts w:cs="Arial Unicode MS" w:eastAsia="Arial Unicode MS" w:hint="default"/>
          <w:rtl w:val="0"/>
        </w:rPr>
        <w:t>Nivel de Investigación</w:t>
        <w:tab/>
      </w:r>
      <w:r>
        <w:rPr/>
        <w:fldChar w:fldCharType="begin" w:fldLock="0"/>
      </w:r>
      <w:r>
        <w:instrText xml:space="preserve"> PAGEREF _Toc34 \h </w:instrText>
      </w:r>
      <w:r>
        <w:rPr/>
        <w:fldChar w:fldCharType="separate" w:fldLock="0"/>
      </w:r>
      <w:r>
        <w:rPr>
          <w:rFonts w:cs="Arial Unicode MS" w:eastAsia="Arial Unicode MS"/>
          <w:rtl w:val="0"/>
        </w:rPr>
        <w:t>lxvii</w:t>
      </w:r>
      <w:r>
        <w:rPr/>
        <w:fldChar w:fldCharType="end" w:fldLock="0"/>
      </w:r>
    </w:p>
    <w:p>
      <w:pPr>
        <w:pStyle w:val="TOC 2"/>
      </w:pPr>
      <w:r>
        <w:rPr>
          <w:rFonts w:cs="Arial Unicode MS" w:eastAsia="Arial Unicode MS" w:hint="default"/>
          <w:rtl w:val="0"/>
        </w:rPr>
        <w:t>Diseño de la Investigación</w:t>
        <w:tab/>
      </w:r>
      <w:r>
        <w:rPr/>
        <w:fldChar w:fldCharType="begin" w:fldLock="0"/>
      </w:r>
      <w:r>
        <w:instrText xml:space="preserve"> PAGEREF _Toc35 \h </w:instrText>
      </w:r>
      <w:r>
        <w:rPr/>
        <w:fldChar w:fldCharType="separate" w:fldLock="0"/>
      </w:r>
      <w:r>
        <w:rPr>
          <w:rFonts w:cs="Arial Unicode MS" w:eastAsia="Arial Unicode MS"/>
          <w:rtl w:val="0"/>
        </w:rPr>
        <w:t>lxvii</w:t>
      </w:r>
      <w:r>
        <w:rPr/>
        <w:fldChar w:fldCharType="end" w:fldLock="0"/>
      </w:r>
    </w:p>
    <w:p>
      <w:pPr>
        <w:pStyle w:val="TOC 2"/>
      </w:pPr>
      <w:r>
        <w:rPr>
          <w:rFonts w:cs="Arial Unicode MS" w:eastAsia="Arial Unicode MS" w:hint="default"/>
          <w:rtl w:val="0"/>
        </w:rPr>
        <w:t>Fuentes de información</w:t>
        <w:tab/>
      </w:r>
      <w:r>
        <w:rPr/>
        <w:fldChar w:fldCharType="begin" w:fldLock="0"/>
      </w:r>
      <w:r>
        <w:instrText xml:space="preserve"> PAGEREF _Toc36 \h </w:instrText>
      </w:r>
      <w:r>
        <w:rPr/>
        <w:fldChar w:fldCharType="separate" w:fldLock="0"/>
      </w:r>
      <w:r>
        <w:rPr>
          <w:rFonts w:cs="Arial Unicode MS" w:eastAsia="Arial Unicode MS"/>
          <w:rtl w:val="0"/>
        </w:rPr>
        <w:t>lxviii</w:t>
      </w:r>
      <w:r>
        <w:rPr/>
        <w:fldChar w:fldCharType="end" w:fldLock="0"/>
      </w:r>
    </w:p>
    <w:p>
      <w:pPr>
        <w:pStyle w:val="TOC 2"/>
      </w:pPr>
      <w:r>
        <w:rPr>
          <w:rFonts w:cs="Arial Unicode MS" w:eastAsia="Arial Unicode MS" w:hint="default"/>
          <w:rtl w:val="0"/>
        </w:rPr>
        <w:t>Población y Muestra</w:t>
        <w:tab/>
      </w:r>
      <w:r>
        <w:rPr/>
        <w:fldChar w:fldCharType="begin" w:fldLock="0"/>
      </w:r>
      <w:r>
        <w:instrText xml:space="preserve"> PAGEREF _Toc37 \h </w:instrText>
      </w:r>
      <w:r>
        <w:rPr/>
        <w:fldChar w:fldCharType="separate" w:fldLock="0"/>
      </w:r>
      <w:r>
        <w:rPr>
          <w:rFonts w:cs="Arial Unicode MS" w:eastAsia="Arial Unicode MS"/>
          <w:rtl w:val="0"/>
        </w:rPr>
        <w:t>lxviii</w:t>
      </w:r>
      <w:r>
        <w:rPr/>
        <w:fldChar w:fldCharType="end" w:fldLock="0"/>
      </w:r>
    </w:p>
    <w:p>
      <w:pPr>
        <w:pStyle w:val="TOC 2"/>
      </w:pPr>
      <w:r>
        <w:rPr>
          <w:rFonts w:cs="Arial Unicode MS" w:eastAsia="Arial Unicode MS" w:hint="default"/>
          <w:rtl w:val="0"/>
        </w:rPr>
        <w:t>Operacionalización de las Variables</w:t>
        <w:tab/>
      </w:r>
      <w:r>
        <w:rPr/>
        <w:fldChar w:fldCharType="begin" w:fldLock="0"/>
      </w:r>
      <w:r>
        <w:instrText xml:space="preserve"> PAGEREF _Toc38 \h </w:instrText>
      </w:r>
      <w:r>
        <w:rPr/>
        <w:fldChar w:fldCharType="separate" w:fldLock="0"/>
      </w:r>
      <w:r>
        <w:rPr>
          <w:rFonts w:cs="Arial Unicode MS" w:eastAsia="Arial Unicode MS"/>
          <w:rtl w:val="0"/>
        </w:rPr>
        <w:t>lxix</w:t>
      </w:r>
      <w:r>
        <w:rPr/>
        <w:fldChar w:fldCharType="end" w:fldLock="0"/>
      </w:r>
    </w:p>
    <w:p>
      <w:pPr>
        <w:pStyle w:val="TOC 2"/>
      </w:pPr>
      <w:r>
        <w:rPr>
          <w:rFonts w:cs="Arial Unicode MS" w:eastAsia="Arial Unicode MS" w:hint="default"/>
          <w:rtl w:val="0"/>
        </w:rPr>
        <w:t>Técnicas e instrumentos de recolección de datos</w:t>
        <w:tab/>
      </w:r>
      <w:r>
        <w:rPr/>
        <w:fldChar w:fldCharType="begin" w:fldLock="0"/>
      </w:r>
      <w:r>
        <w:instrText xml:space="preserve"> PAGEREF _Toc39 \h </w:instrText>
      </w:r>
      <w:r>
        <w:rPr/>
        <w:fldChar w:fldCharType="separate" w:fldLock="0"/>
      </w:r>
      <w:r>
        <w:rPr>
          <w:rFonts w:cs="Arial Unicode MS" w:eastAsia="Arial Unicode MS"/>
          <w:rtl w:val="0"/>
        </w:rPr>
        <w:t>lxxi</w:t>
      </w:r>
      <w:r>
        <w:rPr/>
        <w:fldChar w:fldCharType="end" w:fldLock="0"/>
      </w:r>
    </w:p>
    <w:p>
      <w:pPr>
        <w:pStyle w:val="TOC 2"/>
      </w:pPr>
      <w:r>
        <w:rPr>
          <w:rFonts w:cs="Arial Unicode MS" w:eastAsia="Arial Unicode MS" w:hint="default"/>
          <w:rtl w:val="0"/>
        </w:rPr>
        <w:t>Técnicas de Procesamiento y Análisis de Datos</w:t>
        <w:tab/>
      </w:r>
      <w:r>
        <w:rPr/>
        <w:fldChar w:fldCharType="begin" w:fldLock="0"/>
      </w:r>
      <w:r>
        <w:instrText xml:space="preserve"> PAGEREF _Toc40 \h </w:instrText>
      </w:r>
      <w:r>
        <w:rPr/>
        <w:fldChar w:fldCharType="separate" w:fldLock="0"/>
      </w:r>
      <w:r>
        <w:rPr>
          <w:rFonts w:cs="Arial Unicode MS" w:eastAsia="Arial Unicode MS"/>
          <w:rtl w:val="0"/>
        </w:rPr>
        <w:t>lxxi</w:t>
      </w:r>
      <w:r>
        <w:rPr/>
        <w:fldChar w:fldCharType="end" w:fldLock="0"/>
      </w:r>
    </w:p>
    <w:p>
      <w:pPr>
        <w:pStyle w:val="TOC 2"/>
      </w:pPr>
      <w:r>
        <w:rPr>
          <w:rFonts w:cs="Arial Unicode MS" w:eastAsia="Arial Unicode MS"/>
          <w:rtl w:val="0"/>
        </w:rPr>
        <w:t>Confiabilidad y Validez del Instrumento</w:t>
        <w:tab/>
      </w:r>
      <w:r>
        <w:rPr/>
        <w:fldChar w:fldCharType="begin" w:fldLock="0"/>
      </w:r>
      <w:r>
        <w:instrText xml:space="preserve"> PAGEREF _Toc41 \h </w:instrText>
      </w:r>
      <w:r>
        <w:rPr/>
        <w:fldChar w:fldCharType="separate" w:fldLock="0"/>
      </w:r>
      <w:r>
        <w:rPr>
          <w:rFonts w:cs="Arial Unicode MS" w:eastAsia="Arial Unicode MS"/>
          <w:rtl w:val="0"/>
        </w:rPr>
        <w:t>lxxi</w:t>
      </w:r>
      <w:r>
        <w:rPr/>
        <w:fldChar w:fldCharType="end" w:fldLock="0"/>
      </w:r>
    </w:p>
    <w:p>
      <w:pPr>
        <w:pStyle w:val="TOC 1"/>
      </w:pPr>
      <w:r>
        <w:rPr>
          <w:rFonts w:cs="Arial Unicode MS" w:eastAsia="Arial Unicode MS" w:hint="default"/>
          <w:rtl w:val="0"/>
        </w:rPr>
        <w:t>CAPÍTULO IV. ANÁLISIS DE LOS DATOS</w:t>
        <w:tab/>
      </w:r>
      <w:r>
        <w:rPr/>
        <w:fldChar w:fldCharType="begin" w:fldLock="0"/>
      </w:r>
      <w:r>
        <w:instrText xml:space="preserve"> PAGEREF _Toc42 \h </w:instrText>
      </w:r>
      <w:r>
        <w:rPr/>
        <w:fldChar w:fldCharType="separate" w:fldLock="0"/>
      </w:r>
      <w:r>
        <w:rPr>
          <w:rFonts w:cs="Arial Unicode MS" w:eastAsia="Arial Unicode MS"/>
          <w:rtl w:val="0"/>
        </w:rPr>
        <w:t>lxxi</w:t>
      </w:r>
      <w:r>
        <w:rPr/>
        <w:fldChar w:fldCharType="end" w:fldLock="0"/>
      </w:r>
    </w:p>
    <w:p>
      <w:pPr>
        <w:pStyle w:val="TOC 2"/>
      </w:pPr>
      <w:r>
        <w:rPr>
          <w:rFonts w:cs="Arial Unicode MS" w:eastAsia="Arial Unicode MS"/>
          <w:rtl w:val="0"/>
        </w:rPr>
        <w:t>Resultados</w:t>
        <w:tab/>
      </w:r>
      <w:r>
        <w:rPr/>
        <w:fldChar w:fldCharType="begin" w:fldLock="0"/>
      </w:r>
      <w:r>
        <w:instrText xml:space="preserve"> PAGEREF _Toc43 \h </w:instrText>
      </w:r>
      <w:r>
        <w:rPr/>
        <w:fldChar w:fldCharType="separate" w:fldLock="0"/>
      </w:r>
      <w:r>
        <w:rPr>
          <w:rFonts w:cs="Arial Unicode MS" w:eastAsia="Arial Unicode MS"/>
          <w:rtl w:val="0"/>
        </w:rPr>
        <w:t>lxxii</w:t>
      </w:r>
      <w:r>
        <w:rPr/>
        <w:fldChar w:fldCharType="end" w:fldLock="0"/>
      </w:r>
    </w:p>
    <w:p>
      <w:pPr>
        <w:pStyle w:val="TOC 3"/>
      </w:pPr>
      <w:r>
        <w:rPr>
          <w:rFonts w:cs="Arial Unicode MS" w:eastAsia="Arial Unicode MS" w:hint="default"/>
          <w:rtl w:val="0"/>
        </w:rPr>
        <w:t>Dimensión 1. xxxxxxxxxxxxxxxxxxxxxxxx</w:t>
        <w:tab/>
      </w:r>
      <w:r>
        <w:rPr/>
        <w:fldChar w:fldCharType="begin" w:fldLock="0"/>
      </w:r>
      <w:r>
        <w:instrText xml:space="preserve"> PAGEREF _Toc44 \h </w:instrText>
      </w:r>
      <w:r>
        <w:rPr/>
        <w:fldChar w:fldCharType="separate" w:fldLock="0"/>
      </w:r>
      <w:r>
        <w:rPr>
          <w:rFonts w:cs="Arial Unicode MS" w:eastAsia="Arial Unicode MS"/>
          <w:rtl w:val="0"/>
        </w:rPr>
        <w:t>lxxii</w:t>
      </w:r>
      <w:r>
        <w:rPr/>
        <w:fldChar w:fldCharType="end" w:fldLock="0"/>
      </w:r>
    </w:p>
    <w:p>
      <w:pPr>
        <w:pStyle w:val="TOC 1"/>
      </w:pPr>
      <w:r>
        <w:rPr>
          <w:rFonts w:cs="Arial Unicode MS" w:eastAsia="Arial Unicode MS" w:hint="default"/>
          <w:rtl w:val="0"/>
        </w:rPr>
        <w:t>CAPÍTULO V. CONCLUSIONES Y RECOMENDACIONES</w:t>
        <w:tab/>
      </w:r>
      <w:r>
        <w:rPr/>
        <w:fldChar w:fldCharType="begin" w:fldLock="0"/>
      </w:r>
      <w:r>
        <w:instrText xml:space="preserve"> PAGEREF _Toc45 \h </w:instrText>
      </w:r>
      <w:r>
        <w:rPr/>
        <w:fldChar w:fldCharType="separate" w:fldLock="0"/>
      </w:r>
      <w:r>
        <w:rPr>
          <w:rFonts w:cs="Arial Unicode MS" w:eastAsia="Arial Unicode MS"/>
          <w:rtl w:val="0"/>
        </w:rPr>
        <w:t>lxxiii</w:t>
      </w:r>
      <w:r>
        <w:rPr/>
        <w:fldChar w:fldCharType="end" w:fldLock="0"/>
      </w:r>
    </w:p>
    <w:p>
      <w:pPr>
        <w:pStyle w:val="TOC 2"/>
      </w:pPr>
      <w:r>
        <w:rPr>
          <w:rFonts w:cs="Arial Unicode MS" w:eastAsia="Arial Unicode MS"/>
          <w:rtl w:val="0"/>
        </w:rPr>
        <w:t>Conclusiones</w:t>
        <w:tab/>
      </w:r>
      <w:r>
        <w:rPr/>
        <w:fldChar w:fldCharType="begin" w:fldLock="0"/>
      </w:r>
      <w:r>
        <w:instrText xml:space="preserve"> PAGEREF _Toc46 \h </w:instrText>
      </w:r>
      <w:r>
        <w:rPr/>
        <w:fldChar w:fldCharType="separate" w:fldLock="0"/>
      </w:r>
      <w:r>
        <w:rPr>
          <w:rFonts w:cs="Arial Unicode MS" w:eastAsia="Arial Unicode MS"/>
          <w:rtl w:val="0"/>
        </w:rPr>
        <w:t>lxxiv</w:t>
      </w:r>
      <w:r>
        <w:rPr/>
        <w:fldChar w:fldCharType="end" w:fldLock="0"/>
      </w:r>
    </w:p>
    <w:p>
      <w:pPr>
        <w:pStyle w:val="TOC 2"/>
      </w:pPr>
      <w:r>
        <w:rPr>
          <w:rFonts w:cs="Arial Unicode MS" w:eastAsia="Arial Unicode MS"/>
          <w:rtl w:val="0"/>
        </w:rPr>
        <w:t>Recomendaciones</w:t>
        <w:tab/>
      </w:r>
      <w:r>
        <w:rPr/>
        <w:fldChar w:fldCharType="begin" w:fldLock="0"/>
      </w:r>
      <w:r>
        <w:instrText xml:space="preserve"> PAGEREF _Toc47 \h </w:instrText>
      </w:r>
      <w:r>
        <w:rPr/>
        <w:fldChar w:fldCharType="separate" w:fldLock="0"/>
      </w:r>
      <w:r>
        <w:rPr>
          <w:rFonts w:cs="Arial Unicode MS" w:eastAsia="Arial Unicode MS"/>
          <w:rtl w:val="0"/>
        </w:rPr>
        <w:t>lxxv</w:t>
      </w:r>
      <w:r>
        <w:rPr/>
        <w:fldChar w:fldCharType="end" w:fldLock="0"/>
      </w:r>
    </w:p>
    <w:p>
      <w:pPr>
        <w:pStyle w:val="TOC 1"/>
      </w:pPr>
      <w:r>
        <w:rPr>
          <w:rFonts w:cs="Arial Unicode MS" w:eastAsia="Arial Unicode MS"/>
          <w:rtl w:val="0"/>
        </w:rPr>
        <w:t>referencias</w:t>
        <w:tab/>
      </w:r>
      <w:r>
        <w:rPr/>
        <w:fldChar w:fldCharType="begin" w:fldLock="0"/>
      </w:r>
      <w:r>
        <w:instrText xml:space="preserve"> PAGEREF _Toc48 \h </w:instrText>
      </w:r>
      <w:r>
        <w:rPr/>
        <w:fldChar w:fldCharType="separate" w:fldLock="0"/>
      </w:r>
      <w:r>
        <w:rPr>
          <w:rFonts w:cs="Arial Unicode MS" w:eastAsia="Arial Unicode MS"/>
          <w:rtl w:val="0"/>
        </w:rPr>
        <w:t>lxxvi</w:t>
      </w:r>
      <w:r>
        <w:rPr/>
        <w:fldChar w:fldCharType="end" w:fldLock="0"/>
      </w:r>
    </w:p>
    <w:p>
      <w:pPr>
        <w:pStyle w:val="TOC 1"/>
      </w:pPr>
      <w:r>
        <w:rPr>
          <w:rFonts w:cs="Arial Unicode MS" w:eastAsia="Arial Unicode MS"/>
          <w:rtl w:val="0"/>
        </w:rPr>
        <w:t>https://www.ip.gov.py/ip/set-destaca-facilidad-de-formalizacion-con-nuevas-reglas-tributarias/</w:t>
        <w:tab/>
      </w:r>
      <w:r>
        <w:rPr/>
        <w:fldChar w:fldCharType="begin" w:fldLock="0"/>
      </w:r>
      <w:r>
        <w:instrText xml:space="preserve"> PAGEREF _Toc49 \h </w:instrText>
      </w:r>
      <w:r>
        <w:rPr/>
        <w:fldChar w:fldCharType="separate" w:fldLock="0"/>
      </w:r>
      <w:r>
        <w:rPr>
          <w:rFonts w:cs="Arial Unicode MS" w:eastAsia="Arial Unicode MS"/>
          <w:rtl w:val="0"/>
        </w:rPr>
        <w:t>lxxvii</w:t>
      </w:r>
      <w:r>
        <w:rPr/>
        <w:fldChar w:fldCharType="end" w:fldLock="0"/>
      </w:r>
    </w:p>
    <w:p>
      <w:pPr>
        <w:pStyle w:val="TOC 1"/>
      </w:pPr>
      <w:r>
        <w:rPr>
          <w:rFonts w:cs="Arial Unicode MS" w:eastAsia="Arial Unicode MS"/>
          <w:rtl w:val="0"/>
        </w:rPr>
        <w:t>Anexos</w:t>
        <w:tab/>
      </w:r>
      <w:r>
        <w:rPr/>
        <w:fldChar w:fldCharType="begin" w:fldLock="0"/>
      </w:r>
      <w:r>
        <w:instrText xml:space="preserve"> PAGEREF _Toc50 \h </w:instrText>
      </w:r>
      <w:r>
        <w:rPr/>
        <w:fldChar w:fldCharType="separate" w:fldLock="0"/>
      </w:r>
      <w:r>
        <w:rPr>
          <w:rFonts w:cs="Arial Unicode MS" w:eastAsia="Arial Unicode MS"/>
          <w:rtl w:val="0"/>
        </w:rPr>
        <w:t>lxxviii</w:t>
      </w:r>
      <w:r>
        <w:rPr/>
        <w:fldChar w:fldCharType="end" w:fldLock="0"/>
      </w:r>
    </w:p>
    <w:p>
      <w:pPr>
        <w:pStyle w:val="Cuerpo"/>
        <w:rPr>
          <w:rStyle w:val="whyltd"/>
        </w:rPr>
      </w:pPr>
      <w:r>
        <w:rPr/>
        <w:fldChar w:fldCharType="end" w:fldLock="0"/>
      </w:r>
    </w:p>
    <w:p>
      <w:pPr>
        <w:pStyle w:val="Cuerpo"/>
        <w:jc w:val="center"/>
      </w:pPr>
      <w:r>
        <w:rPr>
          <w:rStyle w:val="whyltd"/>
          <w:rFonts w:ascii="Arial Unicode MS" w:cs="Arial Unicode MS" w:hAnsi="Arial Unicode MS" w:eastAsia="Arial Unicode MS"/>
          <w:b w:val="0"/>
          <w:bCs w:val="0"/>
          <w:i w:val="0"/>
          <w:iCs w:val="0"/>
        </w:rPr>
        <w:br w:type="page"/>
      </w:r>
    </w:p>
    <w:p>
      <w:pPr>
        <w:pStyle w:val="Cuerpo"/>
        <w:jc w:val="center"/>
        <w:rPr>
          <w:rStyle w:val="Ninguno"/>
          <w:b w:val="1"/>
          <w:bCs w:val="1"/>
        </w:rPr>
      </w:pPr>
      <w:r>
        <w:rPr>
          <w:rStyle w:val="Ninguno"/>
          <w:b w:val="1"/>
          <w:bCs w:val="1"/>
          <w:rtl w:val="0"/>
        </w:rPr>
        <w:t>Í</w:t>
      </w:r>
      <w:r>
        <w:rPr>
          <w:rStyle w:val="Ninguno"/>
          <w:b w:val="1"/>
          <w:bCs w:val="1"/>
          <w:rtl w:val="0"/>
          <w:lang w:val="es-ES_tradnl"/>
        </w:rPr>
        <w:t>NDICE DE GR</w:t>
      </w:r>
      <w:r>
        <w:rPr>
          <w:rStyle w:val="Ninguno"/>
          <w:b w:val="1"/>
          <w:bCs w:val="1"/>
          <w:rtl w:val="0"/>
        </w:rPr>
        <w:t>Á</w:t>
      </w:r>
      <w:r>
        <w:rPr>
          <w:rStyle w:val="Ninguno"/>
          <w:b w:val="1"/>
          <w:bCs w:val="1"/>
          <w:rtl w:val="0"/>
          <w:lang w:val="es-ES_tradnl"/>
        </w:rPr>
        <w:t>FICOS</w:t>
      </w:r>
    </w:p>
    <w:p>
      <w:pPr>
        <w:pStyle w:val="table of figures"/>
        <w:tabs>
          <w:tab w:val="right" w:pos="8778" w:leader="dot"/>
        </w:tabs>
        <w:spacing w:line="240" w:lineRule="auto"/>
        <w:rPr>
          <w:rStyle w:val="Ninguno"/>
          <w:rFonts w:ascii="Calibri" w:cs="Calibri" w:hAnsi="Calibri" w:eastAsia="Calibri"/>
          <w:sz w:val="22"/>
          <w:szCs w:val="22"/>
        </w:rPr>
      </w:pPr>
    </w:p>
    <w:p>
      <w:pPr>
        <w:pStyle w:val="Cuerpo"/>
        <w:spacing w:line="240" w:lineRule="auto"/>
        <w:rPr>
          <w:rStyle w:val="Ninguno"/>
          <w:rFonts w:ascii="Calibri" w:cs="Calibri" w:hAnsi="Calibri" w:eastAsia="Calibri"/>
          <w:sz w:val="22"/>
          <w:szCs w:val="22"/>
        </w:rPr>
      </w:pPr>
    </w:p>
    <w:p>
      <w:pPr>
        <w:pStyle w:val="table of figures"/>
        <w:tabs>
          <w:tab w:val="right" w:pos="8778" w:leader="dot"/>
        </w:tabs>
        <w:rPr>
          <w:rStyle w:val="Ninguno"/>
          <w:rFonts w:ascii="Calibri" w:cs="Calibri" w:hAnsi="Calibri" w:eastAsia="Calibri"/>
          <w:sz w:val="22"/>
          <w:szCs w:val="22"/>
        </w:rPr>
      </w:pPr>
    </w:p>
    <w:p>
      <w:pPr>
        <w:pStyle w:val="Cuerpo"/>
        <w:spacing w:line="240" w:lineRule="auto"/>
        <w:rPr>
          <w:rStyle w:val="Ninguno"/>
          <w:lang w:val="es-ES_tradnl"/>
        </w:rPr>
      </w:pPr>
    </w:p>
    <w:p>
      <w:pPr>
        <w:pStyle w:val="Cuerpo"/>
        <w:spacing w:after="160"/>
        <w:ind w:left="170" w:firstLine="709"/>
      </w:pPr>
      <w:r>
        <w:rPr>
          <w:rStyle w:val="Ninguno"/>
          <w:rFonts w:ascii="Arial Unicode MS" w:cs="Arial Unicode MS" w:hAnsi="Arial Unicode MS" w:eastAsia="Arial Unicode MS"/>
          <w:b w:val="0"/>
          <w:bCs w:val="0"/>
          <w:i w:val="0"/>
          <w:iCs w:val="0"/>
        </w:rPr>
        <w:br w:type="page"/>
      </w:r>
    </w:p>
    <w:p>
      <w:pPr>
        <w:pStyle w:val="heading 1"/>
      </w:pPr>
      <w:bookmarkStart w:name="_Toc" w:id="0"/>
      <w:r>
        <w:rPr>
          <w:rStyle w:val="Ninguno"/>
          <w:rFonts w:cs="Arial Unicode MS" w:eastAsia="Arial Unicode MS"/>
          <w:caps w:val="0"/>
          <w:smallCaps w:val="0"/>
          <w:rtl w:val="0"/>
          <w:lang w:val="es-ES_tradnl"/>
        </w:rPr>
        <w:t>RESUMEN</w:t>
      </w:r>
      <w:bookmarkEnd w:id="0"/>
    </w:p>
    <w:p>
      <w:pPr>
        <w:pStyle w:val="Cuerpo"/>
        <w:spacing w:line="240" w:lineRule="auto"/>
      </w:pPr>
    </w:p>
    <w:p>
      <w:pPr>
        <w:pStyle w:val="Cuerpo"/>
        <w:spacing w:line="240" w:lineRule="auto"/>
      </w:pPr>
    </w:p>
    <w:p>
      <w:pPr>
        <w:pStyle w:val="Cuerpo"/>
      </w:pPr>
      <w:r>
        <w:rPr>
          <w:rStyle w:val="whyltd"/>
          <w:rtl w:val="0"/>
          <w:lang w:val="es-ES_tradnl"/>
        </w:rPr>
        <w:t>La investigaci</w:t>
      </w:r>
      <w:r>
        <w:rPr>
          <w:rStyle w:val="whyltd"/>
          <w:rtl w:val="0"/>
          <w:lang w:val="es-ES_tradnl"/>
        </w:rPr>
        <w:t>ó</w:t>
      </w:r>
      <w:r>
        <w:rPr>
          <w:rStyle w:val="whyltd"/>
          <w:rtl w:val="0"/>
          <w:lang w:val="es-ES_tradnl"/>
        </w:rPr>
        <w:t>n tuvo</w:t>
      </w:r>
      <w:r>
        <w:rPr>
          <w:rStyle w:val="whyltd"/>
          <w:rtl w:val="0"/>
        </w:rPr>
        <w:t>…</w:t>
      </w:r>
    </w:p>
    <w:p>
      <w:pPr>
        <w:pStyle w:val="Cuerpo"/>
        <w:spacing w:line="240" w:lineRule="auto"/>
        <w:rPr>
          <w:rStyle w:val="whyltd"/>
        </w:rPr>
      </w:pPr>
    </w:p>
    <w:p>
      <w:pPr>
        <w:pStyle w:val="Cuerpo"/>
        <w:spacing w:line="240" w:lineRule="auto"/>
        <w:rPr>
          <w:rStyle w:val="whyltd"/>
        </w:rPr>
      </w:pPr>
    </w:p>
    <w:p>
      <w:pPr>
        <w:pStyle w:val="Cuerpo"/>
        <w:rPr>
          <w:rStyle w:val="Ninguno"/>
          <w:shd w:val="clear" w:color="auto" w:fill="ffff00"/>
        </w:rPr>
      </w:pPr>
      <w:r>
        <w:rPr>
          <w:rStyle w:val="Ninguno"/>
          <w:b w:val="1"/>
          <w:bCs w:val="1"/>
          <w:rtl w:val="0"/>
          <w:lang w:val="es-ES_tradnl"/>
        </w:rPr>
        <w:t xml:space="preserve">Palabras Clave: </w:t>
      </w:r>
    </w:p>
    <w:p>
      <w:pPr>
        <w:pStyle w:val="Cuerpo"/>
        <w:rPr>
          <w:rStyle w:val="whyltd"/>
        </w:rPr>
      </w:pPr>
    </w:p>
    <w:p>
      <w:pPr>
        <w:pStyle w:val="Cuerpo"/>
      </w:pPr>
      <w:r>
        <w:rPr>
          <w:rStyle w:val="Ninguno"/>
          <w:rFonts w:ascii="Arial Unicode MS" w:cs="Arial Unicode MS" w:hAnsi="Arial Unicode MS" w:eastAsia="Arial Unicode MS"/>
          <w:b w:val="0"/>
          <w:bCs w:val="0"/>
          <w:i w:val="0"/>
          <w:iCs w:val="0"/>
          <w:caps w:val="1"/>
        </w:rPr>
        <w:br w:type="page"/>
      </w:r>
    </w:p>
    <w:p>
      <w:pPr>
        <w:pStyle w:val="heading 1"/>
        <w:rPr>
          <w:rStyle w:val="whyltd"/>
        </w:rPr>
      </w:pPr>
      <w:bookmarkStart w:name="_Toc1" w:id="1"/>
      <w:r>
        <w:rPr>
          <w:rStyle w:val="Ninguno"/>
          <w:rFonts w:cs="Arial Unicode MS" w:eastAsia="Arial Unicode MS"/>
          <w:caps w:val="0"/>
          <w:smallCaps w:val="0"/>
          <w:rtl w:val="0"/>
          <w:lang w:val="es-ES_tradnl"/>
        </w:rPr>
        <w:t>ABSTRACT</w:t>
      </w:r>
      <w:bookmarkEnd w:id="1"/>
    </w:p>
    <w:p>
      <w:pPr>
        <w:pStyle w:val="Cuerpo"/>
        <w:spacing w:line="240" w:lineRule="auto"/>
        <w:rPr>
          <w:rStyle w:val="whyltd"/>
          <w:lang w:val="es-ES_tradnl"/>
        </w:rPr>
      </w:pPr>
    </w:p>
    <w:p>
      <w:pPr>
        <w:pStyle w:val="Cuerpo"/>
        <w:spacing w:line="240" w:lineRule="auto"/>
        <w:rPr>
          <w:rStyle w:val="whyltd"/>
          <w:lang w:val="es-ES_tradnl"/>
        </w:rPr>
      </w:pPr>
    </w:p>
    <w:p>
      <w:pPr>
        <w:pStyle w:val="Cuerpo"/>
        <w:rPr>
          <w:rStyle w:val="whyltd"/>
        </w:rPr>
      </w:pPr>
      <w:r>
        <w:rPr>
          <w:rStyle w:val="Ninguno"/>
          <w:rtl w:val="0"/>
          <w:lang w:val="es-ES_tradnl"/>
        </w:rPr>
        <w:t>Traducir</w:t>
      </w:r>
      <w:r>
        <w:rPr>
          <w:rStyle w:val="Ninguno"/>
          <w:rtl w:val="0"/>
          <w:lang w:val="es-ES_tradnl"/>
        </w:rPr>
        <w:t>…</w:t>
      </w:r>
    </w:p>
    <w:p>
      <w:pPr>
        <w:pStyle w:val="Cuerpo"/>
        <w:spacing w:line="240" w:lineRule="auto"/>
        <w:rPr>
          <w:rStyle w:val="whyltd"/>
          <w:lang w:val="es-ES_tradnl"/>
        </w:rPr>
      </w:pPr>
    </w:p>
    <w:p>
      <w:pPr>
        <w:pStyle w:val="Cuerpo"/>
        <w:spacing w:line="240" w:lineRule="auto"/>
        <w:rPr>
          <w:rStyle w:val="whyltd"/>
          <w:lang w:val="es-ES_tradnl"/>
        </w:rPr>
      </w:pPr>
    </w:p>
    <w:p>
      <w:pPr>
        <w:pStyle w:val="Cuerpo"/>
      </w:pPr>
      <w:r>
        <w:rPr>
          <w:rStyle w:val="Ninguno"/>
          <w:b w:val="1"/>
          <w:bCs w:val="1"/>
          <w:rtl w:val="0"/>
          <w:lang w:val="en-US"/>
        </w:rPr>
        <w:t>Keywords:</w:t>
      </w:r>
      <w:r>
        <w:rPr>
          <w:rStyle w:val="whyltd"/>
          <w:rtl w:val="0"/>
        </w:rPr>
        <w:t xml:space="preserve"> </w:t>
      </w:r>
    </w:p>
    <w:p>
      <w:pPr>
        <w:pStyle w:val="Cuerpo"/>
        <w:rPr>
          <w:rStyle w:val="whyltd"/>
          <w:lang w:val="es-ES_tradnl"/>
        </w:rPr>
      </w:pPr>
    </w:p>
    <w:p>
      <w:pPr>
        <w:pStyle w:val="Cuerpo"/>
      </w:pPr>
      <w:r>
        <w:rPr>
          <w:rStyle w:val="Ninguno"/>
          <w:rFonts w:ascii="Arial Unicode MS" w:cs="Arial Unicode MS" w:hAnsi="Arial Unicode MS" w:eastAsia="Arial Unicode MS"/>
          <w:b w:val="0"/>
          <w:bCs w:val="0"/>
          <w:i w:val="0"/>
          <w:iCs w:val="0"/>
          <w:caps w:val="1"/>
          <w:lang w:val="es-ES_tradnl"/>
        </w:rPr>
        <w:br w:type="page"/>
      </w:r>
    </w:p>
    <w:p>
      <w:pPr>
        <w:pStyle w:val="Cuerpo"/>
        <w:sectPr>
          <w:headerReference w:type="default" r:id="rId14"/>
          <w:pgSz w:w="12240" w:h="15840" w:orient="portrait"/>
          <w:pgMar w:top="1418" w:right="1418" w:bottom="1418" w:left="1701" w:header="709" w:footer="709"/>
          <w:bidi w:val="0"/>
        </w:sectPr>
      </w:pPr>
    </w:p>
    <w:p>
      <w:pPr>
        <w:pStyle w:val="heading 1"/>
      </w:pPr>
      <w:bookmarkStart w:name="_Toc2" w:id="2"/>
      <w:r>
        <w:rPr>
          <w:rStyle w:val="Ninguno"/>
          <w:rFonts w:cs="Arial Unicode MS" w:eastAsia="Arial Unicode MS"/>
          <w:caps w:val="0"/>
          <w:smallCaps w:val="0"/>
          <w:shd w:val="clear" w:color="auto" w:fill="ffff00"/>
          <w:rtl w:val="0"/>
          <w:lang w:val="es-ES_tradnl"/>
        </w:rPr>
        <w:t>INTRODUCCI</w:t>
      </w:r>
      <w:r>
        <w:rPr>
          <w:rStyle w:val="Ninguno"/>
          <w:rFonts w:cs="Arial Unicode MS" w:eastAsia="Arial Unicode MS" w:hint="default"/>
          <w:caps w:val="0"/>
          <w:smallCaps w:val="0"/>
          <w:shd w:val="clear" w:color="auto" w:fill="ffff00"/>
          <w:rtl w:val="0"/>
          <w:lang w:val="es-ES_tradnl"/>
        </w:rPr>
        <w:t>Ó</w:t>
      </w:r>
      <w:r>
        <w:rPr>
          <w:rStyle w:val="Ninguno"/>
          <w:rFonts w:cs="Arial Unicode MS" w:eastAsia="Arial Unicode MS"/>
          <w:caps w:val="0"/>
          <w:smallCaps w:val="0"/>
          <w:shd w:val="clear" w:color="auto" w:fill="ffff00"/>
          <w:rtl w:val="0"/>
          <w:lang w:val="es-ES_tradnl"/>
        </w:rPr>
        <w:t>N</w:t>
      </w:r>
      <w:bookmarkEnd w:id="2"/>
    </w:p>
    <w:p>
      <w:pPr>
        <w:pStyle w:val="Cuerpo"/>
        <w:shd w:val="clear" w:color="auto" w:fill="ffffff"/>
        <w:spacing w:line="240" w:lineRule="auto"/>
        <w:rPr>
          <w:rStyle w:val="Ninguno"/>
          <w:shd w:val="clear" w:color="auto" w:fill="ffffff"/>
        </w:rPr>
      </w:pPr>
    </w:p>
    <w:p>
      <w:pPr>
        <w:pStyle w:val="Cuerpo"/>
        <w:shd w:val="clear" w:color="auto" w:fill="ffffff"/>
        <w:spacing w:line="240" w:lineRule="auto"/>
        <w:rPr>
          <w:rStyle w:val="Ninguno"/>
          <w:shd w:val="clear" w:color="auto" w:fill="ffffff"/>
        </w:rPr>
      </w:pPr>
    </w:p>
    <w:p>
      <w:pPr>
        <w:pStyle w:val="No Spacing"/>
      </w:pPr>
    </w:p>
    <w:p>
      <w:pPr>
        <w:pStyle w:val="No Spacing"/>
      </w:pP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s-ES_tradnl"/>
          <w14:textFill>
            <w14:solidFill>
              <w14:srgbClr w14:val="D1D5DB"/>
            </w14:solidFill>
          </w14:textFill>
        </w:rPr>
        <w:t>El desarrollo urbano y el crecimiento econ</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 xml:space="preserve">mico de las </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pt-PT"/>
          <w14:textFill>
            <w14:solidFill>
              <w14:srgbClr w14:val="D1D5DB"/>
            </w14:solidFill>
          </w14:textFill>
        </w:rPr>
        <w:t>reas metropolitanas contempor</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neas presentan un escenario complejo y diversificado. En este contexto,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locales comerciales emerge como un elemento cr</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tico, que influye directamente en la estructura y el dinamismo de los barrios y comunidades locales. El barrio Villa Armando, ubicado en la ciudad de Concepci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no es una excepci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a esta din</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 xml:space="preserve">mica. Durante los </w:t>
      </w:r>
      <w:r>
        <w:rPr>
          <w:rFonts w:ascii="Helvetica" w:hAnsi="Helvetica" w:hint="default"/>
          <w:outline w:val="0"/>
          <w:color w:val="d1d5db"/>
          <w:sz w:val="32"/>
          <w:szCs w:val="32"/>
          <w:shd w:val="clear" w:color="auto" w:fill="444654"/>
          <w:rtl w:val="0"/>
          <w14:textFill>
            <w14:solidFill>
              <w14:srgbClr w14:val="D1D5DB"/>
            </w14:solidFill>
          </w14:textFill>
        </w:rPr>
        <w:t>ú</w:t>
      </w:r>
      <w:r>
        <w:rPr>
          <w:rFonts w:ascii="Helvetica" w:hAnsi="Helvetica"/>
          <w:outline w:val="0"/>
          <w:color w:val="d1d5db"/>
          <w:sz w:val="32"/>
          <w:szCs w:val="32"/>
          <w:shd w:val="clear" w:color="auto" w:fill="444654"/>
          <w:rtl w:val="0"/>
          <w:lang w:val="pt-PT"/>
          <w14:textFill>
            <w14:solidFill>
              <w14:srgbClr w14:val="D1D5DB"/>
            </w14:solidFill>
          </w14:textFill>
        </w:rPr>
        <w:t>ltimos a</w:t>
      </w:r>
      <w:r>
        <w:rPr>
          <w:rFonts w:ascii="Helvetica" w:hAnsi="Helvetica" w:hint="default"/>
          <w:outline w:val="0"/>
          <w:color w:val="d1d5db"/>
          <w:sz w:val="32"/>
          <w:szCs w:val="32"/>
          <w:shd w:val="clear" w:color="auto" w:fill="444654"/>
          <w:rtl w:val="0"/>
          <w:lang w:val="es-ES_tradnl"/>
          <w14:textFill>
            <w14:solidFill>
              <w14:srgbClr w14:val="D1D5DB"/>
            </w14:solidFill>
          </w14:textFill>
        </w:rPr>
        <w:t>ñ</w:t>
      </w:r>
      <w:r>
        <w:rPr>
          <w:rFonts w:ascii="Helvetica" w:hAnsi="Helvetica"/>
          <w:outline w:val="0"/>
          <w:color w:val="d1d5db"/>
          <w:sz w:val="32"/>
          <w:szCs w:val="32"/>
          <w:shd w:val="clear" w:color="auto" w:fill="444654"/>
          <w:rtl w:val="0"/>
          <w:lang w:val="es-ES_tradnl"/>
          <w14:textFill>
            <w14:solidFill>
              <w14:srgbClr w14:val="D1D5DB"/>
            </w14:solidFill>
          </w14:textFill>
        </w:rPr>
        <w:t>os, ha experimentado un crecimiento demogr</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fico y una expansi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it-IT"/>
          <w14:textFill>
            <w14:solidFill>
              <w14:srgbClr w14:val="D1D5DB"/>
            </w14:solidFill>
          </w14:textFill>
        </w:rPr>
        <w:t>n econ</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mica notables. Sin embargo,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sus negocios locales se ha convertido en un tema central de debate y preocupaci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14:textFill>
            <w14:solidFill>
              <w14:srgbClr w14:val="D1D5DB"/>
            </w14:solidFill>
          </w14:textFill>
        </w:rPr>
        <w:t>n.</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s-ES_tradnl"/>
          <w14:textFill>
            <w14:solidFill>
              <w14:srgbClr w14:val="D1D5DB"/>
            </w14:solidFill>
          </w14:textFill>
        </w:rPr>
        <w:t>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se refiere al proceso mediante el cual los negocios y locales comerciales cumplen con los requisitos legales y administrativos establecidos por las autoridades pertinentes. Este proceso implica la obtenci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licencias, permisos, el registro legal y el cumplimiento de regulaciones tributarias. A pesar de los esfuerzos de las autoridades locales para promover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en Villa Armando, un n</w:t>
      </w:r>
      <w:r>
        <w:rPr>
          <w:rFonts w:ascii="Helvetica" w:hAnsi="Helvetica" w:hint="default"/>
          <w:outline w:val="0"/>
          <w:color w:val="d1d5db"/>
          <w:sz w:val="32"/>
          <w:szCs w:val="32"/>
          <w:shd w:val="clear" w:color="auto" w:fill="444654"/>
          <w:rtl w:val="0"/>
          <w14:textFill>
            <w14:solidFill>
              <w14:srgbClr w14:val="D1D5DB"/>
            </w14:solidFill>
          </w14:textFill>
        </w:rPr>
        <w:t>ú</w:t>
      </w:r>
      <w:r>
        <w:rPr>
          <w:rFonts w:ascii="Helvetica" w:hAnsi="Helvetica"/>
          <w:outline w:val="0"/>
          <w:color w:val="d1d5db"/>
          <w:sz w:val="32"/>
          <w:szCs w:val="32"/>
          <w:shd w:val="clear" w:color="auto" w:fill="444654"/>
          <w:rtl w:val="0"/>
          <w:lang w:val="es-ES_tradnl"/>
          <w14:textFill>
            <w14:solidFill>
              <w14:srgbClr w14:val="D1D5DB"/>
            </w14:solidFill>
          </w14:textFill>
        </w:rPr>
        <w:t>mero significativo de negocios contin</w:t>
      </w:r>
      <w:r>
        <w:rPr>
          <w:rFonts w:ascii="Helvetica" w:hAnsi="Helvetica" w:hint="default"/>
          <w:outline w:val="0"/>
          <w:color w:val="d1d5db"/>
          <w:sz w:val="32"/>
          <w:szCs w:val="32"/>
          <w:shd w:val="clear" w:color="auto" w:fill="444654"/>
          <w:rtl w:val="0"/>
          <w14:textFill>
            <w14:solidFill>
              <w14:srgbClr w14:val="D1D5DB"/>
            </w14:solidFill>
          </w14:textFill>
        </w:rPr>
        <w:t>ú</w:t>
      </w:r>
      <w:r>
        <w:rPr>
          <w:rFonts w:ascii="Helvetica" w:hAnsi="Helvetica"/>
          <w:outline w:val="0"/>
          <w:color w:val="d1d5db"/>
          <w:sz w:val="32"/>
          <w:szCs w:val="32"/>
          <w:shd w:val="clear" w:color="auto" w:fill="444654"/>
          <w:rtl w:val="0"/>
          <w:lang w:val="es-ES_tradnl"/>
          <w14:textFill>
            <w14:solidFill>
              <w14:srgbClr w14:val="D1D5DB"/>
            </w14:solidFill>
          </w14:textFill>
        </w:rPr>
        <w:t>a operando en la informalidad.</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s-ES_tradnl"/>
          <w14:textFill>
            <w14:solidFill>
              <w14:srgbClr w14:val="D1D5DB"/>
            </w14:solidFill>
          </w14:textFill>
        </w:rPr>
        <w:t>Esta informalidad conlleva riesgos y desaf</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os tanto para los due</w:t>
      </w:r>
      <w:r>
        <w:rPr>
          <w:rFonts w:ascii="Helvetica" w:hAnsi="Helvetica" w:hint="default"/>
          <w:outline w:val="0"/>
          <w:color w:val="d1d5db"/>
          <w:sz w:val="32"/>
          <w:szCs w:val="32"/>
          <w:shd w:val="clear" w:color="auto" w:fill="444654"/>
          <w:rtl w:val="0"/>
          <w:lang w:val="es-ES_tradnl"/>
          <w14:textFill>
            <w14:solidFill>
              <w14:srgbClr w14:val="D1D5DB"/>
            </w14:solidFill>
          </w14:textFill>
        </w:rPr>
        <w:t>ñ</w:t>
      </w:r>
      <w:r>
        <w:rPr>
          <w:rFonts w:ascii="Helvetica" w:hAnsi="Helvetica"/>
          <w:outline w:val="0"/>
          <w:color w:val="d1d5db"/>
          <w:sz w:val="32"/>
          <w:szCs w:val="32"/>
          <w:shd w:val="clear" w:color="auto" w:fill="444654"/>
          <w:rtl w:val="0"/>
          <w:lang w:val="es-ES_tradnl"/>
          <w14:textFill>
            <w14:solidFill>
              <w14:srgbClr w14:val="D1D5DB"/>
            </w14:solidFill>
          </w14:textFill>
        </w:rPr>
        <w:t>os de negocios como para la comunidad en general. Los propietarios de negocios informales a menudo enfrentan obst</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culos significativos, como la incertidumbre legal, la inseguridad financiera y la falta de acceso a servicios esenciales. Adem</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s, la informalidad puede afectar la calidad de vida de los residentes, ya que puede conducir a una menor recaudaci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impuestos y, por ende, a una reducci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la inversi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en infraestructura y servicios comunitarios.</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s-ES_tradnl"/>
          <w14:textFill>
            <w14:solidFill>
              <w14:srgbClr w14:val="D1D5DB"/>
            </w14:solidFill>
          </w14:textFill>
        </w:rPr>
        <w:t>Uno de los aspectos menos comprendidos en esta ecuaci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es la relaci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entre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los locales comerciales y su rentabilidad. La rentabilidad es un factor cr</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 xml:space="preserve">tico para el </w:t>
      </w:r>
      <w:r>
        <w:rPr>
          <w:rFonts w:ascii="Helvetica" w:hAnsi="Helvetica" w:hint="default"/>
          <w:outline w:val="0"/>
          <w:color w:val="d1d5db"/>
          <w:sz w:val="32"/>
          <w:szCs w:val="32"/>
          <w:shd w:val="clear" w:color="auto" w:fill="444654"/>
          <w:rtl w:val="0"/>
          <w:lang w:val="fr-FR"/>
          <w14:textFill>
            <w14:solidFill>
              <w14:srgbClr w14:val="D1D5DB"/>
            </w14:solidFill>
          </w14:textFill>
        </w:rPr>
        <w:t>é</w:t>
      </w:r>
      <w:r>
        <w:rPr>
          <w:rFonts w:ascii="Helvetica" w:hAnsi="Helvetica"/>
          <w:outline w:val="0"/>
          <w:color w:val="d1d5db"/>
          <w:sz w:val="32"/>
          <w:szCs w:val="32"/>
          <w:shd w:val="clear" w:color="auto" w:fill="444654"/>
          <w:rtl w:val="0"/>
          <w:lang w:val="es-ES_tradnl"/>
          <w14:textFill>
            <w14:solidFill>
              <w14:srgbClr w14:val="D1D5DB"/>
            </w14:solidFill>
          </w14:textFill>
        </w:rPr>
        <w:t>xito sostenible de cualquier negocio, y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14:textFill>
            <w14:solidFill>
              <w14:srgbClr w14:val="D1D5DB"/>
            </w14:solidFill>
          </w14:textFill>
        </w:rPr>
        <w:t>n podr</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a tener un impacto tanto positivo como negativo en este aspecto. La presente investigaci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tiene como objetivo abordar esta brecha en el conocimiento y analizar en detalle la relaci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entre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y la rentabilidad de los locales comerciales en el barrio Villa Armando de Concepci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durante el per</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odo comprendido entre 2021 y 2023.</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14:textFill>
            <w14:solidFill>
              <w14:srgbClr w14:val="D1D5DB"/>
            </w14:solidFill>
          </w14:textFill>
        </w:rPr>
        <w:t>A trav</w:t>
      </w:r>
      <w:r>
        <w:rPr>
          <w:rFonts w:ascii="Helvetica" w:hAnsi="Helvetica" w:hint="default"/>
          <w:outline w:val="0"/>
          <w:color w:val="d1d5db"/>
          <w:sz w:val="32"/>
          <w:szCs w:val="32"/>
          <w:shd w:val="clear" w:color="auto" w:fill="444654"/>
          <w:rtl w:val="0"/>
          <w:lang w:val="fr-FR"/>
          <w14:textFill>
            <w14:solidFill>
              <w14:srgbClr w14:val="D1D5DB"/>
            </w14:solidFill>
          </w14:textFill>
        </w:rPr>
        <w:t>é</w:t>
      </w:r>
      <w:r>
        <w:rPr>
          <w:rFonts w:ascii="Helvetica" w:hAnsi="Helvetica"/>
          <w:outline w:val="0"/>
          <w:color w:val="d1d5db"/>
          <w:sz w:val="32"/>
          <w:szCs w:val="32"/>
          <w:shd w:val="clear" w:color="auto" w:fill="444654"/>
          <w:rtl w:val="0"/>
          <w:lang w:val="es-ES_tradnl"/>
          <w14:textFill>
            <w14:solidFill>
              <w14:srgbClr w14:val="D1D5DB"/>
            </w14:solidFill>
          </w14:textFill>
        </w:rPr>
        <w:t>s de un enfoque interdisciplinario que combina elementos de la econom</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a, la administraci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negocios y la sociolog</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a, esta tesis se propone examinar los factores que influyen en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evaluar su impacto en la rentabilidad de los negocios y proponer recomendaciones concretas para mejorar el proceso de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en el barrio Villa Armando. Este an</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lisis contribuir</w:t>
      </w:r>
      <w:r>
        <w:rPr>
          <w:rFonts w:ascii="Helvetica" w:hAnsi="Helvetica" w:hint="default"/>
          <w:outline w:val="0"/>
          <w:color w:val="d1d5db"/>
          <w:sz w:val="32"/>
          <w:szCs w:val="32"/>
          <w:shd w:val="clear" w:color="auto" w:fill="444654"/>
          <w:rtl w:val="0"/>
          <w14:textFill>
            <w14:solidFill>
              <w14:srgbClr w14:val="D1D5DB"/>
            </w14:solidFill>
          </w14:textFill>
        </w:rPr>
        <w:t xml:space="preserve">á </w:t>
      </w:r>
      <w:r>
        <w:rPr>
          <w:rFonts w:ascii="Helvetica" w:hAnsi="Helvetica"/>
          <w:outline w:val="0"/>
          <w:color w:val="d1d5db"/>
          <w:sz w:val="32"/>
          <w:szCs w:val="32"/>
          <w:shd w:val="clear" w:color="auto" w:fill="444654"/>
          <w:rtl w:val="0"/>
          <w:lang w:val="it-IT"/>
          <w14:textFill>
            <w14:solidFill>
              <w14:srgbClr w14:val="D1D5DB"/>
            </w14:solidFill>
          </w14:textFill>
        </w:rPr>
        <w:t>no solo a la comprensi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un problema local, sino tambi</w:t>
      </w:r>
      <w:r>
        <w:rPr>
          <w:rFonts w:ascii="Helvetica" w:hAnsi="Helvetica" w:hint="default"/>
          <w:outline w:val="0"/>
          <w:color w:val="d1d5db"/>
          <w:sz w:val="32"/>
          <w:szCs w:val="32"/>
          <w:shd w:val="clear" w:color="auto" w:fill="444654"/>
          <w:rtl w:val="0"/>
          <w:lang w:val="fr-FR"/>
          <w14:textFill>
            <w14:solidFill>
              <w14:srgbClr w14:val="D1D5DB"/>
            </w14:solidFill>
          </w14:textFill>
        </w:rPr>
        <w:t>é</w:t>
      </w:r>
      <w:r>
        <w:rPr>
          <w:rFonts w:ascii="Helvetica" w:hAnsi="Helvetica"/>
          <w:outline w:val="0"/>
          <w:color w:val="d1d5db"/>
          <w:sz w:val="32"/>
          <w:szCs w:val="32"/>
          <w:shd w:val="clear" w:color="auto" w:fill="444654"/>
          <w:rtl w:val="0"/>
          <w:lang w:val="es-ES_tradnl"/>
          <w14:textFill>
            <w14:solidFill>
              <w14:srgbClr w14:val="D1D5DB"/>
            </w14:solidFill>
          </w14:textFill>
        </w:rPr>
        <w:t>n a la generaci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 xml:space="preserve">n de conocimiento que pueda ser aplicado en otras </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reas metropolitanas que enfrentan desaf</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os similares en t</w:t>
      </w:r>
      <w:r>
        <w:rPr>
          <w:rFonts w:ascii="Helvetica" w:hAnsi="Helvetica" w:hint="default"/>
          <w:outline w:val="0"/>
          <w:color w:val="d1d5db"/>
          <w:sz w:val="32"/>
          <w:szCs w:val="32"/>
          <w:shd w:val="clear" w:color="auto" w:fill="444654"/>
          <w:rtl w:val="0"/>
          <w:lang w:val="fr-FR"/>
          <w14:textFill>
            <w14:solidFill>
              <w14:srgbClr w14:val="D1D5DB"/>
            </w14:solidFill>
          </w14:textFill>
        </w:rPr>
        <w:t>é</w:t>
      </w:r>
      <w:r>
        <w:rPr>
          <w:rFonts w:ascii="Helvetica" w:hAnsi="Helvetica"/>
          <w:outline w:val="0"/>
          <w:color w:val="d1d5db"/>
          <w:sz w:val="32"/>
          <w:szCs w:val="32"/>
          <w:shd w:val="clear" w:color="auto" w:fill="444654"/>
          <w:rtl w:val="0"/>
          <w:lang w:val="es-ES_tradnl"/>
          <w14:textFill>
            <w14:solidFill>
              <w14:srgbClr w14:val="D1D5DB"/>
            </w14:solidFill>
          </w14:textFill>
        </w:rPr>
        <w:t>rminos de desarrollo econ</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mico y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negocios.</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s-ES_tradnl"/>
          <w14:textFill>
            <w14:solidFill>
              <w14:srgbClr w14:val="D1D5DB"/>
            </w14:solidFill>
          </w14:textFill>
        </w:rPr>
        <w:t>A medida que avanzamos en esta investigaci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esperamos arrojar luz sobre la importancia de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en el contexto de Villa Armando y, al hacerlo, contribuir al debate m</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s amplio sobre el desarrollo urbano sostenible y la promoci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un entorno comercial s</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 xml:space="preserve">lido y prospero en las </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pt-PT"/>
          <w14:textFill>
            <w14:solidFill>
              <w14:srgbClr w14:val="D1D5DB"/>
            </w14:solidFill>
          </w14:textFill>
        </w:rPr>
        <w:t>reas metropolitanas contempor</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pt-PT"/>
          <w14:textFill>
            <w14:solidFill>
              <w14:srgbClr w14:val="D1D5DB"/>
            </w14:solidFill>
          </w14:textFill>
        </w:rPr>
        <w:t>neas.</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Cuerpo"/>
        <w:spacing w:after="160"/>
        <w:ind w:left="170" w:firstLine="709"/>
      </w:pPr>
      <w:r>
        <w:rPr>
          <w:rStyle w:val="whyltd"/>
          <w:rFonts w:ascii="Arial Unicode MS" w:cs="Arial Unicode MS" w:hAnsi="Arial Unicode MS" w:eastAsia="Arial Unicode MS"/>
          <w:b w:val="0"/>
          <w:bCs w:val="0"/>
          <w:i w:val="0"/>
          <w:iCs w:val="0"/>
        </w:rPr>
        <w:br w:type="page"/>
      </w: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heading 1"/>
      </w:pPr>
      <w:bookmarkStart w:name="_Toc3" w:id="3"/>
      <w:r>
        <w:rPr>
          <w:rStyle w:val="whyltd"/>
          <w:rFonts w:cs="Arial Unicode MS" w:eastAsia="Arial Unicode MS"/>
          <w:rtl w:val="0"/>
        </w:rPr>
        <w:t>CAP</w:t>
      </w:r>
      <w:r>
        <w:rPr>
          <w:rStyle w:val="whyltd"/>
          <w:rFonts w:cs="Arial Unicode MS" w:eastAsia="Arial Unicode MS" w:hint="default"/>
          <w:rtl w:val="0"/>
        </w:rPr>
        <w:t>Í</w:t>
      </w:r>
      <w:r>
        <w:rPr>
          <w:rStyle w:val="whyltd"/>
          <w:rFonts w:cs="Arial Unicode MS" w:eastAsia="Arial Unicode MS"/>
          <w:rtl w:val="0"/>
        </w:rPr>
        <w:t>TULO I. PROBLEMA Y PROP</w:t>
      </w:r>
      <w:r>
        <w:rPr>
          <w:rStyle w:val="whyltd"/>
          <w:rFonts w:cs="Arial Unicode MS" w:eastAsia="Arial Unicode MS" w:hint="default"/>
          <w:rtl w:val="0"/>
        </w:rPr>
        <w:t>Ó</w:t>
      </w:r>
      <w:r>
        <w:rPr>
          <w:rStyle w:val="whyltd"/>
          <w:rFonts w:cs="Arial Unicode MS" w:eastAsia="Arial Unicode MS"/>
          <w:rtl w:val="0"/>
        </w:rPr>
        <w:t>SITO</w:t>
      </w:r>
      <w:bookmarkEnd w:id="3"/>
    </w:p>
    <w:p>
      <w:pPr>
        <w:pStyle w:val="Cuerpo"/>
      </w:pPr>
      <w:r>
        <w:rPr>
          <w:rStyle w:val="Ninguno"/>
          <w:rFonts w:ascii="Arial Unicode MS" w:cs="Arial Unicode MS" w:hAnsi="Arial Unicode MS" w:eastAsia="Arial Unicode MS"/>
          <w:b w:val="0"/>
          <w:bCs w:val="0"/>
          <w:i w:val="0"/>
          <w:iCs w:val="0"/>
          <w:lang w:val="es-ES_tradnl"/>
        </w:rPr>
        <w:br w:type="page"/>
      </w:r>
    </w:p>
    <w:p>
      <w:pPr>
        <w:pStyle w:val="heading 2"/>
      </w:pPr>
      <w:bookmarkStart w:name="_Toc4" w:id="4"/>
      <w:r>
        <w:rPr>
          <w:rStyle w:val="whyltd"/>
          <w:rFonts w:cs="Arial Unicode MS" w:eastAsia="Arial Unicode MS"/>
          <w:rtl w:val="0"/>
        </w:rPr>
        <w:t>Antecedentes</w:t>
      </w:r>
      <w:bookmarkEnd w:id="4"/>
    </w:p>
    <w:p>
      <w:pPr>
        <w:pStyle w:val="Cuerpo"/>
        <w:spacing w:line="240" w:lineRule="auto"/>
        <w:rPr>
          <w:rStyle w:val="whyltd"/>
        </w:rPr>
      </w:pPr>
    </w:p>
    <w:p>
      <w:pPr>
        <w:pStyle w:val="Cuerpo"/>
        <w:spacing w:line="240" w:lineRule="auto"/>
      </w:pPr>
    </w:p>
    <w:p>
      <w:pPr>
        <w:pStyle w:val="Cuerpo"/>
        <w:ind w:firstLine="708"/>
      </w:pPr>
    </w:p>
    <w:p>
      <w:pPr>
        <w:pStyle w:val="Cuerpo"/>
      </w:pPr>
      <w:r>
        <w:rPr>
          <w:rStyle w:val="whyltd"/>
          <w:rtl w:val="0"/>
          <w:lang w:val="nl-NL"/>
        </w:rPr>
        <w:t xml:space="preserve">Luis </w:t>
      </w:r>
      <w:r>
        <w:rPr>
          <w:rStyle w:val="whyltd"/>
          <w:rtl w:val="0"/>
        </w:rPr>
        <w:t>Á</w:t>
      </w:r>
      <w:r>
        <w:rPr>
          <w:rStyle w:val="whyltd"/>
          <w:rtl w:val="0"/>
          <w:lang w:val="es-ES_tradnl"/>
        </w:rPr>
        <w:t>ngel Loya Espinoza (2021) realiz</w:t>
      </w:r>
      <w:r>
        <w:rPr>
          <w:rStyle w:val="whyltd"/>
          <w:rtl w:val="0"/>
        </w:rPr>
        <w:t xml:space="preserve">ó </w:t>
      </w:r>
      <w:r>
        <w:rPr>
          <w:rStyle w:val="whyltd"/>
          <w:rtl w:val="0"/>
          <w:lang w:val="es-ES_tradnl"/>
        </w:rPr>
        <w:t>una investigaci</w:t>
      </w:r>
      <w:r>
        <w:rPr>
          <w:rStyle w:val="whyltd"/>
          <w:rtl w:val="0"/>
          <w:lang w:val="es-ES_tradnl"/>
        </w:rPr>
        <w:t>ó</w:t>
      </w:r>
      <w:r>
        <w:rPr>
          <w:rStyle w:val="whyltd"/>
          <w:rtl w:val="0"/>
          <w:lang w:val="es-ES_tradnl"/>
        </w:rPr>
        <w:t xml:space="preserve">n denominado </w:t>
      </w:r>
      <w:r>
        <w:rPr>
          <w:rStyle w:val="whyltd"/>
          <w:rtl w:val="1"/>
          <w:lang w:val="ar-SA" w:bidi="ar-SA"/>
        </w:rPr>
        <w:t>“</w:t>
      </w:r>
      <w:r>
        <w:rPr>
          <w:rStyle w:val="whyltd"/>
          <w:rtl w:val="0"/>
        </w:rPr>
        <w:t>Formalizaci</w:t>
      </w:r>
      <w:r>
        <w:rPr>
          <w:rStyle w:val="whyltd"/>
          <w:rtl w:val="0"/>
          <w:lang w:val="es-ES_tradnl"/>
        </w:rPr>
        <w:t>ó</w:t>
      </w:r>
      <w:r>
        <w:rPr>
          <w:rStyle w:val="whyltd"/>
          <w:rtl w:val="0"/>
          <w:lang w:val="es-ES_tradnl"/>
        </w:rPr>
        <w:t>n y rentabilidad de las Mypes del Sector Comercio, rubro ventas de ropas Huanta 2020</w:t>
      </w:r>
      <w:r>
        <w:rPr>
          <w:rStyle w:val="whyltd"/>
          <w:rtl w:val="0"/>
        </w:rPr>
        <w:t>”</w:t>
      </w:r>
      <w:r>
        <w:rPr>
          <w:rStyle w:val="whyltd"/>
          <w:rtl w:val="0"/>
          <w:lang w:val="es-ES_tradnl"/>
        </w:rPr>
        <w:t>. El objetivo de la presente investigaci</w:t>
      </w:r>
      <w:r>
        <w:rPr>
          <w:rStyle w:val="whyltd"/>
          <w:rtl w:val="0"/>
          <w:lang w:val="es-ES_tradnl"/>
        </w:rPr>
        <w:t>ó</w:t>
      </w:r>
      <w:r>
        <w:rPr>
          <w:rStyle w:val="whyltd"/>
          <w:rtl w:val="0"/>
          <w:lang w:val="es-ES_tradnl"/>
        </w:rPr>
        <w:t>n fue determinar la incidencia de la formalizaci</w:t>
      </w:r>
      <w:r>
        <w:rPr>
          <w:rStyle w:val="whyltd"/>
          <w:rtl w:val="0"/>
          <w:lang w:val="es-ES_tradnl"/>
        </w:rPr>
        <w:t>ó</w:t>
      </w:r>
      <w:r>
        <w:rPr>
          <w:rStyle w:val="whyltd"/>
          <w:rtl w:val="0"/>
          <w:lang w:val="es-ES_tradnl"/>
        </w:rPr>
        <w:t>n en la rentabilidad de las Mypes del sector comercio rubro venta de ropas Huanta 2020. La poblaci</w:t>
      </w:r>
      <w:r>
        <w:rPr>
          <w:rStyle w:val="whyltd"/>
          <w:rtl w:val="0"/>
          <w:lang w:val="es-ES_tradnl"/>
        </w:rPr>
        <w:t>ó</w:t>
      </w:r>
      <w:r>
        <w:rPr>
          <w:rStyle w:val="whyltd"/>
          <w:rtl w:val="0"/>
          <w:lang w:val="es-ES_tradnl"/>
        </w:rPr>
        <w:t>n estuvo conformada por 305 propietarios de la Mypes del sector comercio rubro venta de ropas, de la cual se selecciono una muestra 170 propietarios. Para el procesamiento de dato se utilizo el software estad</w:t>
      </w:r>
      <w:r>
        <w:rPr>
          <w:rStyle w:val="whyltd"/>
          <w:rtl w:val="0"/>
        </w:rPr>
        <w:t>í</w:t>
      </w:r>
      <w:r>
        <w:rPr>
          <w:rStyle w:val="whyltd"/>
          <w:rtl w:val="0"/>
          <w:lang w:val="es-ES_tradnl"/>
        </w:rPr>
        <w:t>stico SPSS 23 y el Excel. El dise</w:t>
      </w:r>
      <w:r>
        <w:rPr>
          <w:rStyle w:val="whyltd"/>
          <w:rtl w:val="0"/>
          <w:lang w:val="es-ES_tradnl"/>
        </w:rPr>
        <w:t>ñ</w:t>
      </w:r>
      <w:r>
        <w:rPr>
          <w:rStyle w:val="whyltd"/>
          <w:rtl w:val="0"/>
          <w:lang w:val="es-ES_tradnl"/>
        </w:rPr>
        <w:t>o de la investigaci</w:t>
      </w:r>
      <w:r>
        <w:rPr>
          <w:rStyle w:val="whyltd"/>
          <w:rtl w:val="0"/>
          <w:lang w:val="es-ES_tradnl"/>
        </w:rPr>
        <w:t>ó</w:t>
      </w:r>
      <w:r>
        <w:rPr>
          <w:rStyle w:val="whyltd"/>
          <w:rtl w:val="0"/>
          <w:lang w:val="es-ES_tradnl"/>
        </w:rPr>
        <w:t>n fue no experimental y correlacional con enfoque cuantitativo. Como instrumento se utilizo el cuestionario sobre formalizaci</w:t>
      </w:r>
      <w:r>
        <w:rPr>
          <w:rStyle w:val="whyltd"/>
          <w:rtl w:val="0"/>
          <w:lang w:val="es-ES_tradnl"/>
        </w:rPr>
        <w:t>ó</w:t>
      </w:r>
      <w:r>
        <w:rPr>
          <w:rStyle w:val="whyltd"/>
          <w:rtl w:val="0"/>
          <w:lang w:val="es-ES_tradnl"/>
        </w:rPr>
        <w:t>n de las Mypes y rentabilidad. El an</w:t>
      </w:r>
      <w:r>
        <w:rPr>
          <w:rStyle w:val="whyltd"/>
          <w:rtl w:val="0"/>
        </w:rPr>
        <w:t>á</w:t>
      </w:r>
      <w:r>
        <w:rPr>
          <w:rStyle w:val="whyltd"/>
          <w:rtl w:val="0"/>
          <w:lang w:val="es-ES_tradnl"/>
        </w:rPr>
        <w:t>lisis y discusi</w:t>
      </w:r>
      <w:r>
        <w:rPr>
          <w:rStyle w:val="whyltd"/>
          <w:rtl w:val="0"/>
          <w:lang w:val="es-ES_tradnl"/>
        </w:rPr>
        <w:t>ó</w:t>
      </w:r>
      <w:r>
        <w:rPr>
          <w:rStyle w:val="whyltd"/>
          <w:rtl w:val="0"/>
          <w:lang w:val="es-ES_tradnl"/>
        </w:rPr>
        <w:t>n de los resultados se realizo en forma cuantitativa haciendo uso del coeficiente de correlaci</w:t>
      </w:r>
      <w:r>
        <w:rPr>
          <w:rStyle w:val="whyltd"/>
          <w:rtl w:val="0"/>
          <w:lang w:val="es-ES_tradnl"/>
        </w:rPr>
        <w:t>ó</w:t>
      </w:r>
      <w:r>
        <w:rPr>
          <w:rStyle w:val="whyltd"/>
          <w:rtl w:val="0"/>
          <w:lang w:val="es-ES_tradnl"/>
        </w:rPr>
        <w:t>n Spearman. Los resultados obtenidos indican que la formalizaci</w:t>
      </w:r>
      <w:r>
        <w:rPr>
          <w:rStyle w:val="whyltd"/>
          <w:rtl w:val="0"/>
          <w:lang w:val="es-ES_tradnl"/>
        </w:rPr>
        <w:t>ó</w:t>
      </w:r>
      <w:r>
        <w:rPr>
          <w:rStyle w:val="whyltd"/>
          <w:rtl w:val="0"/>
          <w:lang w:val="es-ES_tradnl"/>
        </w:rPr>
        <w:t>n si incide en la rentabilidad econ</w:t>
      </w:r>
      <w:r>
        <w:rPr>
          <w:rStyle w:val="whyltd"/>
          <w:rtl w:val="0"/>
          <w:lang w:val="es-ES_tradnl"/>
        </w:rPr>
        <w:t>ó</w:t>
      </w:r>
      <w:r>
        <w:rPr>
          <w:rStyle w:val="whyltd"/>
          <w:rtl w:val="0"/>
          <w:lang w:val="es-ES_tradnl"/>
        </w:rPr>
        <w:t>mica, la formalizaci</w:t>
      </w:r>
      <w:r>
        <w:rPr>
          <w:rStyle w:val="whyltd"/>
          <w:rtl w:val="0"/>
          <w:lang w:val="es-ES_tradnl"/>
        </w:rPr>
        <w:t>ó</w:t>
      </w:r>
      <w:r>
        <w:rPr>
          <w:rStyle w:val="whyltd"/>
          <w:rtl w:val="0"/>
          <w:lang w:val="es-ES_tradnl"/>
        </w:rPr>
        <w:t>n laboral incide en la rentabilidad financiera y la formalizaci</w:t>
      </w:r>
      <w:r>
        <w:rPr>
          <w:rStyle w:val="whyltd"/>
          <w:rtl w:val="0"/>
          <w:lang w:val="es-ES_tradnl"/>
        </w:rPr>
        <w:t>ó</w:t>
      </w:r>
      <w:r>
        <w:rPr>
          <w:rStyle w:val="whyltd"/>
          <w:rtl w:val="0"/>
          <w:lang w:val="es-ES_tradnl"/>
        </w:rPr>
        <w:t xml:space="preserve">n municipal y sectorial incide en la rentabilidad de las rentas netas </w:t>
      </w:r>
    </w:p>
    <w:p>
      <w:pPr>
        <w:pStyle w:val="Cuerpo"/>
      </w:pPr>
    </w:p>
    <w:p>
      <w:pPr>
        <w:pStyle w:val="Cuerpo"/>
        <w:rPr>
          <w:rStyle w:val="whyltd"/>
        </w:rPr>
      </w:pPr>
      <w:r>
        <w:rPr>
          <w:rStyle w:val="Ninguno"/>
          <w:rtl w:val="0"/>
          <w:lang w:val="es-ES_tradnl"/>
        </w:rPr>
        <w:t>Bach. Koqui Rafael y Teran Moncada (2020) realizaron un trabajo de investigaci</w:t>
      </w:r>
      <w:r>
        <w:rPr>
          <w:rStyle w:val="Ninguno"/>
          <w:rtl w:val="0"/>
          <w:lang w:val="es-ES_tradnl"/>
        </w:rPr>
        <w:t>ó</w:t>
      </w:r>
      <w:r>
        <w:rPr>
          <w:rStyle w:val="Ninguno"/>
          <w:rtl w:val="0"/>
          <w:lang w:val="es-ES_tradnl"/>
        </w:rPr>
        <w:t xml:space="preserve">n denominado </w:t>
      </w:r>
      <w:r>
        <w:rPr>
          <w:rStyle w:val="Ninguno"/>
          <w:rtl w:val="0"/>
          <w:lang w:val="es-ES_tradnl"/>
        </w:rPr>
        <w:t>“</w:t>
      </w:r>
      <w:r>
        <w:rPr>
          <w:rStyle w:val="Ninguno"/>
          <w:rtl w:val="0"/>
          <w:lang w:val="es-ES_tradnl"/>
        </w:rPr>
        <w:t>La Formalizaci</w:t>
      </w:r>
      <w:r>
        <w:rPr>
          <w:rStyle w:val="Ninguno"/>
          <w:rtl w:val="0"/>
          <w:lang w:val="es-ES_tradnl"/>
        </w:rPr>
        <w:t>ó</w:t>
      </w:r>
      <w:r>
        <w:rPr>
          <w:rStyle w:val="Ninguno"/>
          <w:rtl w:val="0"/>
          <w:lang w:val="es-ES_tradnl"/>
        </w:rPr>
        <w:t>n</w:t>
      </w:r>
      <w:r>
        <w:rPr>
          <w:rStyle w:val="whyltd"/>
          <w:rtl w:val="0"/>
          <w:lang w:val="es-ES_tradnl"/>
        </w:rPr>
        <w:t xml:space="preserve"> y su Importancia en la Rentabilidad de las Empresas de Transporte de la Ciudad de Chota. 2019</w:t>
      </w:r>
      <w:r>
        <w:rPr>
          <w:rStyle w:val="whyltd"/>
          <w:rtl w:val="0"/>
        </w:rPr>
        <w:t>”</w:t>
      </w:r>
      <w:r>
        <w:rPr>
          <w:rStyle w:val="Ninguno"/>
          <w:rtl w:val="0"/>
          <w:lang w:val="es-ES_tradnl"/>
        </w:rPr>
        <w:t>. El prop</w:t>
      </w:r>
      <w:r>
        <w:rPr>
          <w:rStyle w:val="Ninguno"/>
          <w:rtl w:val="0"/>
          <w:lang w:val="es-ES_tradnl"/>
        </w:rPr>
        <w:t>ó</w:t>
      </w:r>
      <w:r>
        <w:rPr>
          <w:rStyle w:val="Ninguno"/>
          <w:rtl w:val="0"/>
          <w:lang w:val="es-ES_tradnl"/>
        </w:rPr>
        <w:t>sito del presente estudio fue determinar la importancia de la formalizaci</w:t>
      </w:r>
      <w:r>
        <w:rPr>
          <w:rStyle w:val="Ninguno"/>
          <w:rtl w:val="0"/>
          <w:lang w:val="es-ES_tradnl"/>
        </w:rPr>
        <w:t>ó</w:t>
      </w:r>
      <w:r>
        <w:rPr>
          <w:rStyle w:val="Ninguno"/>
          <w:rtl w:val="0"/>
          <w:lang w:val="es-ES_tradnl"/>
        </w:rPr>
        <w:t>n en la rentabilidad de las empresas de transporte de la ciudad de Chota, 2019. La metodolog</w:t>
      </w:r>
      <w:r>
        <w:rPr>
          <w:rStyle w:val="Ninguno"/>
          <w:rtl w:val="0"/>
          <w:lang w:val="es-ES_tradnl"/>
        </w:rPr>
        <w:t>í</w:t>
      </w:r>
      <w:r>
        <w:rPr>
          <w:rStyle w:val="Ninguno"/>
          <w:rtl w:val="0"/>
          <w:lang w:val="es-ES_tradnl"/>
        </w:rPr>
        <w:t>a utilizada en el estudio fue el dise</w:t>
      </w:r>
      <w:r>
        <w:rPr>
          <w:rStyle w:val="Ninguno"/>
          <w:rtl w:val="0"/>
          <w:lang w:val="es-ES_tradnl"/>
        </w:rPr>
        <w:t>ñ</w:t>
      </w:r>
      <w:r>
        <w:rPr>
          <w:rStyle w:val="Ninguno"/>
          <w:rtl w:val="0"/>
          <w:lang w:val="es-ES_tradnl"/>
        </w:rPr>
        <w:t>o descriptivo, transversal no experimental, la poblaci</w:t>
      </w:r>
      <w:r>
        <w:rPr>
          <w:rStyle w:val="Ninguno"/>
          <w:rtl w:val="0"/>
          <w:lang w:val="es-ES_tradnl"/>
        </w:rPr>
        <w:t>ó</w:t>
      </w:r>
      <w:r>
        <w:rPr>
          <w:rStyle w:val="Ninguno"/>
          <w:rtl w:val="0"/>
          <w:lang w:val="es-ES_tradnl"/>
        </w:rPr>
        <w:t xml:space="preserve">n y muestra estuvo constituido por 40 empresas de transporte de pasajeros de la ciudad de Chota. </w:t>
      </w:r>
    </w:p>
    <w:p>
      <w:pPr>
        <w:pStyle w:val="Cuerpo"/>
        <w:rPr>
          <w:rStyle w:val="whyltd"/>
        </w:rPr>
      </w:pPr>
      <w:r>
        <w:rPr>
          <w:rStyle w:val="Ninguno"/>
          <w:rtl w:val="0"/>
          <w:lang w:val="es-ES_tradnl"/>
        </w:rPr>
        <w:t>La muestra se estableci</w:t>
      </w:r>
      <w:r>
        <w:rPr>
          <w:rStyle w:val="Ninguno"/>
          <w:rtl w:val="0"/>
          <w:lang w:val="es-ES_tradnl"/>
        </w:rPr>
        <w:t xml:space="preserve">ó </w:t>
      </w:r>
      <w:r>
        <w:rPr>
          <w:rStyle w:val="Ninguno"/>
          <w:rtl w:val="0"/>
          <w:lang w:val="es-ES_tradnl"/>
        </w:rPr>
        <w:t>por muestreo no probabil</w:t>
      </w:r>
      <w:r>
        <w:rPr>
          <w:rStyle w:val="Ninguno"/>
          <w:rtl w:val="0"/>
          <w:lang w:val="es-ES_tradnl"/>
        </w:rPr>
        <w:t>í</w:t>
      </w:r>
      <w:r>
        <w:rPr>
          <w:rStyle w:val="Ninguno"/>
          <w:rtl w:val="0"/>
          <w:lang w:val="es-ES_tradnl"/>
        </w:rPr>
        <w:t>stico, por conveniencia. La t</w:t>
      </w:r>
      <w:r>
        <w:rPr>
          <w:rStyle w:val="Ninguno"/>
          <w:rtl w:val="0"/>
          <w:lang w:val="es-ES_tradnl"/>
        </w:rPr>
        <w:t>é</w:t>
      </w:r>
      <w:r>
        <w:rPr>
          <w:rStyle w:val="Ninguno"/>
          <w:rtl w:val="0"/>
          <w:lang w:val="es-ES_tradnl"/>
        </w:rPr>
        <w:t>cnica que se utilizo para la recolecci</w:t>
      </w:r>
      <w:r>
        <w:rPr>
          <w:rStyle w:val="Ninguno"/>
          <w:rtl w:val="0"/>
          <w:lang w:val="es-ES_tradnl"/>
        </w:rPr>
        <w:t>ó</w:t>
      </w:r>
      <w:r>
        <w:rPr>
          <w:rStyle w:val="Ninguno"/>
          <w:rtl w:val="0"/>
          <w:lang w:val="es-ES_tradnl"/>
        </w:rPr>
        <w:t>n de datos fue la encuesta y el instrumento el cuestionario. En cuanto a la contrastaci</w:t>
      </w:r>
      <w:r>
        <w:rPr>
          <w:rStyle w:val="Ninguno"/>
          <w:rtl w:val="0"/>
          <w:lang w:val="es-ES_tradnl"/>
        </w:rPr>
        <w:t>ó</w:t>
      </w:r>
      <w:r>
        <w:rPr>
          <w:rStyle w:val="Ninguno"/>
          <w:rtl w:val="0"/>
          <w:lang w:val="es-ES_tradnl"/>
        </w:rPr>
        <w:t>n de la hip</w:t>
      </w:r>
      <w:r>
        <w:rPr>
          <w:rStyle w:val="Ninguno"/>
          <w:rtl w:val="0"/>
          <w:lang w:val="es-ES_tradnl"/>
        </w:rPr>
        <w:t>ó</w:t>
      </w:r>
      <w:r>
        <w:rPr>
          <w:rStyle w:val="Ninguno"/>
          <w:rtl w:val="0"/>
          <w:lang w:val="es-ES_tradnl"/>
        </w:rPr>
        <w:t>tesis esta se realizo con la prueba param</w:t>
      </w:r>
      <w:r>
        <w:rPr>
          <w:rStyle w:val="Ninguno"/>
          <w:rtl w:val="0"/>
          <w:lang w:val="es-ES_tradnl"/>
        </w:rPr>
        <w:t>é</w:t>
      </w:r>
      <w:r>
        <w:rPr>
          <w:rStyle w:val="Ninguno"/>
          <w:rtl w:val="0"/>
          <w:lang w:val="es-ES_tradnl"/>
        </w:rPr>
        <w:t>trica de Chi-Cuadrado de la que se obtuvo un nivel de significancia menor a 0.005, lo que permiti</w:t>
      </w:r>
      <w:r>
        <w:rPr>
          <w:rStyle w:val="Ninguno"/>
          <w:rtl w:val="0"/>
          <w:lang w:val="es-ES_tradnl"/>
        </w:rPr>
        <w:t xml:space="preserve">ó </w:t>
      </w:r>
      <w:r>
        <w:rPr>
          <w:rStyle w:val="Ninguno"/>
          <w:rtl w:val="0"/>
          <w:lang w:val="es-ES_tradnl"/>
        </w:rPr>
        <w:t>aceptar la hip</w:t>
      </w:r>
      <w:r>
        <w:rPr>
          <w:rStyle w:val="Ninguno"/>
          <w:rtl w:val="0"/>
          <w:lang w:val="es-ES_tradnl"/>
        </w:rPr>
        <w:t>ó</w:t>
      </w:r>
      <w:r>
        <w:rPr>
          <w:rStyle w:val="Ninguno"/>
          <w:rtl w:val="0"/>
          <w:lang w:val="es-ES_tradnl"/>
        </w:rPr>
        <w:t>tesis alternativa. Se concluyo que la formalizaci</w:t>
      </w:r>
      <w:r>
        <w:rPr>
          <w:rStyle w:val="Ninguno"/>
          <w:rtl w:val="0"/>
          <w:lang w:val="es-ES_tradnl"/>
        </w:rPr>
        <w:t>ó</w:t>
      </w:r>
      <w:r>
        <w:rPr>
          <w:rStyle w:val="Ninguno"/>
          <w:rtl w:val="0"/>
          <w:lang w:val="es-ES_tradnl"/>
        </w:rPr>
        <w:t>n es importante en la rentabilidad de las empresas de transporte de la ciudad de Chota, adem</w:t>
      </w:r>
      <w:r>
        <w:rPr>
          <w:rStyle w:val="Ninguno"/>
          <w:rtl w:val="0"/>
          <w:lang w:val="es-ES_tradnl"/>
        </w:rPr>
        <w:t>á</w:t>
      </w:r>
      <w:r>
        <w:rPr>
          <w:rStyle w:val="Ninguno"/>
          <w:rtl w:val="0"/>
          <w:lang w:val="es-ES_tradnl"/>
        </w:rPr>
        <w:t>s las empresas de transporte de pasajeros de la ciudad de Chota en un 62.5% se encuentran formalizadas, as</w:t>
      </w:r>
      <w:r>
        <w:rPr>
          <w:rStyle w:val="Ninguno"/>
          <w:rtl w:val="0"/>
          <w:lang w:val="es-ES_tradnl"/>
        </w:rPr>
        <w:t xml:space="preserve">í </w:t>
      </w:r>
      <w:r>
        <w:rPr>
          <w:rStyle w:val="Ninguno"/>
          <w:rtl w:val="0"/>
          <w:lang w:val="es-ES_tradnl"/>
        </w:rPr>
        <w:t>como su rentabilidad es de nivel medio y alto seg</w:t>
      </w:r>
      <w:r>
        <w:rPr>
          <w:rStyle w:val="Ninguno"/>
          <w:rtl w:val="0"/>
          <w:lang w:val="es-ES_tradnl"/>
        </w:rPr>
        <w:t>ú</w:t>
      </w:r>
      <w:r>
        <w:rPr>
          <w:rStyle w:val="Ninguno"/>
          <w:rtl w:val="0"/>
          <w:lang w:val="es-ES_tradnl"/>
        </w:rPr>
        <w:t>n los propietarios de las empresas de transporte de pasajeros. Por otra parte, la formalizaci</w:t>
      </w:r>
      <w:r>
        <w:rPr>
          <w:rStyle w:val="Ninguno"/>
          <w:rtl w:val="0"/>
          <w:lang w:val="es-ES_tradnl"/>
        </w:rPr>
        <w:t>ó</w:t>
      </w:r>
      <w:r>
        <w:rPr>
          <w:rStyle w:val="Ninguno"/>
          <w:rtl w:val="0"/>
          <w:lang w:val="es-ES_tradnl"/>
        </w:rPr>
        <w:t>n seg</w:t>
      </w:r>
      <w:r>
        <w:rPr>
          <w:rStyle w:val="Ninguno"/>
          <w:rtl w:val="0"/>
          <w:lang w:val="es-ES_tradnl"/>
        </w:rPr>
        <w:t>ú</w:t>
      </w:r>
      <w:r>
        <w:rPr>
          <w:rStyle w:val="Ninguno"/>
          <w:rtl w:val="0"/>
          <w:lang w:val="es-ES_tradnl"/>
        </w:rPr>
        <w:t>n los propietarios en 48% les permiti</w:t>
      </w:r>
      <w:r>
        <w:rPr>
          <w:rStyle w:val="Ninguno"/>
          <w:rtl w:val="0"/>
          <w:lang w:val="es-ES_tradnl"/>
        </w:rPr>
        <w:t xml:space="preserve">ó </w:t>
      </w:r>
      <w:r>
        <w:rPr>
          <w:rStyle w:val="Ninguno"/>
          <w:rtl w:val="0"/>
          <w:lang w:val="es-ES_tradnl"/>
        </w:rPr>
        <w:t xml:space="preserve">variaciones positivas en sus ventas y ven fundamental asociarse con empresas externas para mejorar su rentabilidad. </w:t>
      </w:r>
    </w:p>
    <w:p>
      <w:pPr>
        <w:pStyle w:val="Cuerpo"/>
        <w:rPr>
          <w:rStyle w:val="whyltd"/>
          <w:lang w:val="es-ES_tradnl"/>
        </w:rPr>
      </w:pPr>
    </w:p>
    <w:p>
      <w:pPr>
        <w:pStyle w:val="Cuerpo"/>
        <w:rPr>
          <w:rStyle w:val="whyltd"/>
        </w:rPr>
      </w:pPr>
      <w:r>
        <w:rPr>
          <w:rStyle w:val="Ninguno"/>
          <w:rtl w:val="0"/>
          <w:lang w:val="es-ES_tradnl"/>
        </w:rPr>
        <w:t xml:space="preserve">Por </w:t>
      </w:r>
      <w:r>
        <w:rPr>
          <w:rStyle w:val="Ninguno"/>
          <w:rtl w:val="0"/>
          <w:lang w:val="es-ES_tradnl"/>
        </w:rPr>
        <w:t>ú</w:t>
      </w:r>
      <w:r>
        <w:rPr>
          <w:rStyle w:val="Ninguno"/>
          <w:rtl w:val="0"/>
          <w:lang w:val="es-ES_tradnl"/>
        </w:rPr>
        <w:t>ltimo, Br. Flores G</w:t>
      </w:r>
      <w:r>
        <w:rPr>
          <w:rStyle w:val="Ninguno"/>
          <w:rtl w:val="0"/>
          <w:lang w:val="es-ES_tradnl"/>
        </w:rPr>
        <w:t>ó</w:t>
      </w:r>
      <w:r>
        <w:rPr>
          <w:rStyle w:val="Ninguno"/>
          <w:rtl w:val="0"/>
          <w:lang w:val="es-ES_tradnl"/>
        </w:rPr>
        <w:t>mez Walter Javier (2018) realiz</w:t>
      </w:r>
      <w:r>
        <w:rPr>
          <w:rStyle w:val="Ninguno"/>
          <w:rtl w:val="0"/>
          <w:lang w:val="es-ES_tradnl"/>
        </w:rPr>
        <w:t xml:space="preserve">ó </w:t>
      </w:r>
      <w:r>
        <w:rPr>
          <w:rStyle w:val="Ninguno"/>
          <w:rtl w:val="0"/>
          <w:lang w:val="es-ES_tradnl"/>
        </w:rPr>
        <w:t>un trabajo de investigaci</w:t>
      </w:r>
      <w:r>
        <w:rPr>
          <w:rStyle w:val="Ninguno"/>
          <w:rtl w:val="0"/>
          <w:lang w:val="es-ES_tradnl"/>
        </w:rPr>
        <w:t>ó</w:t>
      </w:r>
      <w:r>
        <w:rPr>
          <w:rStyle w:val="Ninguno"/>
          <w:rtl w:val="0"/>
          <w:lang w:val="es-ES_tradnl"/>
        </w:rPr>
        <w:t xml:space="preserve">n denominado </w:t>
      </w:r>
      <w:r>
        <w:rPr>
          <w:rStyle w:val="Ninguno"/>
          <w:rtl w:val="0"/>
          <w:lang w:val="es-ES_tradnl"/>
        </w:rPr>
        <w:t>“</w:t>
      </w:r>
      <w:r>
        <w:rPr>
          <w:rStyle w:val="Ninguno"/>
          <w:rtl w:val="0"/>
          <w:lang w:val="es-ES_tradnl"/>
        </w:rPr>
        <w:t>Caracterizaci</w:t>
      </w:r>
      <w:r>
        <w:rPr>
          <w:rStyle w:val="Ninguno"/>
          <w:rtl w:val="0"/>
          <w:lang w:val="es-ES_tradnl"/>
        </w:rPr>
        <w:t>ó</w:t>
      </w:r>
      <w:r>
        <w:rPr>
          <w:rStyle w:val="Ninguno"/>
          <w:rtl w:val="0"/>
          <w:lang w:val="es-ES_tradnl"/>
        </w:rPr>
        <w:t>n de la Formalizaci</w:t>
      </w:r>
      <w:r>
        <w:rPr>
          <w:rStyle w:val="Ninguno"/>
          <w:rtl w:val="0"/>
          <w:lang w:val="es-ES_tradnl"/>
        </w:rPr>
        <w:t>ó</w:t>
      </w:r>
      <w:r>
        <w:rPr>
          <w:rStyle w:val="Ninguno"/>
          <w:rtl w:val="0"/>
          <w:lang w:val="es-ES_tradnl"/>
        </w:rPr>
        <w:t>n y la Rentabilidad de las Micro y Peque</w:t>
      </w:r>
      <w:r>
        <w:rPr>
          <w:rStyle w:val="Ninguno"/>
          <w:rtl w:val="0"/>
          <w:lang w:val="es-ES_tradnl"/>
        </w:rPr>
        <w:t>ñ</w:t>
      </w:r>
      <w:r>
        <w:rPr>
          <w:rStyle w:val="Ninguno"/>
          <w:rtl w:val="0"/>
          <w:lang w:val="es-ES_tradnl"/>
        </w:rPr>
        <w:t>as Empresas del Sector de Comercializaci</w:t>
      </w:r>
      <w:r>
        <w:rPr>
          <w:rStyle w:val="Ninguno"/>
          <w:rtl w:val="0"/>
          <w:lang w:val="es-ES_tradnl"/>
        </w:rPr>
        <w:t>ó</w:t>
      </w:r>
      <w:r>
        <w:rPr>
          <w:rStyle w:val="Ninguno"/>
          <w:rtl w:val="0"/>
          <w:lang w:val="es-ES_tradnl"/>
        </w:rPr>
        <w:t>n de Arroz en Lambayeque-2018</w:t>
      </w:r>
      <w:r>
        <w:rPr>
          <w:rStyle w:val="Ninguno"/>
          <w:rtl w:val="0"/>
          <w:lang w:val="es-ES_tradnl"/>
        </w:rPr>
        <w:t>”</w:t>
      </w:r>
      <w:r>
        <w:rPr>
          <w:rStyle w:val="Ninguno"/>
          <w:rtl w:val="0"/>
          <w:lang w:val="es-ES_tradnl"/>
        </w:rPr>
        <w:t>. Tuvo como objetivo determinar las caracter</w:t>
      </w:r>
      <w:r>
        <w:rPr>
          <w:rStyle w:val="Ninguno"/>
          <w:rtl w:val="0"/>
          <w:lang w:val="es-ES_tradnl"/>
        </w:rPr>
        <w:t>í</w:t>
      </w:r>
      <w:r>
        <w:rPr>
          <w:rStyle w:val="Ninguno"/>
          <w:rtl w:val="0"/>
          <w:lang w:val="es-ES_tradnl"/>
        </w:rPr>
        <w:t>sticas de la Formalizaci</w:t>
      </w:r>
      <w:r>
        <w:rPr>
          <w:rStyle w:val="Ninguno"/>
          <w:rtl w:val="0"/>
          <w:lang w:val="es-ES_tradnl"/>
        </w:rPr>
        <w:t>ó</w:t>
      </w:r>
      <w:r>
        <w:rPr>
          <w:rStyle w:val="Ninguno"/>
          <w:rtl w:val="0"/>
          <w:lang w:val="es-ES_tradnl"/>
        </w:rPr>
        <w:t>n y de la Rentabilidad de las MYPES en el Sector Comercializaci</w:t>
      </w:r>
      <w:r>
        <w:rPr>
          <w:rStyle w:val="Ninguno"/>
          <w:rtl w:val="0"/>
          <w:lang w:val="es-ES_tradnl"/>
        </w:rPr>
        <w:t>ó</w:t>
      </w:r>
      <w:r>
        <w:rPr>
          <w:rStyle w:val="Ninguno"/>
          <w:rtl w:val="0"/>
          <w:lang w:val="es-ES_tradnl"/>
        </w:rPr>
        <w:t>n de Arroz en Lambayeque 2018. La metodolog</w:t>
      </w:r>
      <w:r>
        <w:rPr>
          <w:rStyle w:val="Ninguno"/>
          <w:rtl w:val="0"/>
          <w:lang w:val="es-ES_tradnl"/>
        </w:rPr>
        <w:t>í</w:t>
      </w:r>
      <w:r>
        <w:rPr>
          <w:rStyle w:val="Ninguno"/>
          <w:rtl w:val="0"/>
          <w:lang w:val="es-ES_tradnl"/>
        </w:rPr>
        <w:t>a para el desarrollo fue de tipo descriptiva de dise</w:t>
      </w:r>
      <w:r>
        <w:rPr>
          <w:rStyle w:val="Ninguno"/>
          <w:rtl w:val="0"/>
          <w:lang w:val="es-ES_tradnl"/>
        </w:rPr>
        <w:t>ñ</w:t>
      </w:r>
      <w:r>
        <w:rPr>
          <w:rStyle w:val="Ninguno"/>
          <w:rtl w:val="0"/>
          <w:lang w:val="es-ES_tradnl"/>
        </w:rPr>
        <w:t>o no experimental de corte transversal, en la recolecci</w:t>
      </w:r>
      <w:r>
        <w:rPr>
          <w:rStyle w:val="Ninguno"/>
          <w:rtl w:val="0"/>
          <w:lang w:val="es-ES_tradnl"/>
        </w:rPr>
        <w:t>ó</w:t>
      </w:r>
      <w:r>
        <w:rPr>
          <w:rStyle w:val="Ninguno"/>
          <w:rtl w:val="0"/>
          <w:lang w:val="es-ES_tradnl"/>
        </w:rPr>
        <w:t>n de datos se tom</w:t>
      </w:r>
      <w:r>
        <w:rPr>
          <w:rStyle w:val="Ninguno"/>
          <w:rtl w:val="0"/>
          <w:lang w:val="es-ES_tradnl"/>
        </w:rPr>
        <w:t xml:space="preserve">ó </w:t>
      </w:r>
      <w:r>
        <w:rPr>
          <w:rStyle w:val="Ninguno"/>
          <w:rtl w:val="0"/>
          <w:lang w:val="es-ES_tradnl"/>
        </w:rPr>
        <w:t>como poblaci</w:t>
      </w:r>
      <w:r>
        <w:rPr>
          <w:rStyle w:val="Ninguno"/>
          <w:rtl w:val="0"/>
          <w:lang w:val="es-ES_tradnl"/>
        </w:rPr>
        <w:t>ó</w:t>
      </w:r>
      <w:r>
        <w:rPr>
          <w:rStyle w:val="Ninguno"/>
          <w:rtl w:val="0"/>
          <w:lang w:val="es-ES_tradnl"/>
        </w:rPr>
        <w:t>n 1266 personas y representadas por 300 MYPES, utilizando como t</w:t>
      </w:r>
      <w:r>
        <w:rPr>
          <w:rStyle w:val="Ninguno"/>
          <w:rtl w:val="0"/>
          <w:lang w:val="es-ES_tradnl"/>
        </w:rPr>
        <w:t>é</w:t>
      </w:r>
      <w:r>
        <w:rPr>
          <w:rStyle w:val="Ninguno"/>
          <w:rtl w:val="0"/>
          <w:lang w:val="es-ES_tradnl"/>
        </w:rPr>
        <w:t>cnica la encuesta y como instrumento el cuestionario de las cuales se obtuvieron como resultados: La edad de a</w:t>
      </w:r>
      <w:r>
        <w:rPr>
          <w:rStyle w:val="Ninguno"/>
          <w:rtl w:val="0"/>
          <w:lang w:val="es-ES_tradnl"/>
        </w:rPr>
        <w:t>ñ</w:t>
      </w:r>
      <w:r>
        <w:rPr>
          <w:rStyle w:val="Ninguno"/>
          <w:rtl w:val="0"/>
          <w:lang w:val="es-ES_tradnl"/>
        </w:rPr>
        <w:t>o de los empresarios del 63% tienen de 31 a</w:t>
      </w:r>
      <w:r>
        <w:rPr>
          <w:rStyle w:val="Ninguno"/>
          <w:rtl w:val="0"/>
          <w:lang w:val="es-ES_tradnl"/>
        </w:rPr>
        <w:t>ñ</w:t>
      </w:r>
      <w:r>
        <w:rPr>
          <w:rStyle w:val="Ninguno"/>
          <w:rtl w:val="0"/>
          <w:lang w:val="es-ES_tradnl"/>
        </w:rPr>
        <w:t>os a m</w:t>
      </w:r>
      <w:r>
        <w:rPr>
          <w:rStyle w:val="Ninguno"/>
          <w:rtl w:val="0"/>
          <w:lang w:val="es-ES_tradnl"/>
        </w:rPr>
        <w:t>á</w:t>
      </w:r>
      <w:r>
        <w:rPr>
          <w:rStyle w:val="Ninguno"/>
          <w:rtl w:val="0"/>
          <w:lang w:val="es-ES_tradnl"/>
        </w:rPr>
        <w:t>s, el 28% entre 21 a 30 a</w:t>
      </w:r>
      <w:r>
        <w:rPr>
          <w:rStyle w:val="Ninguno"/>
          <w:rtl w:val="0"/>
          <w:lang w:val="es-ES_tradnl"/>
        </w:rPr>
        <w:t>ñ</w:t>
      </w:r>
      <w:r>
        <w:rPr>
          <w:rStyle w:val="Ninguno"/>
          <w:rtl w:val="0"/>
          <w:lang w:val="es-ES_tradnl"/>
        </w:rPr>
        <w:t>os y el 8% entre 16 y 20 a</w:t>
      </w:r>
      <w:r>
        <w:rPr>
          <w:rStyle w:val="Ninguno"/>
          <w:rtl w:val="0"/>
          <w:lang w:val="es-ES_tradnl"/>
        </w:rPr>
        <w:t>ñ</w:t>
      </w:r>
      <w:r>
        <w:rPr>
          <w:rStyle w:val="Ninguno"/>
          <w:rtl w:val="0"/>
          <w:lang w:val="es-ES_tradnl"/>
        </w:rPr>
        <w:t>os. Los encuestados el 65% creen que formaliz</w:t>
      </w:r>
      <w:r>
        <w:rPr>
          <w:rStyle w:val="Ninguno"/>
          <w:rtl w:val="0"/>
          <w:lang w:val="es-ES_tradnl"/>
        </w:rPr>
        <w:t>á</w:t>
      </w:r>
      <w:r>
        <w:rPr>
          <w:rStyle w:val="Ninguno"/>
          <w:rtl w:val="0"/>
          <w:lang w:val="es-ES_tradnl"/>
        </w:rPr>
        <w:t>ndose tiene ventajas de aumentar sus ventas, el 23% tendr</w:t>
      </w:r>
      <w:r>
        <w:rPr>
          <w:rStyle w:val="Ninguno"/>
          <w:rtl w:val="0"/>
          <w:lang w:val="es-ES_tradnl"/>
        </w:rPr>
        <w:t xml:space="preserve">á </w:t>
      </w:r>
      <w:r>
        <w:rPr>
          <w:rStyle w:val="Ninguno"/>
          <w:rtl w:val="0"/>
          <w:lang w:val="es-ES_tradnl"/>
        </w:rPr>
        <w:t>acceso a cr</w:t>
      </w:r>
      <w:r>
        <w:rPr>
          <w:rStyle w:val="Ninguno"/>
          <w:rtl w:val="0"/>
          <w:lang w:val="es-ES_tradnl"/>
        </w:rPr>
        <w:t>é</w:t>
      </w:r>
      <w:r>
        <w:rPr>
          <w:rStyle w:val="Ninguno"/>
          <w:rtl w:val="0"/>
          <w:lang w:val="es-ES_tradnl"/>
        </w:rPr>
        <w:t>dito por parte de proveedores y el 12% tendr</w:t>
      </w:r>
      <w:r>
        <w:rPr>
          <w:rStyle w:val="Ninguno"/>
          <w:rtl w:val="0"/>
          <w:lang w:val="es-ES_tradnl"/>
        </w:rPr>
        <w:t xml:space="preserve">á </w:t>
      </w:r>
      <w:r>
        <w:rPr>
          <w:rStyle w:val="Ninguno"/>
          <w:rtl w:val="0"/>
          <w:lang w:val="es-ES_tradnl"/>
        </w:rPr>
        <w:t>un acceso al financiamiento. En cuanto a la rentabilidad el 38% de los empresarios cree que ha mejorado entre 5% a 10%  debido a la formalidad de los MYPES el 28% cree que entre 11% al 15%, el 25% cree que se da entre 16% a 20%, y el 9% cree que la rentabilidad ha mejorado de 20% a m</w:t>
      </w:r>
      <w:r>
        <w:rPr>
          <w:rStyle w:val="Ninguno"/>
          <w:rtl w:val="0"/>
          <w:lang w:val="es-ES_tradnl"/>
        </w:rPr>
        <w:t>á</w:t>
      </w:r>
      <w:r>
        <w:rPr>
          <w:rStyle w:val="Ninguno"/>
          <w:rtl w:val="0"/>
          <w:lang w:val="es-ES_tradnl"/>
        </w:rPr>
        <w:t>s, debido a la formalidad de las MYPES.</w:t>
      </w:r>
    </w:p>
    <w:p>
      <w:pPr>
        <w:pStyle w:val="Cuerpo"/>
        <w:ind w:firstLine="708"/>
        <w:rPr>
          <w:rStyle w:val="whyltd"/>
          <w:lang w:val="es-ES_tradnl"/>
        </w:rPr>
      </w:pPr>
    </w:p>
    <w:p>
      <w:pPr>
        <w:pStyle w:val="Cuerpo"/>
        <w:ind w:firstLine="708"/>
      </w:pPr>
    </w:p>
    <w:p>
      <w:pPr>
        <w:pStyle w:val="Cuerpo"/>
        <w:ind w:firstLine="708"/>
      </w:pPr>
    </w:p>
    <w:p>
      <w:pPr>
        <w:pStyle w:val="Cuerpo"/>
        <w:rPr>
          <w:rStyle w:val="whyltd"/>
          <w:lang w:val="es-ES_tradnl"/>
        </w:rPr>
      </w:pPr>
    </w:p>
    <w:p>
      <w:pPr>
        <w:pStyle w:val="Cuerpo"/>
        <w:ind w:firstLine="708"/>
      </w:pPr>
    </w:p>
    <w:p>
      <w:pPr>
        <w:pStyle w:val="No Spacing"/>
        <w:rPr>
          <w:rStyle w:val="whyltd"/>
        </w:rPr>
      </w:pPr>
    </w:p>
    <w:p>
      <w:pPr>
        <w:pStyle w:val="Cuerpo"/>
        <w:rPr>
          <w:rStyle w:val="whyltd"/>
        </w:rPr>
      </w:pPr>
    </w:p>
    <w:p>
      <w:pPr>
        <w:pStyle w:val="Default"/>
        <w:rPr>
          <w:rStyle w:val="whyltd"/>
          <w:lang w:val="es-ES_tradnl"/>
        </w:rPr>
      </w:pPr>
    </w:p>
    <w:p>
      <w:pPr>
        <w:pStyle w:val="Default"/>
        <w:rPr>
          <w:rStyle w:val="whyltd"/>
          <w:lang w:val="es-ES_tradnl"/>
        </w:rPr>
      </w:pPr>
    </w:p>
    <w:p>
      <w:pPr>
        <w:pStyle w:val="Default"/>
      </w:pPr>
      <w:r>
        <w:rPr>
          <w:rStyle w:val="Ninguno"/>
          <w:rFonts w:ascii="Arial Unicode MS" w:cs="Arial Unicode MS" w:hAnsi="Arial Unicode MS" w:eastAsia="Arial Unicode MS"/>
          <w:b w:val="0"/>
          <w:bCs w:val="0"/>
          <w:i w:val="0"/>
          <w:iCs w:val="0"/>
          <w:lang w:val="es-ES_tradnl"/>
        </w:rPr>
        <w:br w:type="page"/>
      </w:r>
    </w:p>
    <w:p>
      <w:pPr>
        <w:pStyle w:val="heading 2"/>
      </w:pPr>
      <w:bookmarkStart w:name="_Toc5" w:id="5"/>
      <w:r>
        <w:rPr>
          <w:rStyle w:val="whyltd"/>
          <w:rFonts w:cs="Arial Unicode MS" w:eastAsia="Arial Unicode MS"/>
          <w:rtl w:val="0"/>
        </w:rPr>
        <w:t>Planteamiento del Problema</w:t>
      </w:r>
      <w:bookmarkEnd w:id="5"/>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s-ES_tradnl"/>
          <w14:textFill>
            <w14:solidFill>
              <w14:srgbClr w14:val="D1D5DB"/>
            </w14:solidFill>
          </w14:textFill>
        </w:rPr>
        <w:t>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locales comerciales ha surgido como una cuesti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 xml:space="preserve">n crucial en el contexto urbano actual, especialmente en </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reas urbanas en desarrollo como el barrio Villa Armando de la ciudad de Concepci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La falta de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en estos espacios no solo plantea desaf</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os legales y administrativos, sino que tambi</w:t>
      </w:r>
      <w:r>
        <w:rPr>
          <w:rFonts w:ascii="Helvetica" w:hAnsi="Helvetica" w:hint="default"/>
          <w:outline w:val="0"/>
          <w:color w:val="d1d5db"/>
          <w:sz w:val="32"/>
          <w:szCs w:val="32"/>
          <w:shd w:val="clear" w:color="auto" w:fill="444654"/>
          <w:rtl w:val="0"/>
          <w:lang w:val="fr-FR"/>
          <w14:textFill>
            <w14:solidFill>
              <w14:srgbClr w14:val="D1D5DB"/>
            </w14:solidFill>
          </w14:textFill>
        </w:rPr>
        <w:t>é</w:t>
      </w:r>
      <w:r>
        <w:rPr>
          <w:rFonts w:ascii="Helvetica" w:hAnsi="Helvetica"/>
          <w:outline w:val="0"/>
          <w:color w:val="d1d5db"/>
          <w:sz w:val="32"/>
          <w:szCs w:val="32"/>
          <w:shd w:val="clear" w:color="auto" w:fill="444654"/>
          <w:rtl w:val="0"/>
          <w:lang w:val="es-ES_tradnl"/>
          <w14:textFill>
            <w14:solidFill>
              <w14:srgbClr w14:val="D1D5DB"/>
            </w14:solidFill>
          </w14:textFill>
        </w:rPr>
        <w:t>n puede tener implicaciones significativas en t</w:t>
      </w:r>
      <w:r>
        <w:rPr>
          <w:rFonts w:ascii="Helvetica" w:hAnsi="Helvetica" w:hint="default"/>
          <w:outline w:val="0"/>
          <w:color w:val="d1d5db"/>
          <w:sz w:val="32"/>
          <w:szCs w:val="32"/>
          <w:shd w:val="clear" w:color="auto" w:fill="444654"/>
          <w:rtl w:val="0"/>
          <w:lang w:val="fr-FR"/>
          <w14:textFill>
            <w14:solidFill>
              <w14:srgbClr w14:val="D1D5DB"/>
            </w14:solidFill>
          </w14:textFill>
        </w:rPr>
        <w:t>é</w:t>
      </w:r>
      <w:r>
        <w:rPr>
          <w:rFonts w:ascii="Helvetica" w:hAnsi="Helvetica"/>
          <w:outline w:val="0"/>
          <w:color w:val="d1d5db"/>
          <w:sz w:val="32"/>
          <w:szCs w:val="32"/>
          <w:shd w:val="clear" w:color="auto" w:fill="444654"/>
          <w:rtl w:val="0"/>
          <w:lang w:val="es-ES_tradnl"/>
          <w14:textFill>
            <w14:solidFill>
              <w14:srgbClr w14:val="D1D5DB"/>
            </w14:solidFill>
          </w14:textFill>
        </w:rPr>
        <w:t>rminos de rentabilidad y desarrollo econ</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pt-PT"/>
          <w14:textFill>
            <w14:solidFill>
              <w14:srgbClr w14:val="D1D5DB"/>
            </w14:solidFill>
          </w14:textFill>
        </w:rPr>
        <w:t>mico local.</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s-ES_tradnl"/>
          <w14:textFill>
            <w14:solidFill>
              <w14:srgbClr w14:val="D1D5DB"/>
            </w14:solidFill>
          </w14:textFill>
        </w:rPr>
        <w:t>A pesar de los esfuerzos por parte de las autoridades locales para promover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los locales comerciales en Villa Armando, persisten numerosas barreras y desaf</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os que limitan el proceso de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La falta de claridad en los procedimientos administrativos, las dificultades financieras y las restricciones legales representan solo algunos de los obst</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culos que los propietarios de negocios enfrentan al intentar formalizar sus operaciones.</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s-ES_tradnl"/>
          <w14:textFill>
            <w14:solidFill>
              <w14:srgbClr w14:val="D1D5DB"/>
            </w14:solidFill>
          </w14:textFill>
        </w:rPr>
        <w:t>Adem</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s, la relaci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entre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y la rentabilidad de los locales comerciales en este entorno espec</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fico no ha sido abordada de manera exhaustiva. Comprender c</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mo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afecta la rentabilidad de los negocios en el barrio Villa Armando es esencial para dise</w:t>
      </w:r>
      <w:r>
        <w:rPr>
          <w:rFonts w:ascii="Helvetica" w:hAnsi="Helvetica" w:hint="default"/>
          <w:outline w:val="0"/>
          <w:color w:val="d1d5db"/>
          <w:sz w:val="32"/>
          <w:szCs w:val="32"/>
          <w:shd w:val="clear" w:color="auto" w:fill="444654"/>
          <w:rtl w:val="0"/>
          <w:lang w:val="es-ES_tradnl"/>
          <w14:textFill>
            <w14:solidFill>
              <w14:srgbClr w14:val="D1D5DB"/>
            </w14:solidFill>
          </w14:textFill>
        </w:rPr>
        <w:t>ñ</w:t>
      </w:r>
      <w:r>
        <w:rPr>
          <w:rFonts w:ascii="Helvetica" w:hAnsi="Helvetica"/>
          <w:outline w:val="0"/>
          <w:color w:val="d1d5db"/>
          <w:sz w:val="32"/>
          <w:szCs w:val="32"/>
          <w:shd w:val="clear" w:color="auto" w:fill="444654"/>
          <w:rtl w:val="0"/>
          <w:lang w:val="es-ES_tradnl"/>
          <w14:textFill>
            <w14:solidFill>
              <w14:srgbClr w14:val="D1D5DB"/>
            </w14:solidFill>
          </w14:textFill>
        </w:rPr>
        <w:t>ar estrategias efectivas que impulsen el desarrollo econ</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mico sostenible y promuevan un entorno comercial pr</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it-IT"/>
          <w14:textFill>
            <w14:solidFill>
              <w14:srgbClr w14:val="D1D5DB"/>
            </w14:solidFill>
          </w14:textFill>
        </w:rPr>
        <w:t>spero.</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s-ES_tradnl"/>
          <w14:textFill>
            <w14:solidFill>
              <w14:srgbClr w14:val="D1D5DB"/>
            </w14:solidFill>
          </w14:textFill>
        </w:rPr>
        <w:t>Por lo tanto, esta investigaci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tiene como objetivo analizar detalladamente la relaci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entre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locales comerciales y su rentabilidad en el barrio Villa Armando de la ciudad de Concepci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durante el per</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odo 2021-2023. Se busca identificar los factores que influyen en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evaluar el impacto de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en la rentabilidad de los negocios locales y proponer recomendaciones pr</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cticas que puedan mejorar el proceso de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y promover un entorno empresarial m</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14:textFill>
            <w14:solidFill>
              <w14:srgbClr w14:val="D1D5DB"/>
            </w14:solidFill>
          </w14:textFill>
        </w:rPr>
        <w:t>s s</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lido y sostenible.</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40" w:lineRule="auto"/>
        <w:ind w:left="0" w:right="0" w:firstLine="0"/>
        <w:jc w:val="left"/>
        <w:rPr>
          <w:rStyle w:val="whyltd"/>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Cuerpo"/>
        <w:rPr>
          <w:rStyle w:val="whyltd"/>
        </w:rPr>
      </w:pPr>
      <w:r>
        <w:rPr>
          <w:rStyle w:val="Ninguno"/>
          <w:rtl w:val="0"/>
          <w:lang w:val="es-ES_tradnl"/>
        </w:rPr>
        <w:t>La formalizaci</w:t>
      </w:r>
      <w:r>
        <w:rPr>
          <w:rStyle w:val="Ninguno"/>
          <w:rtl w:val="0"/>
          <w:lang w:val="es-ES_tradnl"/>
        </w:rPr>
        <w:t>ó</w:t>
      </w:r>
      <w:r>
        <w:rPr>
          <w:rStyle w:val="Ninguno"/>
          <w:rtl w:val="0"/>
          <w:lang w:val="es-ES_tradnl"/>
        </w:rPr>
        <w:t>n empresarial y la rentabilidad han ido evolucionando, pero la informalidad empresarial ha permanecido en el sector comercio. La formalizaci</w:t>
      </w:r>
      <w:r>
        <w:rPr>
          <w:rStyle w:val="Ninguno"/>
          <w:rtl w:val="0"/>
          <w:lang w:val="es-ES_tradnl"/>
        </w:rPr>
        <w:t>ó</w:t>
      </w:r>
      <w:r>
        <w:rPr>
          <w:rStyle w:val="Ninguno"/>
          <w:rtl w:val="0"/>
          <w:lang w:val="es-ES_tradnl"/>
        </w:rPr>
        <w:t>n consiste, b</w:t>
      </w:r>
      <w:r>
        <w:rPr>
          <w:rStyle w:val="Ninguno"/>
          <w:rtl w:val="0"/>
          <w:lang w:val="es-ES_tradnl"/>
        </w:rPr>
        <w:t>á</w:t>
      </w:r>
      <w:r>
        <w:rPr>
          <w:rStyle w:val="Ninguno"/>
          <w:rtl w:val="0"/>
          <w:lang w:val="es-ES_tradnl"/>
        </w:rPr>
        <w:t>sicamente, en cumplir con los requisitos legales que exige un pa</w:t>
      </w:r>
      <w:r>
        <w:rPr>
          <w:rStyle w:val="Ninguno"/>
          <w:rtl w:val="0"/>
          <w:lang w:val="es-ES_tradnl"/>
        </w:rPr>
        <w:t>í</w:t>
      </w:r>
      <w:r>
        <w:rPr>
          <w:rStyle w:val="Ninguno"/>
          <w:rtl w:val="0"/>
          <w:lang w:val="es-ES_tradnl"/>
        </w:rPr>
        <w:t>s para comercializar y eso facilita el acceso a pr</w:t>
      </w:r>
      <w:r>
        <w:rPr>
          <w:rStyle w:val="Ninguno"/>
          <w:rtl w:val="0"/>
          <w:lang w:val="es-ES_tradnl"/>
        </w:rPr>
        <w:t>é</w:t>
      </w:r>
      <w:r>
        <w:rPr>
          <w:rStyle w:val="Ninguno"/>
          <w:rtl w:val="0"/>
          <w:lang w:val="es-ES_tradnl"/>
        </w:rPr>
        <w:t>stamos que ofrecen las entidades financieras y para la mejora de la competencia.</w:t>
      </w:r>
    </w:p>
    <w:p>
      <w:pPr>
        <w:pStyle w:val="Cuerpo"/>
        <w:rPr>
          <w:rStyle w:val="whyltd"/>
          <w:lang w:val="es-ES_tradnl"/>
        </w:rPr>
      </w:pPr>
    </w:p>
    <w:p>
      <w:pPr>
        <w:pStyle w:val="Cuerpo"/>
        <w:rPr>
          <w:rStyle w:val="whyltd"/>
        </w:rPr>
      </w:pPr>
      <w:r>
        <w:rPr>
          <w:rStyle w:val="Ninguno"/>
          <w:rtl w:val="0"/>
          <w:lang w:val="es-ES_tradnl"/>
        </w:rPr>
        <w:t>Seg</w:t>
      </w:r>
      <w:r>
        <w:rPr>
          <w:rStyle w:val="Ninguno"/>
          <w:rtl w:val="0"/>
          <w:lang w:val="es-ES_tradnl"/>
        </w:rPr>
        <w:t>ú</w:t>
      </w:r>
      <w:r>
        <w:rPr>
          <w:rStyle w:val="Ninguno"/>
          <w:rtl w:val="0"/>
          <w:lang w:val="es-ES_tradnl"/>
        </w:rPr>
        <w:t>n el MIC, con la base de datos de la SET e IPS, de las casi 950 mil mipymes que cuentan con RUC en Paraguay, se registra que el 59% est</w:t>
      </w:r>
      <w:r>
        <w:rPr>
          <w:rStyle w:val="Ninguno"/>
          <w:rtl w:val="0"/>
          <w:lang w:val="es-ES_tradnl"/>
        </w:rPr>
        <w:t>á</w:t>
      </w:r>
      <w:r>
        <w:rPr>
          <w:rStyle w:val="Ninguno"/>
          <w:rtl w:val="0"/>
          <w:lang w:val="es-ES_tradnl"/>
        </w:rPr>
        <w:t>n suspendidas; 39%, activas y poco m</w:t>
      </w:r>
      <w:r>
        <w:rPr>
          <w:rStyle w:val="Ninguno"/>
          <w:rtl w:val="0"/>
          <w:lang w:val="es-ES_tradnl"/>
        </w:rPr>
        <w:t>á</w:t>
      </w:r>
      <w:r>
        <w:rPr>
          <w:rStyle w:val="Ninguno"/>
          <w:rtl w:val="0"/>
          <w:lang w:val="es-ES_tradnl"/>
        </w:rPr>
        <w:t>s del 2%, bloqueadas. Del 15% de mipymes que tienen a sus colaboradores con IPS, solo el 66% est</w:t>
      </w:r>
      <w:r>
        <w:rPr>
          <w:rStyle w:val="Ninguno"/>
          <w:rtl w:val="0"/>
          <w:lang w:val="es-ES_tradnl"/>
        </w:rPr>
        <w:t>á</w:t>
      </w:r>
      <w:r>
        <w:rPr>
          <w:rStyle w:val="Ninguno"/>
          <w:rtl w:val="0"/>
          <w:lang w:val="es-ES_tradnl"/>
        </w:rPr>
        <w:t>n inscritas en el MTESS. Las mipymes emplean formalmente a un total de 109.290 personas, el 64% de las cuales son mujeres. Luego de la pandemia, el 61% de las medianas empresas qued</w:t>
      </w:r>
      <w:r>
        <w:rPr>
          <w:rStyle w:val="Ninguno"/>
          <w:rtl w:val="0"/>
          <w:lang w:val="es-ES_tradnl"/>
        </w:rPr>
        <w:t xml:space="preserve">ó </w:t>
      </w:r>
      <w:r>
        <w:rPr>
          <w:rStyle w:val="Ninguno"/>
          <w:rtl w:val="0"/>
          <w:lang w:val="es-ES_tradnl"/>
        </w:rPr>
        <w:t>en la misma categor</w:t>
      </w:r>
      <w:r>
        <w:rPr>
          <w:rStyle w:val="Ninguno"/>
          <w:rtl w:val="0"/>
          <w:lang w:val="es-ES_tradnl"/>
        </w:rPr>
        <w:t>í</w:t>
      </w:r>
      <w:r>
        <w:rPr>
          <w:rStyle w:val="Ninguno"/>
          <w:rtl w:val="0"/>
          <w:lang w:val="es-ES_tradnl"/>
        </w:rPr>
        <w:t>a, mientras que decrecieron en un 22% y creci</w:t>
      </w:r>
      <w:r>
        <w:rPr>
          <w:rStyle w:val="Ninguno"/>
          <w:rtl w:val="0"/>
          <w:lang w:val="es-ES_tradnl"/>
        </w:rPr>
        <w:t xml:space="preserve">ó </w:t>
      </w:r>
      <w:r>
        <w:rPr>
          <w:rStyle w:val="Ninguno"/>
          <w:rtl w:val="0"/>
          <w:lang w:val="es-ES_tradnl"/>
        </w:rPr>
        <w:t>s</w:t>
      </w:r>
      <w:r>
        <w:rPr>
          <w:rStyle w:val="Ninguno"/>
          <w:rtl w:val="0"/>
          <w:lang w:val="es-ES_tradnl"/>
        </w:rPr>
        <w:t>ó</w:t>
      </w:r>
      <w:r>
        <w:rPr>
          <w:rStyle w:val="Ninguno"/>
          <w:rtl w:val="0"/>
          <w:lang w:val="es-ES_tradnl"/>
        </w:rPr>
        <w:t>lo el 17%.</w:t>
      </w:r>
    </w:p>
    <w:p>
      <w:pPr>
        <w:pStyle w:val="Cuerpo"/>
        <w:rPr>
          <w:rStyle w:val="whyltd"/>
        </w:rPr>
      </w:pPr>
      <w:r>
        <w:rPr>
          <w:rStyle w:val="Ninguno"/>
          <w:rtl w:val="0"/>
          <w:lang w:val="es-ES_tradnl"/>
        </w:rPr>
        <w:t>Seg</w:t>
      </w:r>
      <w:r>
        <w:rPr>
          <w:rStyle w:val="Ninguno"/>
          <w:rtl w:val="0"/>
          <w:lang w:val="es-ES_tradnl"/>
        </w:rPr>
        <w:t>ú</w:t>
      </w:r>
      <w:r>
        <w:rPr>
          <w:rStyle w:val="Ninguno"/>
          <w:rtl w:val="0"/>
          <w:lang w:val="es-ES_tradnl"/>
        </w:rPr>
        <w:t>n el MIC, la formalizaci</w:t>
      </w:r>
      <w:r>
        <w:rPr>
          <w:rStyle w:val="Ninguno"/>
          <w:rtl w:val="0"/>
          <w:lang w:val="es-ES_tradnl"/>
        </w:rPr>
        <w:t>ó</w:t>
      </w:r>
      <w:r>
        <w:rPr>
          <w:rStyle w:val="Ninguno"/>
          <w:rtl w:val="0"/>
          <w:lang w:val="es-ES_tradnl"/>
        </w:rPr>
        <w:t>n es el camino para que las mipymes accedan a cr</w:t>
      </w:r>
      <w:r>
        <w:rPr>
          <w:rStyle w:val="Ninguno"/>
          <w:rtl w:val="0"/>
          <w:lang w:val="es-ES_tradnl"/>
        </w:rPr>
        <w:t>é</w:t>
      </w:r>
      <w:r>
        <w:rPr>
          <w:rStyle w:val="Ninguno"/>
          <w:rtl w:val="0"/>
          <w:lang w:val="es-ES_tradnl"/>
        </w:rPr>
        <w:t>ditos, a los mejores mercados, precios, a las compras p</w:t>
      </w:r>
      <w:r>
        <w:rPr>
          <w:rStyle w:val="Ninguno"/>
          <w:rtl w:val="0"/>
          <w:lang w:val="es-ES_tradnl"/>
        </w:rPr>
        <w:t>ú</w:t>
      </w:r>
      <w:r>
        <w:rPr>
          <w:rStyle w:val="Ninguno"/>
          <w:rtl w:val="0"/>
          <w:lang w:val="es-ES_tradnl"/>
        </w:rPr>
        <w:t>blicas.</w:t>
      </w:r>
    </w:p>
    <w:p>
      <w:pPr>
        <w:pStyle w:val="Simple"/>
      </w:pPr>
    </w:p>
    <w:p>
      <w:pPr>
        <w:pStyle w:val="Simple"/>
      </w:pPr>
    </w:p>
    <w:p>
      <w:pPr>
        <w:pStyle w:val="Simple"/>
      </w:pPr>
    </w:p>
    <w:p>
      <w:pPr>
        <w:pStyle w:val="Cuerpo"/>
        <w:ind w:firstLine="708"/>
      </w:pPr>
      <w:r>
        <w:rPr>
          <w:rStyle w:val="whyltd"/>
          <w:rtl w:val="0"/>
          <w:lang w:val="es-ES_tradnl"/>
        </w:rPr>
        <w:t>Por todo lo dicho en los p</w:t>
      </w:r>
      <w:r>
        <w:rPr>
          <w:rStyle w:val="whyltd"/>
          <w:rtl w:val="0"/>
        </w:rPr>
        <w:t>á</w:t>
      </w:r>
      <w:r>
        <w:rPr>
          <w:rStyle w:val="whyltd"/>
          <w:rtl w:val="0"/>
          <w:lang w:val="es-ES_tradnl"/>
        </w:rPr>
        <w:t>rrafos anteriores, surgen las siguientes interrogantes:</w:t>
      </w:r>
      <w:r>
        <w:rPr>
          <w:rStyle w:val="whyltd"/>
          <w:rFonts w:ascii="Arial Unicode MS" w:cs="Arial Unicode MS" w:hAnsi="Arial Unicode MS" w:eastAsia="Arial Unicode MS"/>
          <w:b w:val="0"/>
          <w:bCs w:val="0"/>
          <w:i w:val="0"/>
          <w:iCs w:val="0"/>
        </w:rPr>
        <w:br w:type="page"/>
      </w:r>
    </w:p>
    <w:p>
      <w:pPr>
        <w:pStyle w:val="heading 2"/>
      </w:pPr>
      <w:bookmarkStart w:name="_Toc6" w:id="6"/>
      <w:r>
        <w:rPr>
          <w:rStyle w:val="whyltd"/>
          <w:rFonts w:cs="Arial Unicode MS" w:eastAsia="Arial Unicode MS"/>
          <w:rtl w:val="0"/>
        </w:rPr>
        <w:t>Preguntas de la Investigaci</w:t>
      </w:r>
      <w:r>
        <w:rPr>
          <w:rStyle w:val="whyltd"/>
          <w:rFonts w:cs="Arial Unicode MS" w:eastAsia="Arial Unicode MS" w:hint="default"/>
          <w:rtl w:val="0"/>
        </w:rPr>
        <w:t>ó</w:t>
      </w:r>
      <w:r>
        <w:rPr>
          <w:rStyle w:val="whyltd"/>
          <w:rFonts w:cs="Arial Unicode MS" w:eastAsia="Arial Unicode MS"/>
          <w:rtl w:val="0"/>
        </w:rPr>
        <w:t>n</w:t>
      </w:r>
      <w:bookmarkEnd w:id="6"/>
    </w:p>
    <w:p>
      <w:pPr>
        <w:pStyle w:val="Cuerpo"/>
        <w:spacing w:line="240" w:lineRule="auto"/>
      </w:pPr>
    </w:p>
    <w:p>
      <w:pPr>
        <w:pStyle w:val="Cuerpo"/>
        <w:spacing w:line="240" w:lineRule="auto"/>
      </w:pPr>
    </w:p>
    <w:p>
      <w:pPr>
        <w:pStyle w:val="Cuerpo"/>
        <w:rPr>
          <w:rStyle w:val="Ninguno"/>
          <w:b w:val="1"/>
          <w:bCs w:val="1"/>
        </w:rPr>
      </w:pPr>
      <w:r>
        <w:rPr>
          <w:rStyle w:val="Ninguno"/>
          <w:b w:val="1"/>
          <w:bCs w:val="1"/>
          <w:rtl w:val="0"/>
          <w:lang w:val="es-ES_tradnl"/>
        </w:rPr>
        <w:t>Pregunta General</w:t>
      </w:r>
    </w:p>
    <w:p>
      <w:pPr>
        <w:pStyle w:val="Cuerpo"/>
        <w:rPr>
          <w:rStyle w:val="Ninguno"/>
          <w:b w:val="1"/>
          <w:bCs w:val="1"/>
        </w:rPr>
      </w:pP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40" w:lineRule="auto"/>
        <w:ind w:left="0" w:right="0" w:firstLine="0"/>
        <w:jc w:val="left"/>
        <w:rPr>
          <w:rStyle w:val="Ninguno"/>
          <w:rFonts w:ascii="Times New Roman" w:cs="Times New Roman" w:hAnsi="Times New Roman" w:eastAsia="Times New Roman"/>
          <w:b w:val="1"/>
          <w:bCs w:val="1"/>
          <w:outline w:val="0"/>
          <w:color w:val="d1d5db"/>
          <w:sz w:val="32"/>
          <w:szCs w:val="32"/>
          <w:shd w:val="clear" w:color="auto" w:fill="444654"/>
          <w:rtl w:val="0"/>
          <w14:textFill>
            <w14:solidFill>
              <w14:srgbClr w14:val="D1D5DB"/>
            </w14:solidFill>
          </w14:textFill>
        </w:rPr>
      </w:pPr>
      <w:r>
        <w:rPr>
          <w:rStyle w:val="Ninguno"/>
          <w:rFonts w:ascii="Times New Roman" w:hAnsi="Times New Roman" w:hint="default"/>
          <w:b w:val="1"/>
          <w:bCs w:val="1"/>
          <w:outline w:val="0"/>
          <w:color w:val="d1d5db"/>
          <w:sz w:val="32"/>
          <w:szCs w:val="32"/>
          <w:shd w:val="clear" w:color="auto" w:fill="444654"/>
          <w:rtl w:val="0"/>
          <w:lang w:val="es-ES_tradnl"/>
          <w14:textFill>
            <w14:solidFill>
              <w14:srgbClr w14:val="D1D5DB"/>
            </w14:solidFill>
          </w14:textFill>
        </w:rPr>
        <w:t>¿</w:t>
      </w:r>
      <w:r>
        <w:rPr>
          <w:rStyle w:val="Ninguno"/>
          <w:rFonts w:ascii="Times New Roman" w:hAnsi="Times New Roman"/>
          <w:b w:val="1"/>
          <w:bCs w:val="1"/>
          <w:outline w:val="0"/>
          <w:color w:val="d1d5db"/>
          <w:sz w:val="32"/>
          <w:szCs w:val="32"/>
          <w:shd w:val="clear" w:color="auto" w:fill="444654"/>
          <w:rtl w:val="0"/>
          <w14:textFill>
            <w14:solidFill>
              <w14:srgbClr w14:val="D1D5DB"/>
            </w14:solidFill>
          </w14:textFill>
        </w:rPr>
        <w:t>Cu</w:t>
      </w:r>
      <w:r>
        <w:rPr>
          <w:rStyle w:val="Ninguno"/>
          <w:rFonts w:ascii="Times New Roman" w:hAnsi="Times New Roman" w:hint="default"/>
          <w:b w:val="1"/>
          <w:bCs w:val="1"/>
          <w:outline w:val="0"/>
          <w:color w:val="d1d5db"/>
          <w:sz w:val="32"/>
          <w:szCs w:val="32"/>
          <w:shd w:val="clear" w:color="auto" w:fill="444654"/>
          <w:rtl w:val="0"/>
          <w14:textFill>
            <w14:solidFill>
              <w14:srgbClr w14:val="D1D5DB"/>
            </w14:solidFill>
          </w14:textFill>
        </w:rPr>
        <w:t>á</w:t>
      </w:r>
      <w:r>
        <w:rPr>
          <w:rStyle w:val="Ninguno"/>
          <w:rFonts w:ascii="Times New Roman" w:hAnsi="Times New Roman"/>
          <w:b w:val="1"/>
          <w:bCs w:val="1"/>
          <w:outline w:val="0"/>
          <w:color w:val="d1d5db"/>
          <w:sz w:val="32"/>
          <w:szCs w:val="32"/>
          <w:shd w:val="clear" w:color="auto" w:fill="444654"/>
          <w:rtl w:val="0"/>
          <w:lang w:val="es-ES_tradnl"/>
          <w14:textFill>
            <w14:solidFill>
              <w14:srgbClr w14:val="D1D5DB"/>
            </w14:solidFill>
          </w14:textFill>
        </w:rPr>
        <w:t>l es la influencia de la formalizaci</w:t>
      </w:r>
      <w:r>
        <w:rPr>
          <w:rStyle w:val="Ninguno"/>
          <w:rFonts w:ascii="Times New Roman" w:hAnsi="Times New Roman" w:hint="default"/>
          <w:b w:val="1"/>
          <w:bCs w:val="1"/>
          <w:outline w:val="0"/>
          <w:color w:val="d1d5db"/>
          <w:sz w:val="32"/>
          <w:szCs w:val="32"/>
          <w:shd w:val="clear" w:color="auto" w:fill="444654"/>
          <w:rtl w:val="0"/>
          <w:lang w:val="es-ES_tradnl"/>
          <w14:textFill>
            <w14:solidFill>
              <w14:srgbClr w14:val="D1D5DB"/>
            </w14:solidFill>
          </w14:textFill>
        </w:rPr>
        <w:t>ó</w:t>
      </w:r>
      <w:r>
        <w:rPr>
          <w:rStyle w:val="Ninguno"/>
          <w:rFonts w:ascii="Times New Roman" w:hAnsi="Times New Roman"/>
          <w:b w:val="1"/>
          <w:bCs w:val="1"/>
          <w:outline w:val="0"/>
          <w:color w:val="d1d5db"/>
          <w:sz w:val="32"/>
          <w:szCs w:val="32"/>
          <w:shd w:val="clear" w:color="auto" w:fill="444654"/>
          <w:rtl w:val="0"/>
          <w:lang w:val="es-ES_tradnl"/>
          <w14:textFill>
            <w14:solidFill>
              <w14:srgbClr w14:val="D1D5DB"/>
            </w14:solidFill>
          </w14:textFill>
        </w:rPr>
        <w:t>n de locales comerciales en el barrio Villa Armando de la ciudad de Concepci</w:t>
      </w:r>
      <w:r>
        <w:rPr>
          <w:rStyle w:val="Ninguno"/>
          <w:rFonts w:ascii="Times New Roman" w:hAnsi="Times New Roman" w:hint="default"/>
          <w:b w:val="1"/>
          <w:bCs w:val="1"/>
          <w:outline w:val="0"/>
          <w:color w:val="d1d5db"/>
          <w:sz w:val="32"/>
          <w:szCs w:val="32"/>
          <w:shd w:val="clear" w:color="auto" w:fill="444654"/>
          <w:rtl w:val="0"/>
          <w:lang w:val="es-ES_tradnl"/>
          <w14:textFill>
            <w14:solidFill>
              <w14:srgbClr w14:val="D1D5DB"/>
            </w14:solidFill>
          </w14:textFill>
        </w:rPr>
        <w:t>ó</w:t>
      </w:r>
      <w:r>
        <w:rPr>
          <w:rStyle w:val="Ninguno"/>
          <w:rFonts w:ascii="Times New Roman" w:hAnsi="Times New Roman"/>
          <w:b w:val="1"/>
          <w:bCs w:val="1"/>
          <w:outline w:val="0"/>
          <w:color w:val="d1d5db"/>
          <w:sz w:val="32"/>
          <w:szCs w:val="32"/>
          <w:shd w:val="clear" w:color="auto" w:fill="444654"/>
          <w:rtl w:val="0"/>
          <w:lang w:val="es-ES_tradnl"/>
          <w14:textFill>
            <w14:solidFill>
              <w14:srgbClr w14:val="D1D5DB"/>
            </w14:solidFill>
          </w14:textFill>
        </w:rPr>
        <w:t>n en la rentabilidad de los negocios durante el periodo 2021-2023?</w:t>
      </w:r>
    </w:p>
    <w:p>
      <w:pPr>
        <w:pStyle w:val="Cuerpo"/>
        <w:spacing w:line="240" w:lineRule="auto"/>
        <w:rPr>
          <w:rStyle w:val="whyltd"/>
          <w:lang w:val="es-ES_tradnl"/>
        </w:rPr>
      </w:pPr>
    </w:p>
    <w:p>
      <w:pPr>
        <w:pStyle w:val="Cuerpo"/>
        <w:spacing w:line="240" w:lineRule="auto"/>
      </w:pPr>
    </w:p>
    <w:p>
      <w:pPr>
        <w:pStyle w:val="Cuerpo"/>
        <w:spacing w:line="240" w:lineRule="auto"/>
      </w:pPr>
    </w:p>
    <w:p>
      <w:pPr>
        <w:pStyle w:val="Cuerpo"/>
        <w:rPr>
          <w:rStyle w:val="Ninguno"/>
          <w:b w:val="1"/>
          <w:bCs w:val="1"/>
        </w:rPr>
      </w:pPr>
      <w:r>
        <w:rPr>
          <w:rStyle w:val="Ninguno"/>
          <w:b w:val="1"/>
          <w:bCs w:val="1"/>
          <w:rtl w:val="0"/>
          <w:lang w:val="es-ES_tradnl"/>
        </w:rPr>
        <w:t>Preguntas Espec</w:t>
      </w:r>
      <w:r>
        <w:rPr>
          <w:rStyle w:val="Ninguno"/>
          <w:b w:val="1"/>
          <w:bCs w:val="1"/>
          <w:rtl w:val="0"/>
        </w:rPr>
        <w:t>í</w:t>
      </w:r>
      <w:r>
        <w:rPr>
          <w:rStyle w:val="Ninguno"/>
          <w:b w:val="1"/>
          <w:bCs w:val="1"/>
          <w:rtl w:val="0"/>
          <w:lang w:val="pt-PT"/>
        </w:rPr>
        <w:t>ficas</w:t>
      </w:r>
    </w:p>
    <w:p>
      <w:pPr>
        <w:pStyle w:val="Predeterminado"/>
        <w:numPr>
          <w:ilvl w:val="0"/>
          <w:numId w:val="2"/>
        </w:numPr>
        <w:bidi w:val="0"/>
        <w:spacing w:before="0" w:line="240" w:lineRule="auto"/>
        <w:ind w:right="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cs="Helvetica" w:hAnsi="Helvetica" w:eastAsia="Helvetica"/>
          <w:outline w:val="0"/>
          <w:color w:val="d1d5db"/>
          <w:sz w:val="32"/>
          <w:szCs w:val="32"/>
          <w:shd w:val="clear" w:color="auto" w:fill="444654"/>
          <w:rtl w:val="0"/>
          <w14:textFill>
            <w14:solidFill>
              <w14:srgbClr w14:val="D1D5DB"/>
            </w14:solidFill>
          </w14:textFill>
        </w:rPr>
        <w:tab/>
        <w:t>¿</w:t>
      </w:r>
      <w:r>
        <w:rPr>
          <w:rFonts w:ascii="Helvetica" w:hAnsi="Helvetica"/>
          <w:outline w:val="0"/>
          <w:color w:val="d1d5db"/>
          <w:sz w:val="32"/>
          <w:szCs w:val="32"/>
          <w:shd w:val="clear" w:color="auto" w:fill="444654"/>
          <w:rtl w:val="0"/>
          <w14:textFill>
            <w14:solidFill>
              <w14:srgbClr w14:val="D1D5DB"/>
            </w14:solidFill>
          </w14:textFill>
        </w:rPr>
        <w:t>C</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mo ha afectado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locales comerciales en el barrio Villa Armando de la ciudad de Concepci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la rentabilidad de peque</w:t>
      </w:r>
      <w:r>
        <w:rPr>
          <w:rFonts w:ascii="Helvetica" w:hAnsi="Helvetica" w:hint="default"/>
          <w:outline w:val="0"/>
          <w:color w:val="d1d5db"/>
          <w:sz w:val="32"/>
          <w:szCs w:val="32"/>
          <w:shd w:val="clear" w:color="auto" w:fill="444654"/>
          <w:rtl w:val="0"/>
          <w:lang w:val="es-ES_tradnl"/>
          <w14:textFill>
            <w14:solidFill>
              <w14:srgbClr w14:val="D1D5DB"/>
            </w14:solidFill>
          </w14:textFill>
        </w:rPr>
        <w:t>ñ</w:t>
      </w:r>
      <w:r>
        <w:rPr>
          <w:rFonts w:ascii="Helvetica" w:hAnsi="Helvetica"/>
          <w:outline w:val="0"/>
          <w:color w:val="d1d5db"/>
          <w:sz w:val="32"/>
          <w:szCs w:val="32"/>
          <w:shd w:val="clear" w:color="auto" w:fill="444654"/>
          <w:rtl w:val="0"/>
          <w:lang w:val="es-ES_tradnl"/>
          <w14:textFill>
            <w14:solidFill>
              <w14:srgbClr w14:val="D1D5DB"/>
            </w14:solidFill>
          </w14:textFill>
        </w:rPr>
        <w:t>as empresas familiares durante el periodo 2021-2023?</w:t>
      </w:r>
    </w:p>
    <w:p>
      <w:pPr>
        <w:pStyle w:val="Predeterminado"/>
        <w:numPr>
          <w:ilvl w:val="0"/>
          <w:numId w:val="2"/>
        </w:numPr>
        <w:bidi w:val="0"/>
        <w:spacing w:before="0" w:line="240" w:lineRule="auto"/>
        <w:ind w:right="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cs="Helvetica" w:hAnsi="Helvetica" w:eastAsia="Helvetica"/>
          <w:outline w:val="0"/>
          <w:color w:val="d1d5db"/>
          <w:sz w:val="32"/>
          <w:szCs w:val="32"/>
          <w:shd w:val="clear" w:color="auto" w:fill="444654"/>
          <w:rtl w:val="0"/>
          <w14:textFill>
            <w14:solidFill>
              <w14:srgbClr w14:val="D1D5DB"/>
            </w14:solidFill>
          </w14:textFill>
        </w:rPr>
        <w:tab/>
        <w:t>¿</w:t>
      </w:r>
      <w:r>
        <w:rPr>
          <w:rFonts w:ascii="Helvetica" w:hAnsi="Helvetica"/>
          <w:outline w:val="0"/>
          <w:color w:val="d1d5db"/>
          <w:sz w:val="32"/>
          <w:szCs w:val="32"/>
          <w:shd w:val="clear" w:color="auto" w:fill="444654"/>
          <w:rtl w:val="0"/>
          <w14:textFill>
            <w14:solidFill>
              <w14:srgbClr w14:val="D1D5DB"/>
            </w14:solidFill>
          </w14:textFill>
        </w:rPr>
        <w:t>Cu</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les son los principales obst</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culos que han enfrentado los propietarios de negocios en el proceso de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en el barrio Villa Armando de la ciudad de Concepci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y c</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mo han impactado estos obst</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culos en su rentabilidad entre 2021 y 2023?</w:t>
      </w:r>
    </w:p>
    <w:p>
      <w:pPr>
        <w:pStyle w:val="Predeterminado"/>
        <w:numPr>
          <w:ilvl w:val="0"/>
          <w:numId w:val="2"/>
        </w:numPr>
        <w:bidi w:val="0"/>
        <w:spacing w:before="0" w:line="240" w:lineRule="auto"/>
        <w:ind w:right="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cs="Helvetica" w:hAnsi="Helvetica" w:eastAsia="Helvetica"/>
          <w:outline w:val="0"/>
          <w:color w:val="d1d5db"/>
          <w:sz w:val="32"/>
          <w:szCs w:val="32"/>
          <w:shd w:val="clear" w:color="auto" w:fill="444654"/>
          <w:rtl w:val="0"/>
          <w14:textFill>
            <w14:solidFill>
              <w14:srgbClr w14:val="D1D5DB"/>
            </w14:solidFill>
          </w14:textFill>
        </w:rPr>
        <w:tab/>
        <w:t>¿</w:t>
      </w:r>
      <w:r>
        <w:rPr>
          <w:rFonts w:ascii="Helvetica" w:hAnsi="Helvetica"/>
          <w:outline w:val="0"/>
          <w:color w:val="d1d5db"/>
          <w:sz w:val="32"/>
          <w:szCs w:val="32"/>
          <w:shd w:val="clear" w:color="auto" w:fill="444654"/>
          <w:rtl w:val="0"/>
          <w14:textFill>
            <w14:solidFill>
              <w14:srgbClr w14:val="D1D5DB"/>
            </w14:solidFill>
          </w14:textFill>
        </w:rPr>
        <w:t>Cu</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l ha sido la percepci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los propietarios de negocios en el barrio Villa Armando de la ciudad de Concepci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con respecto a los beneficios econ</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micos y legales derivados del proceso de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durante el periodo 2021-2023, y c</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mo ha influido esta percepci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en su rentabilidad?</w:t>
      </w:r>
    </w:p>
    <w:p>
      <w:pPr>
        <w:pStyle w:val="Predeterminad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40" w:lineRule="auto"/>
        <w:ind w:left="720" w:right="0" w:hanging="720"/>
        <w:jc w:val="left"/>
        <w:rPr>
          <w:rStyle w:val="whyltd"/>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Cuerpo"/>
        <w:spacing w:line="240" w:lineRule="auto"/>
        <w:rPr>
          <w:rStyle w:val="whyltd"/>
        </w:rPr>
      </w:pPr>
    </w:p>
    <w:p>
      <w:pPr>
        <w:pStyle w:val="Cuerpo"/>
      </w:pPr>
      <w:r>
        <w:rPr>
          <w:rStyle w:val="whyltd"/>
          <w:rFonts w:ascii="Arial Unicode MS" w:cs="Arial Unicode MS" w:hAnsi="Arial Unicode MS" w:eastAsia="Arial Unicode MS"/>
          <w:b w:val="0"/>
          <w:bCs w:val="0"/>
          <w:i w:val="0"/>
          <w:iCs w:val="0"/>
        </w:rPr>
        <w:br w:type="page"/>
      </w:r>
    </w:p>
    <w:p>
      <w:pPr>
        <w:pStyle w:val="heading 2"/>
      </w:pPr>
      <w:bookmarkStart w:name="_Toc7" w:id="7"/>
      <w:r>
        <w:rPr>
          <w:rStyle w:val="whyltd"/>
          <w:rFonts w:cs="Arial Unicode MS" w:eastAsia="Arial Unicode MS"/>
          <w:rtl w:val="0"/>
        </w:rPr>
        <w:t>Justificaci</w:t>
      </w:r>
      <w:r>
        <w:rPr>
          <w:rStyle w:val="whyltd"/>
          <w:rFonts w:cs="Arial Unicode MS" w:eastAsia="Arial Unicode MS" w:hint="default"/>
          <w:rtl w:val="0"/>
        </w:rPr>
        <w:t>ó</w:t>
      </w:r>
      <w:r>
        <w:rPr>
          <w:rStyle w:val="whyltd"/>
          <w:rFonts w:cs="Arial Unicode MS" w:eastAsia="Arial Unicode MS"/>
          <w:rtl w:val="0"/>
        </w:rPr>
        <w:t xml:space="preserve">n </w:t>
      </w:r>
      <w:bookmarkEnd w:id="7"/>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s-ES_tradnl"/>
          <w14:textFill>
            <w14:solidFill>
              <w14:srgbClr w14:val="D1D5DB"/>
            </w14:solidFill>
          </w14:textFill>
        </w:rPr>
        <w:t>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locales comerciales en el barrio Villa Armando de la ciudad de Concepci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se ha convertido en un tema de gran importancia tanto para las autoridades locales como para los propietarios de negocios y la comunidad en general. La comprensi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los impactos de este proceso en la rentabilidad de los negocios locales durante el periodo 2021-2023 es esencial para impulsar un desarrollo econ</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mico sostenible y promover un entorno empresarial pr</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spero y equitativo.</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s-ES_tradnl"/>
          <w14:textFill>
            <w14:solidFill>
              <w14:srgbClr w14:val="D1D5DB"/>
            </w14:solidFill>
          </w14:textFill>
        </w:rPr>
        <w:t>La investigaci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 xml:space="preserve">n en esta </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rea resulta pertinente dada la falta de estudios exhaustivos que analicen espec</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ficamente la relaci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entre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y la rentabilidad en el contexto del barrio Villa Armando. Al abordar esta brecha en el conocimiento, esta investigaci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pt-PT"/>
          <w14:textFill>
            <w14:solidFill>
              <w14:srgbClr w14:val="D1D5DB"/>
            </w14:solidFill>
          </w14:textFill>
        </w:rPr>
        <w:t>n proporcionar</w:t>
      </w:r>
      <w:r>
        <w:rPr>
          <w:rFonts w:ascii="Helvetica" w:hAnsi="Helvetica" w:hint="default"/>
          <w:outline w:val="0"/>
          <w:color w:val="d1d5db"/>
          <w:sz w:val="32"/>
          <w:szCs w:val="32"/>
          <w:shd w:val="clear" w:color="auto" w:fill="444654"/>
          <w:rtl w:val="0"/>
          <w14:textFill>
            <w14:solidFill>
              <w14:srgbClr w14:val="D1D5DB"/>
            </w14:solidFill>
          </w14:textFill>
        </w:rPr>
        <w:t xml:space="preserve">á </w:t>
      </w:r>
      <w:r>
        <w:rPr>
          <w:rFonts w:ascii="Helvetica" w:hAnsi="Helvetica"/>
          <w:outline w:val="0"/>
          <w:color w:val="d1d5db"/>
          <w:sz w:val="32"/>
          <w:szCs w:val="32"/>
          <w:shd w:val="clear" w:color="auto" w:fill="444654"/>
          <w:rtl w:val="0"/>
          <w:lang w:val="it-IT"/>
          <w14:textFill>
            <w14:solidFill>
              <w14:srgbClr w14:val="D1D5DB"/>
            </w14:solidFill>
          </w14:textFill>
        </w:rPr>
        <w:t>una comprensi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14:textFill>
            <w14:solidFill>
              <w14:srgbClr w14:val="D1D5DB"/>
            </w14:solidFill>
          </w14:textFill>
        </w:rPr>
        <w:t>n m</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s profunda de los desaf</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os y las oportunidades asociadas con el proceso de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en un entorno urbano en desarrollo, brindando informaci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 xml:space="preserve">n valiosa tanto para la comunidad local como para futuras investigaciones en </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pt-PT"/>
          <w14:textFill>
            <w14:solidFill>
              <w14:srgbClr w14:val="D1D5DB"/>
            </w14:solidFill>
          </w14:textFill>
        </w:rPr>
        <w:t>reas similares.</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s-ES_tradnl"/>
          <w14:textFill>
            <w14:solidFill>
              <w14:srgbClr w14:val="D1D5DB"/>
            </w14:solidFill>
          </w14:textFill>
        </w:rPr>
        <w:t>Adem</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s, esta investigaci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pt-PT"/>
          <w14:textFill>
            <w14:solidFill>
              <w14:srgbClr w14:val="D1D5DB"/>
            </w14:solidFill>
          </w14:textFill>
        </w:rPr>
        <w:t>n permitir</w:t>
      </w:r>
      <w:r>
        <w:rPr>
          <w:rFonts w:ascii="Helvetica" w:hAnsi="Helvetica" w:hint="default"/>
          <w:outline w:val="0"/>
          <w:color w:val="d1d5db"/>
          <w:sz w:val="32"/>
          <w:szCs w:val="32"/>
          <w:shd w:val="clear" w:color="auto" w:fill="444654"/>
          <w:rtl w:val="0"/>
          <w14:textFill>
            <w14:solidFill>
              <w14:srgbClr w14:val="D1D5DB"/>
            </w14:solidFill>
          </w14:textFill>
        </w:rPr>
        <w:t xml:space="preserve">á </w:t>
      </w:r>
      <w:r>
        <w:rPr>
          <w:rFonts w:ascii="Helvetica" w:hAnsi="Helvetica"/>
          <w:outline w:val="0"/>
          <w:color w:val="d1d5db"/>
          <w:sz w:val="32"/>
          <w:szCs w:val="32"/>
          <w:shd w:val="clear" w:color="auto" w:fill="444654"/>
          <w:rtl w:val="0"/>
          <w:lang w:val="es-ES_tradnl"/>
          <w14:textFill>
            <w14:solidFill>
              <w14:srgbClr w14:val="D1D5DB"/>
            </w14:solidFill>
          </w14:textFill>
        </w:rPr>
        <w:t>identificar los obst</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culos espec</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ficos que los propietarios de negocios enfrentan al tratar de formalizar sus operaciones en el barrio Villa Armando, lo que podr</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a ayudar a las autoridades locales a dise</w:t>
      </w:r>
      <w:r>
        <w:rPr>
          <w:rFonts w:ascii="Helvetica" w:hAnsi="Helvetica" w:hint="default"/>
          <w:outline w:val="0"/>
          <w:color w:val="d1d5db"/>
          <w:sz w:val="32"/>
          <w:szCs w:val="32"/>
          <w:shd w:val="clear" w:color="auto" w:fill="444654"/>
          <w:rtl w:val="0"/>
          <w:lang w:val="es-ES_tradnl"/>
          <w14:textFill>
            <w14:solidFill>
              <w14:srgbClr w14:val="D1D5DB"/>
            </w14:solidFill>
          </w14:textFill>
        </w:rPr>
        <w:t>ñ</w:t>
      </w:r>
      <w:r>
        <w:rPr>
          <w:rFonts w:ascii="Helvetica" w:hAnsi="Helvetica"/>
          <w:outline w:val="0"/>
          <w:color w:val="d1d5db"/>
          <w:sz w:val="32"/>
          <w:szCs w:val="32"/>
          <w:shd w:val="clear" w:color="auto" w:fill="444654"/>
          <w:rtl w:val="0"/>
          <w:lang w:val="es-ES_tradnl"/>
          <w14:textFill>
            <w14:solidFill>
              <w14:srgbClr w14:val="D1D5DB"/>
            </w14:solidFill>
          </w14:textFill>
        </w:rPr>
        <w:t>ar pol</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ticas y estrategias m</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s efectivas para fomentar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y mejorar la rentabilidad de los negocios locales.</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s-ES_tradnl"/>
          <w14:textFill>
            <w14:solidFill>
              <w14:srgbClr w14:val="D1D5DB"/>
            </w14:solidFill>
          </w14:textFill>
        </w:rPr>
        <w:t>Asimismo, comprender la perspectiva de los propietarios de negocios con respecto a los beneficios y las preocupaciones asociadas con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it-IT"/>
          <w14:textFill>
            <w14:solidFill>
              <w14:srgbClr w14:val="D1D5DB"/>
            </w14:solidFill>
          </w14:textFill>
        </w:rPr>
        <w:t>n contribuir</w:t>
      </w:r>
      <w:r>
        <w:rPr>
          <w:rFonts w:ascii="Helvetica" w:hAnsi="Helvetica" w:hint="default"/>
          <w:outline w:val="0"/>
          <w:color w:val="d1d5db"/>
          <w:sz w:val="32"/>
          <w:szCs w:val="32"/>
          <w:shd w:val="clear" w:color="auto" w:fill="444654"/>
          <w:rtl w:val="0"/>
          <w14:textFill>
            <w14:solidFill>
              <w14:srgbClr w14:val="D1D5DB"/>
            </w14:solidFill>
          </w14:textFill>
        </w:rPr>
        <w:t xml:space="preserve">á </w:t>
      </w:r>
      <w:r>
        <w:rPr>
          <w:rFonts w:ascii="Helvetica" w:hAnsi="Helvetica"/>
          <w:outline w:val="0"/>
          <w:color w:val="d1d5db"/>
          <w:sz w:val="32"/>
          <w:szCs w:val="32"/>
          <w:shd w:val="clear" w:color="auto" w:fill="444654"/>
          <w:rtl w:val="0"/>
          <w:lang w:val="it-IT"/>
          <w14:textFill>
            <w14:solidFill>
              <w14:srgbClr w14:val="D1D5DB"/>
            </w14:solidFill>
          </w14:textFill>
        </w:rPr>
        <w:t>a una comprensi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14:textFill>
            <w14:solidFill>
              <w14:srgbClr w14:val="D1D5DB"/>
            </w14:solidFill>
          </w14:textFill>
        </w:rPr>
        <w:t>n m</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da-DK"/>
          <w14:textFill>
            <w14:solidFill>
              <w14:srgbClr w14:val="D1D5DB"/>
            </w14:solidFill>
          </w14:textFill>
        </w:rPr>
        <w:t>s hol</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stica de las complejidades sociales y econ</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micas que rodean este proceso. Los resultados de esta investigaci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14:textFill>
            <w14:solidFill>
              <w14:srgbClr w14:val="D1D5DB"/>
            </w14:solidFill>
          </w14:textFill>
        </w:rPr>
        <w:t>n podr</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pt-PT"/>
          <w14:textFill>
            <w14:solidFill>
              <w14:srgbClr w14:val="D1D5DB"/>
            </w14:solidFill>
          </w14:textFill>
        </w:rPr>
        <w:t>an servir como base para implementar pol</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pt-PT"/>
          <w14:textFill>
            <w14:solidFill>
              <w14:srgbClr w14:val="D1D5DB"/>
            </w14:solidFill>
          </w14:textFill>
        </w:rPr>
        <w:t>ticas m</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s inclusivas y efectivas que fomenten un entorno empresarial justo y pr</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 xml:space="preserve">spero en el barrio Villa Armando y en </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pt-PT"/>
          <w14:textFill>
            <w14:solidFill>
              <w14:srgbClr w14:val="D1D5DB"/>
            </w14:solidFill>
          </w14:textFill>
        </w:rPr>
        <w:t>reas urbanas similares.</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s-ES_tradnl"/>
          <w14:textFill>
            <w14:solidFill>
              <w14:srgbClr w14:val="D1D5DB"/>
            </w14:solidFill>
          </w14:textFill>
        </w:rPr>
        <w:t>En resumen, la investigaci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propuesta pretende llenar un vac</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o significativo en el conocimiento actual, brindando informaci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valiosa y pr</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ctica que puede utilizarse para abordar los desaf</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os asociados con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locales comerciales y para promover el desarrollo econ</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mico y social sostenible en el barrio Villa Armando de la ciudad de Concepci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durante el periodo 2021-2023.</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tl w:val="0"/>
        </w:rPr>
      </w:pPr>
      <w:r>
        <w:rPr>
          <w:rStyle w:val="whyltd"/>
          <w:rFonts w:ascii="Arial Unicode MS" w:cs="Arial Unicode MS" w:hAnsi="Arial Unicode MS" w:eastAsia="Arial Unicode MS"/>
          <w:b w:val="0"/>
          <w:bCs w:val="0"/>
          <w:i w:val="0"/>
          <w:iCs w:val="0"/>
          <w:outline w:val="0"/>
          <w:color w:val="d1d5db"/>
          <w:sz w:val="32"/>
          <w:szCs w:val="32"/>
          <w:shd w:val="clear" w:color="auto" w:fill="444654"/>
          <w:rtl w:val="0"/>
          <w14:textFill>
            <w14:solidFill>
              <w14:srgbClr w14:val="D1D5DB"/>
            </w14:solidFill>
          </w14:textFill>
        </w:rPr>
        <w:br w:type="page"/>
      </w:r>
    </w:p>
    <w:p>
      <w:pPr>
        <w:pStyle w:val="Cuerpo"/>
        <w:spacing w:line="240" w:lineRule="auto"/>
      </w:pPr>
    </w:p>
    <w:p>
      <w:pPr>
        <w:pStyle w:val="heading 2"/>
      </w:pPr>
      <w:bookmarkStart w:name="_Toc8" w:id="8"/>
      <w:r>
        <w:rPr>
          <w:rStyle w:val="whyltd"/>
          <w:rFonts w:cs="Arial Unicode MS" w:eastAsia="Arial Unicode MS"/>
          <w:rtl w:val="0"/>
        </w:rPr>
        <w:t>Objetivos de la Investigaci</w:t>
      </w:r>
      <w:r>
        <w:rPr>
          <w:rStyle w:val="whyltd"/>
          <w:rFonts w:cs="Arial Unicode MS" w:eastAsia="Arial Unicode MS" w:hint="default"/>
          <w:rtl w:val="0"/>
        </w:rPr>
        <w:t>ó</w:t>
      </w:r>
      <w:r>
        <w:rPr>
          <w:rStyle w:val="whyltd"/>
          <w:rFonts w:cs="Arial Unicode MS" w:eastAsia="Arial Unicode MS"/>
          <w:rtl w:val="0"/>
        </w:rPr>
        <w:t>n</w:t>
      </w:r>
      <w:bookmarkEnd w:id="8"/>
    </w:p>
    <w:p>
      <w:pPr>
        <w:pStyle w:val="Cuerpo"/>
        <w:spacing w:line="240" w:lineRule="auto"/>
      </w:pPr>
    </w:p>
    <w:p>
      <w:pPr>
        <w:pStyle w:val="Cuerpo"/>
        <w:spacing w:line="240" w:lineRule="auto"/>
      </w:pPr>
    </w:p>
    <w:p>
      <w:pPr>
        <w:pStyle w:val="Cuerpo"/>
        <w:rPr>
          <w:rStyle w:val="Ninguno"/>
          <w:b w:val="1"/>
          <w:bCs w:val="1"/>
        </w:rPr>
      </w:pPr>
      <w:r>
        <w:rPr>
          <w:rStyle w:val="Ninguno"/>
          <w:b w:val="1"/>
          <w:bCs w:val="1"/>
          <w:rtl w:val="0"/>
          <w:lang w:val="es-ES_tradnl"/>
        </w:rPr>
        <w:t xml:space="preserve">Objetivo General </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40" w:lineRule="auto"/>
        <w:ind w:left="0" w:right="0" w:firstLine="0"/>
        <w:jc w:val="left"/>
        <w:rPr>
          <w:rStyle w:val="Ninguno"/>
          <w:rFonts w:ascii="Times New Roman" w:cs="Times New Roman" w:hAnsi="Times New Roman" w:eastAsia="Times New Roman"/>
          <w:b w:val="1"/>
          <w:bCs w:val="1"/>
          <w:outline w:val="0"/>
          <w:color w:val="d1d5db"/>
          <w:sz w:val="32"/>
          <w:szCs w:val="32"/>
          <w:shd w:val="clear" w:color="auto" w:fill="444654"/>
          <w:rtl w:val="0"/>
          <w14:textFill>
            <w14:solidFill>
              <w14:srgbClr w14:val="D1D5DB"/>
            </w14:solidFill>
          </w14:textFill>
        </w:rPr>
      </w:pPr>
      <w:r>
        <w:rPr>
          <w:rStyle w:val="Ninguno"/>
          <w:rFonts w:ascii="Times New Roman" w:hAnsi="Times New Roman"/>
          <w:b w:val="1"/>
          <w:bCs w:val="1"/>
          <w:outline w:val="0"/>
          <w:color w:val="d1d5db"/>
          <w:sz w:val="32"/>
          <w:szCs w:val="32"/>
          <w:shd w:val="clear" w:color="auto" w:fill="444654"/>
          <w:rtl w:val="0"/>
          <w:lang w:val="es-ES_tradnl"/>
          <w14:textFill>
            <w14:solidFill>
              <w14:srgbClr w14:val="D1D5DB"/>
            </w14:solidFill>
          </w14:textFill>
        </w:rPr>
        <w:t>Analizar la influencia de la formalizaci</w:t>
      </w:r>
      <w:r>
        <w:rPr>
          <w:rStyle w:val="Ninguno"/>
          <w:rFonts w:ascii="Times New Roman" w:hAnsi="Times New Roman" w:hint="default"/>
          <w:b w:val="1"/>
          <w:bCs w:val="1"/>
          <w:outline w:val="0"/>
          <w:color w:val="d1d5db"/>
          <w:sz w:val="32"/>
          <w:szCs w:val="32"/>
          <w:shd w:val="clear" w:color="auto" w:fill="444654"/>
          <w:rtl w:val="0"/>
          <w:lang w:val="es-ES_tradnl"/>
          <w14:textFill>
            <w14:solidFill>
              <w14:srgbClr w14:val="D1D5DB"/>
            </w14:solidFill>
          </w14:textFill>
        </w:rPr>
        <w:t>ó</w:t>
      </w:r>
      <w:r>
        <w:rPr>
          <w:rStyle w:val="Ninguno"/>
          <w:rFonts w:ascii="Times New Roman" w:hAnsi="Times New Roman"/>
          <w:b w:val="1"/>
          <w:bCs w:val="1"/>
          <w:outline w:val="0"/>
          <w:color w:val="d1d5db"/>
          <w:sz w:val="32"/>
          <w:szCs w:val="32"/>
          <w:shd w:val="clear" w:color="auto" w:fill="444654"/>
          <w:rtl w:val="0"/>
          <w:lang w:val="es-ES_tradnl"/>
          <w14:textFill>
            <w14:solidFill>
              <w14:srgbClr w14:val="D1D5DB"/>
            </w14:solidFill>
          </w14:textFill>
        </w:rPr>
        <w:t>n de locales comerciales en el barrio Villa Armando de la ciudad de Concepci</w:t>
      </w:r>
      <w:r>
        <w:rPr>
          <w:rStyle w:val="Ninguno"/>
          <w:rFonts w:ascii="Times New Roman" w:hAnsi="Times New Roman" w:hint="default"/>
          <w:b w:val="1"/>
          <w:bCs w:val="1"/>
          <w:outline w:val="0"/>
          <w:color w:val="d1d5db"/>
          <w:sz w:val="32"/>
          <w:szCs w:val="32"/>
          <w:shd w:val="clear" w:color="auto" w:fill="444654"/>
          <w:rtl w:val="0"/>
          <w:lang w:val="es-ES_tradnl"/>
          <w14:textFill>
            <w14:solidFill>
              <w14:srgbClr w14:val="D1D5DB"/>
            </w14:solidFill>
          </w14:textFill>
        </w:rPr>
        <w:t>ó</w:t>
      </w:r>
      <w:r>
        <w:rPr>
          <w:rStyle w:val="Ninguno"/>
          <w:rFonts w:ascii="Times New Roman" w:hAnsi="Times New Roman"/>
          <w:b w:val="1"/>
          <w:bCs w:val="1"/>
          <w:outline w:val="0"/>
          <w:color w:val="d1d5db"/>
          <w:sz w:val="32"/>
          <w:szCs w:val="32"/>
          <w:shd w:val="clear" w:color="auto" w:fill="444654"/>
          <w:rtl w:val="0"/>
          <w:lang w:val="es-ES_tradnl"/>
          <w14:textFill>
            <w14:solidFill>
              <w14:srgbClr w14:val="D1D5DB"/>
            </w14:solidFill>
          </w14:textFill>
        </w:rPr>
        <w:t>n en la rentabilidad de los negocios durante el periodo comprendido entre 2021 y 2023, con el fin de comprender en profundidad los efectos de la formalizaci</w:t>
      </w:r>
      <w:r>
        <w:rPr>
          <w:rStyle w:val="Ninguno"/>
          <w:rFonts w:ascii="Times New Roman" w:hAnsi="Times New Roman" w:hint="default"/>
          <w:b w:val="1"/>
          <w:bCs w:val="1"/>
          <w:outline w:val="0"/>
          <w:color w:val="d1d5db"/>
          <w:sz w:val="32"/>
          <w:szCs w:val="32"/>
          <w:shd w:val="clear" w:color="auto" w:fill="444654"/>
          <w:rtl w:val="0"/>
          <w:lang w:val="es-ES_tradnl"/>
          <w14:textFill>
            <w14:solidFill>
              <w14:srgbClr w14:val="D1D5DB"/>
            </w14:solidFill>
          </w14:textFill>
        </w:rPr>
        <w:t>ó</w:t>
      </w:r>
      <w:r>
        <w:rPr>
          <w:rStyle w:val="Ninguno"/>
          <w:rFonts w:ascii="Times New Roman" w:hAnsi="Times New Roman"/>
          <w:b w:val="1"/>
          <w:bCs w:val="1"/>
          <w:outline w:val="0"/>
          <w:color w:val="d1d5db"/>
          <w:sz w:val="32"/>
          <w:szCs w:val="32"/>
          <w:shd w:val="clear" w:color="auto" w:fill="444654"/>
          <w:rtl w:val="0"/>
          <w:lang w:val="es-ES_tradnl"/>
          <w14:textFill>
            <w14:solidFill>
              <w14:srgbClr w14:val="D1D5DB"/>
            </w14:solidFill>
          </w14:textFill>
        </w:rPr>
        <w:t>n en el entorno empresarial local y proporcionar recomendaciones para mejorar el proceso de formalizaci</w:t>
      </w:r>
      <w:r>
        <w:rPr>
          <w:rStyle w:val="Ninguno"/>
          <w:rFonts w:ascii="Times New Roman" w:hAnsi="Times New Roman" w:hint="default"/>
          <w:b w:val="1"/>
          <w:bCs w:val="1"/>
          <w:outline w:val="0"/>
          <w:color w:val="d1d5db"/>
          <w:sz w:val="32"/>
          <w:szCs w:val="32"/>
          <w:shd w:val="clear" w:color="auto" w:fill="444654"/>
          <w:rtl w:val="0"/>
          <w:lang w:val="es-ES_tradnl"/>
          <w14:textFill>
            <w14:solidFill>
              <w14:srgbClr w14:val="D1D5DB"/>
            </w14:solidFill>
          </w14:textFill>
        </w:rPr>
        <w:t>ó</w:t>
      </w:r>
      <w:r>
        <w:rPr>
          <w:rStyle w:val="Ninguno"/>
          <w:rFonts w:ascii="Times New Roman" w:hAnsi="Times New Roman"/>
          <w:b w:val="1"/>
          <w:bCs w:val="1"/>
          <w:outline w:val="0"/>
          <w:color w:val="d1d5db"/>
          <w:sz w:val="32"/>
          <w:szCs w:val="32"/>
          <w:shd w:val="clear" w:color="auto" w:fill="444654"/>
          <w:rtl w:val="0"/>
          <w:lang w:val="es-ES_tradnl"/>
          <w14:textFill>
            <w14:solidFill>
              <w14:srgbClr w14:val="D1D5DB"/>
            </w14:solidFill>
          </w14:textFill>
        </w:rPr>
        <w:t>n y promover un desarrollo econ</w:t>
      </w:r>
      <w:r>
        <w:rPr>
          <w:rStyle w:val="Ninguno"/>
          <w:rFonts w:ascii="Times New Roman" w:hAnsi="Times New Roman" w:hint="default"/>
          <w:b w:val="1"/>
          <w:bCs w:val="1"/>
          <w:outline w:val="0"/>
          <w:color w:val="d1d5db"/>
          <w:sz w:val="32"/>
          <w:szCs w:val="32"/>
          <w:shd w:val="clear" w:color="auto" w:fill="444654"/>
          <w:rtl w:val="0"/>
          <w:lang w:val="es-ES_tradnl"/>
          <w14:textFill>
            <w14:solidFill>
              <w14:srgbClr w14:val="D1D5DB"/>
            </w14:solidFill>
          </w14:textFill>
        </w:rPr>
        <w:t>ó</w:t>
      </w:r>
      <w:r>
        <w:rPr>
          <w:rStyle w:val="Ninguno"/>
          <w:rFonts w:ascii="Times New Roman" w:hAnsi="Times New Roman"/>
          <w:b w:val="1"/>
          <w:bCs w:val="1"/>
          <w:outline w:val="0"/>
          <w:color w:val="d1d5db"/>
          <w:sz w:val="32"/>
          <w:szCs w:val="32"/>
          <w:shd w:val="clear" w:color="auto" w:fill="444654"/>
          <w:rtl w:val="0"/>
          <w:lang w:val="es-ES_tradnl"/>
          <w14:textFill>
            <w14:solidFill>
              <w14:srgbClr w14:val="D1D5DB"/>
            </w14:solidFill>
          </w14:textFill>
        </w:rPr>
        <w:t>mico sostenible en la comunidad.</w:t>
      </w:r>
    </w:p>
    <w:p>
      <w:pPr>
        <w:pStyle w:val="Cuerpo"/>
        <w:spacing w:line="240" w:lineRule="auto"/>
      </w:pPr>
    </w:p>
    <w:p>
      <w:pPr>
        <w:pStyle w:val="Cuerpo"/>
        <w:spacing w:line="240" w:lineRule="auto"/>
      </w:pPr>
    </w:p>
    <w:p>
      <w:pPr>
        <w:pStyle w:val="Cuerpo"/>
        <w:spacing w:line="240" w:lineRule="auto"/>
      </w:pPr>
    </w:p>
    <w:p>
      <w:pPr>
        <w:pStyle w:val="Cuerpo"/>
        <w:spacing w:line="240" w:lineRule="auto"/>
      </w:pPr>
    </w:p>
    <w:p>
      <w:pPr>
        <w:pStyle w:val="Cuerpo"/>
        <w:tabs>
          <w:tab w:val="left" w:pos="2983"/>
        </w:tabs>
        <w:rPr>
          <w:rStyle w:val="Ninguno"/>
          <w:b w:val="1"/>
          <w:bCs w:val="1"/>
        </w:rPr>
      </w:pPr>
      <w:r>
        <w:rPr>
          <w:rStyle w:val="Ninguno"/>
          <w:b w:val="1"/>
          <w:bCs w:val="1"/>
          <w:rtl w:val="0"/>
          <w:lang w:val="pt-PT"/>
        </w:rPr>
        <w:t>Objetivos espec</w:t>
      </w:r>
      <w:r>
        <w:rPr>
          <w:rStyle w:val="Ninguno"/>
          <w:b w:val="1"/>
          <w:bCs w:val="1"/>
          <w:rtl w:val="0"/>
        </w:rPr>
        <w:t>í</w:t>
      </w:r>
      <w:r>
        <w:rPr>
          <w:rStyle w:val="Ninguno"/>
          <w:b w:val="1"/>
          <w:bCs w:val="1"/>
          <w:rtl w:val="0"/>
          <w:lang w:val="pt-PT"/>
        </w:rPr>
        <w:t>ficos</w:t>
      </w:r>
    </w:p>
    <w:p>
      <w:pPr>
        <w:pStyle w:val="Cuerpo"/>
        <w:tabs>
          <w:tab w:val="left" w:pos="2983"/>
        </w:tabs>
        <w:rPr>
          <w:rStyle w:val="Ninguno"/>
          <w:b w:val="1"/>
          <w:bCs w:val="1"/>
        </w:rPr>
      </w:pPr>
    </w:p>
    <w:p>
      <w:pPr>
        <w:pStyle w:val="Predeterminado"/>
        <w:numPr>
          <w:ilvl w:val="0"/>
          <w:numId w:val="2"/>
        </w:numPr>
        <w:bidi w:val="0"/>
        <w:spacing w:before="0" w:line="240" w:lineRule="auto"/>
        <w:ind w:right="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cs="Helvetica" w:hAnsi="Helvetica" w:eastAsia="Helvetica"/>
          <w:outline w:val="0"/>
          <w:color w:val="d1d5db"/>
          <w:sz w:val="32"/>
          <w:szCs w:val="32"/>
          <w:shd w:val="clear" w:color="auto" w:fill="444654"/>
          <w:rtl w:val="0"/>
          <w14:textFill>
            <w14:solidFill>
              <w14:srgbClr w14:val="D1D5DB"/>
            </w14:solidFill>
          </w14:textFill>
        </w:rPr>
        <w:tab/>
        <w:t>Evaluar el impacto de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locales comerciales en el barrio Villa Armando de la ciudad de Concepci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en la rentabilidad de peque</w:t>
      </w:r>
      <w:r>
        <w:rPr>
          <w:rFonts w:ascii="Helvetica" w:hAnsi="Helvetica" w:hint="default"/>
          <w:outline w:val="0"/>
          <w:color w:val="d1d5db"/>
          <w:sz w:val="32"/>
          <w:szCs w:val="32"/>
          <w:shd w:val="clear" w:color="auto" w:fill="444654"/>
          <w:rtl w:val="0"/>
          <w:lang w:val="es-ES_tradnl"/>
          <w14:textFill>
            <w14:solidFill>
              <w14:srgbClr w14:val="D1D5DB"/>
            </w14:solidFill>
          </w14:textFill>
        </w:rPr>
        <w:t>ñ</w:t>
      </w:r>
      <w:r>
        <w:rPr>
          <w:rFonts w:ascii="Helvetica" w:hAnsi="Helvetica"/>
          <w:outline w:val="0"/>
          <w:color w:val="d1d5db"/>
          <w:sz w:val="32"/>
          <w:szCs w:val="32"/>
          <w:shd w:val="clear" w:color="auto" w:fill="444654"/>
          <w:rtl w:val="0"/>
          <w:lang w:val="es-ES_tradnl"/>
          <w14:textFill>
            <w14:solidFill>
              <w14:srgbClr w14:val="D1D5DB"/>
            </w14:solidFill>
          </w14:textFill>
        </w:rPr>
        <w:t>as empresas familiares durante el periodo 2021-2023, a trav</w:t>
      </w:r>
      <w:r>
        <w:rPr>
          <w:rFonts w:ascii="Helvetica" w:hAnsi="Helvetica" w:hint="default"/>
          <w:outline w:val="0"/>
          <w:color w:val="d1d5db"/>
          <w:sz w:val="32"/>
          <w:szCs w:val="32"/>
          <w:shd w:val="clear" w:color="auto" w:fill="444654"/>
          <w:rtl w:val="0"/>
          <w:lang w:val="fr-FR"/>
          <w14:textFill>
            <w14:solidFill>
              <w14:srgbClr w14:val="D1D5DB"/>
            </w14:solidFill>
          </w14:textFill>
        </w:rPr>
        <w:t>é</w:t>
      </w:r>
      <w:r>
        <w:rPr>
          <w:rFonts w:ascii="Helvetica" w:hAnsi="Helvetica"/>
          <w:outline w:val="0"/>
          <w:color w:val="d1d5db"/>
          <w:sz w:val="32"/>
          <w:szCs w:val="32"/>
          <w:shd w:val="clear" w:color="auto" w:fill="444654"/>
          <w:rtl w:val="0"/>
          <w:lang w:val="es-ES_tradnl"/>
          <w14:textFill>
            <w14:solidFill>
              <w14:srgbClr w14:val="D1D5DB"/>
            </w14:solidFill>
          </w14:textFill>
        </w:rPr>
        <w:t>s de un an</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lisis exhaustivo de los indicadores financieros y operativos pertinentes.</w:t>
      </w:r>
    </w:p>
    <w:p>
      <w:pPr>
        <w:pStyle w:val="Predeterminado"/>
        <w:numPr>
          <w:ilvl w:val="0"/>
          <w:numId w:val="2"/>
        </w:numPr>
        <w:bidi w:val="0"/>
        <w:spacing w:before="0" w:line="240" w:lineRule="auto"/>
        <w:ind w:right="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cs="Helvetica" w:hAnsi="Helvetica" w:eastAsia="Helvetica"/>
          <w:outline w:val="0"/>
          <w:color w:val="d1d5db"/>
          <w:sz w:val="32"/>
          <w:szCs w:val="32"/>
          <w:shd w:val="clear" w:color="auto" w:fill="444654"/>
          <w:rtl w:val="0"/>
          <w14:textFill>
            <w14:solidFill>
              <w14:srgbClr w14:val="D1D5DB"/>
            </w14:solidFill>
          </w14:textFill>
        </w:rPr>
        <w:tab/>
        <w:t>Identificar y analizar los obst</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culos espec</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ficos que los propietarios de negocios han enfrentado durante el proceso de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en el barrio Villa Armando de la ciudad de Concepci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entre 2021 y 2023, y examinar c</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mo estos obst</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culos han afectado su rentabilidad, mediante el estudio de casos y la revisi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la literatura relevante.</w:t>
      </w:r>
    </w:p>
    <w:p>
      <w:pPr>
        <w:pStyle w:val="Predeterminado"/>
        <w:numPr>
          <w:ilvl w:val="0"/>
          <w:numId w:val="2"/>
        </w:numPr>
        <w:bidi w:val="0"/>
        <w:spacing w:before="0" w:line="240" w:lineRule="auto"/>
        <w:ind w:right="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cs="Helvetica" w:hAnsi="Helvetica" w:eastAsia="Helvetica"/>
          <w:outline w:val="0"/>
          <w:color w:val="d1d5db"/>
          <w:sz w:val="32"/>
          <w:szCs w:val="32"/>
          <w:shd w:val="clear" w:color="auto" w:fill="444654"/>
          <w:rtl w:val="0"/>
          <w14:textFill>
            <w14:solidFill>
              <w14:srgbClr w14:val="D1D5DB"/>
            </w14:solidFill>
          </w14:textFill>
        </w:rPr>
        <w:tab/>
        <w:t>Investigar la percepci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los propietarios de negocios en el barrio Villa Armando de la ciudad de Concepci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sobre los beneficios econ</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micos y legales derivados del proceso de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durante el periodo 2021-2023, y determinar c</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mo esta percepci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ha influido en su rentabilidad, mediante encuestas, entrevistas y an</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lisis cualitativo de datos.</w:t>
      </w:r>
    </w:p>
    <w:p>
      <w:pPr>
        <w:pStyle w:val="Predeterminad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40" w:lineRule="auto"/>
        <w:ind w:left="720" w:right="0" w:hanging="720"/>
        <w:jc w:val="left"/>
        <w:rPr>
          <w:rStyle w:val="Ninguno"/>
          <w:rFonts w:ascii="Times New Roman" w:cs="Times New Roman" w:hAnsi="Times New Roman" w:eastAsia="Times New Roman"/>
          <w:b w:val="1"/>
          <w:bCs w:val="1"/>
          <w:outline w:val="0"/>
          <w:color w:val="d1d5db"/>
          <w:sz w:val="32"/>
          <w:szCs w:val="32"/>
          <w:shd w:val="clear" w:color="auto" w:fill="444654"/>
          <w:rtl w:val="0"/>
          <w14:textFill>
            <w14:solidFill>
              <w14:srgbClr w14:val="D1D5DB"/>
            </w14:solidFill>
          </w14:textFill>
        </w:rPr>
      </w:pPr>
    </w:p>
    <w:p>
      <w:pPr>
        <w:pStyle w:val="Cuerpo"/>
        <w:spacing w:line="240" w:lineRule="auto"/>
        <w:rPr>
          <w:rStyle w:val="whyltd"/>
          <w:lang w:val="es-ES_tradnl"/>
        </w:rPr>
      </w:pPr>
    </w:p>
    <w:p>
      <w:pPr>
        <w:pStyle w:val="Cuerpo"/>
        <w:spacing w:line="240" w:lineRule="auto"/>
        <w:rPr>
          <w:rStyle w:val="whyltd"/>
          <w:lang w:val="es-ES_tradnl"/>
        </w:rPr>
      </w:pPr>
    </w:p>
    <w:p>
      <w:pPr>
        <w:pStyle w:val="Simple"/>
      </w:pPr>
    </w:p>
    <w:p>
      <w:pPr>
        <w:pStyle w:val="Simple"/>
      </w:pPr>
    </w:p>
    <w:p>
      <w:pPr>
        <w:pStyle w:val="Cuerpo"/>
        <w:spacing w:after="160"/>
        <w:ind w:left="170" w:firstLine="709"/>
      </w:pPr>
      <w:r>
        <w:rPr>
          <w:rStyle w:val="whyltd"/>
          <w:rFonts w:ascii="Arial Unicode MS" w:cs="Arial Unicode MS" w:hAnsi="Arial Unicode MS" w:eastAsia="Arial Unicode MS"/>
          <w:b w:val="0"/>
          <w:bCs w:val="0"/>
          <w:i w:val="0"/>
          <w:iCs w:val="0"/>
        </w:rPr>
        <w:br w:type="page"/>
      </w:r>
    </w:p>
    <w:p>
      <w:pPr>
        <w:pStyle w:val="heading 2"/>
      </w:pPr>
      <w:bookmarkStart w:name="_Toc9" w:id="9"/>
      <w:r>
        <w:rPr>
          <w:rStyle w:val="whyltd"/>
          <w:rFonts w:cs="Arial Unicode MS" w:eastAsia="Arial Unicode MS"/>
          <w:rtl w:val="0"/>
        </w:rPr>
        <w:t>Delimitaciones y Limitaciones</w:t>
      </w:r>
      <w:bookmarkEnd w:id="9"/>
    </w:p>
    <w:p>
      <w:pPr>
        <w:pStyle w:val="Cuerpo"/>
        <w:spacing w:line="240" w:lineRule="auto"/>
        <w:rPr>
          <w:rStyle w:val="Ninguno"/>
          <w:outline w:val="0"/>
          <w:color w:val="000000"/>
          <w:u w:color="000000"/>
          <w14:textFill>
            <w14:solidFill>
              <w14:srgbClr w14:val="000000"/>
            </w14:solidFill>
          </w14:textFill>
        </w:rPr>
      </w:pPr>
    </w:p>
    <w:p>
      <w:pPr>
        <w:pStyle w:val="Cuerpo"/>
        <w:spacing w:line="240" w:lineRule="auto"/>
        <w:rPr>
          <w:rStyle w:val="Ninguno"/>
          <w:outline w:val="0"/>
          <w:color w:val="000000"/>
          <w:u w:color="000000"/>
          <w14:textFill>
            <w14:solidFill>
              <w14:srgbClr w14:val="000000"/>
            </w14:solidFill>
          </w14:textFill>
        </w:rPr>
      </w:pPr>
    </w:p>
    <w:p>
      <w:pPr>
        <w:pStyle w:val="No Spacing"/>
      </w:pPr>
    </w:p>
    <w:p>
      <w:pPr>
        <w:pStyle w:val="No Spacing"/>
        <w:rPr>
          <w:rStyle w:val="whyltd"/>
        </w:rPr>
      </w:pPr>
    </w:p>
    <w:p>
      <w:pPr>
        <w:pStyle w:val="No Spacing"/>
        <w:rPr>
          <w:rStyle w:val="whyltd"/>
        </w:rPr>
      </w:pP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s-ES_tradnl"/>
          <w14:textFill>
            <w14:solidFill>
              <w14:srgbClr w14:val="D1D5DB"/>
            </w14:solidFill>
          </w14:textFill>
        </w:rPr>
        <w:t>Delimitaciones:</w:t>
      </w:r>
    </w:p>
    <w:p>
      <w:pPr>
        <w:pStyle w:val="Predeterminado"/>
        <w:numPr>
          <w:ilvl w:val="0"/>
          <w:numId w:val="2"/>
        </w:numPr>
        <w:bidi w:val="0"/>
        <w:spacing w:before="0" w:line="240" w:lineRule="auto"/>
        <w:ind w:right="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cs="Helvetica" w:hAnsi="Helvetica" w:eastAsia="Helvetica"/>
          <w:outline w:val="0"/>
          <w:color w:val="d1d5db"/>
          <w:sz w:val="32"/>
          <w:szCs w:val="32"/>
          <w:shd w:val="clear" w:color="auto" w:fill="444654"/>
          <w:rtl w:val="0"/>
          <w:lang w:val="de-DE"/>
          <w14:textFill>
            <w14:solidFill>
              <w14:srgbClr w14:val="D1D5DB"/>
            </w14:solidFill>
          </w14:textFill>
        </w:rPr>
        <w:tab/>
        <w:t>Geogr</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 xml:space="preserve">ficas: El estudio se centra </w:t>
      </w:r>
      <w:r>
        <w:rPr>
          <w:rFonts w:ascii="Helvetica" w:hAnsi="Helvetica" w:hint="default"/>
          <w:outline w:val="0"/>
          <w:color w:val="d1d5db"/>
          <w:sz w:val="32"/>
          <w:szCs w:val="32"/>
          <w:shd w:val="clear" w:color="auto" w:fill="444654"/>
          <w:rtl w:val="0"/>
          <w14:textFill>
            <w14:solidFill>
              <w14:srgbClr w14:val="D1D5DB"/>
            </w14:solidFill>
          </w14:textFill>
        </w:rPr>
        <w:t>ú</w:t>
      </w:r>
      <w:r>
        <w:rPr>
          <w:rFonts w:ascii="Helvetica" w:hAnsi="Helvetica"/>
          <w:outline w:val="0"/>
          <w:color w:val="d1d5db"/>
          <w:sz w:val="32"/>
          <w:szCs w:val="32"/>
          <w:shd w:val="clear" w:color="auto" w:fill="444654"/>
          <w:rtl w:val="0"/>
          <w:lang w:val="es-ES_tradnl"/>
          <w14:textFill>
            <w14:solidFill>
              <w14:srgbClr w14:val="D1D5DB"/>
            </w14:solidFill>
          </w14:textFill>
        </w:rPr>
        <w:t>nicamente en el barrio Villa Armando de la ciudad de Concepci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limitando la generalizaci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los hallazgos a otros entornos geogr</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pt-PT"/>
          <w14:textFill>
            <w14:solidFill>
              <w14:srgbClr w14:val="D1D5DB"/>
            </w14:solidFill>
          </w14:textFill>
        </w:rPr>
        <w:t>ficos.</w:t>
      </w:r>
    </w:p>
    <w:p>
      <w:pPr>
        <w:pStyle w:val="Predeterminado"/>
        <w:numPr>
          <w:ilvl w:val="0"/>
          <w:numId w:val="2"/>
        </w:numPr>
        <w:bidi w:val="0"/>
        <w:spacing w:before="0" w:line="240" w:lineRule="auto"/>
        <w:ind w:right="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cs="Helvetica" w:hAnsi="Helvetica" w:eastAsia="Helvetica"/>
          <w:outline w:val="0"/>
          <w:color w:val="d1d5db"/>
          <w:sz w:val="32"/>
          <w:szCs w:val="32"/>
          <w:shd w:val="clear" w:color="auto" w:fill="444654"/>
          <w:rtl w:val="0"/>
          <w14:textFill>
            <w14:solidFill>
              <w14:srgbClr w14:val="D1D5DB"/>
            </w14:solidFill>
          </w14:textFill>
        </w:rPr>
        <w:tab/>
        <w:t>Temporales: La investigaci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se limita al periodo de tiempo comprendido entre 2021 y 2023, lo que podr</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a restringir la comprensi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los cambios a largo plazo y la evoluci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locales comerciales.</w:t>
      </w:r>
    </w:p>
    <w:p>
      <w:pPr>
        <w:pStyle w:val="Predeterminado"/>
        <w:numPr>
          <w:ilvl w:val="0"/>
          <w:numId w:val="2"/>
        </w:numPr>
        <w:bidi w:val="0"/>
        <w:spacing w:before="0" w:line="240" w:lineRule="auto"/>
        <w:ind w:right="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cs="Helvetica" w:hAnsi="Helvetica" w:eastAsia="Helvetica"/>
          <w:outline w:val="0"/>
          <w:color w:val="d1d5db"/>
          <w:sz w:val="32"/>
          <w:szCs w:val="32"/>
          <w:shd w:val="clear" w:color="auto" w:fill="444654"/>
          <w:rtl w:val="0"/>
          <w14:textFill>
            <w14:solidFill>
              <w14:srgbClr w14:val="D1D5DB"/>
            </w14:solidFill>
          </w14:textFill>
        </w:rPr>
        <w:tab/>
        <w:t>Escala empresarial: El enfoque del estudio se dirige principalmente a peque</w:t>
      </w:r>
      <w:r>
        <w:rPr>
          <w:rFonts w:ascii="Helvetica" w:hAnsi="Helvetica" w:hint="default"/>
          <w:outline w:val="0"/>
          <w:color w:val="d1d5db"/>
          <w:sz w:val="32"/>
          <w:szCs w:val="32"/>
          <w:shd w:val="clear" w:color="auto" w:fill="444654"/>
          <w:rtl w:val="0"/>
          <w:lang w:val="es-ES_tradnl"/>
          <w14:textFill>
            <w14:solidFill>
              <w14:srgbClr w14:val="D1D5DB"/>
            </w14:solidFill>
          </w14:textFill>
        </w:rPr>
        <w:t>ñ</w:t>
      </w:r>
      <w:r>
        <w:rPr>
          <w:rFonts w:ascii="Helvetica" w:hAnsi="Helvetica"/>
          <w:outline w:val="0"/>
          <w:color w:val="d1d5db"/>
          <w:sz w:val="32"/>
          <w:szCs w:val="32"/>
          <w:shd w:val="clear" w:color="auto" w:fill="444654"/>
          <w:rtl w:val="0"/>
          <w:lang w:val="es-ES_tradnl"/>
          <w14:textFill>
            <w14:solidFill>
              <w14:srgbClr w14:val="D1D5DB"/>
            </w14:solidFill>
          </w14:textFill>
        </w:rPr>
        <w:t>as y medianas empresas en el barrio Villa Armando, lo que podr</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a no reflejar la experiencia de empresas de mayor escala en el mismo contexto.</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s-ES_tradnl"/>
          <w14:textFill>
            <w14:solidFill>
              <w14:srgbClr w14:val="D1D5DB"/>
            </w14:solidFill>
          </w14:textFill>
        </w:rPr>
        <w:t>Limitaciones:</w:t>
      </w:r>
    </w:p>
    <w:p>
      <w:pPr>
        <w:pStyle w:val="Predeterminado"/>
        <w:numPr>
          <w:ilvl w:val="0"/>
          <w:numId w:val="2"/>
        </w:numPr>
        <w:bidi w:val="0"/>
        <w:spacing w:before="0" w:line="240" w:lineRule="auto"/>
        <w:ind w:right="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cs="Helvetica" w:hAnsi="Helvetica" w:eastAsia="Helvetica"/>
          <w:outline w:val="0"/>
          <w:color w:val="d1d5db"/>
          <w:sz w:val="32"/>
          <w:szCs w:val="32"/>
          <w:shd w:val="clear" w:color="auto" w:fill="444654"/>
          <w:rtl w:val="0"/>
          <w14:textFill>
            <w14:solidFill>
              <w14:srgbClr w14:val="D1D5DB"/>
            </w14:solidFill>
          </w14:textFill>
        </w:rPr>
        <w:tab/>
        <w:t>Acceso a datos: La disponibilidad limitada de datos financieros y operativos detallados de los negocios locales puede restringir la profundidad del an</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lisis y la comprensi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integral de los efectos de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en la rentabilidad.</w:t>
      </w:r>
    </w:p>
    <w:p>
      <w:pPr>
        <w:pStyle w:val="Predeterminado"/>
        <w:numPr>
          <w:ilvl w:val="0"/>
          <w:numId w:val="2"/>
        </w:numPr>
        <w:bidi w:val="0"/>
        <w:spacing w:before="0" w:line="240" w:lineRule="auto"/>
        <w:ind w:right="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cs="Helvetica" w:hAnsi="Helvetica" w:eastAsia="Helvetica"/>
          <w:outline w:val="0"/>
          <w:color w:val="d1d5db"/>
          <w:sz w:val="32"/>
          <w:szCs w:val="32"/>
          <w:shd w:val="clear" w:color="auto" w:fill="444654"/>
          <w:rtl w:val="0"/>
          <w14:textFill>
            <w14:solidFill>
              <w14:srgbClr w14:val="D1D5DB"/>
            </w14:solidFill>
          </w14:textFill>
        </w:rPr>
        <w:tab/>
        <w:t>Percepciones subjetivas: Las percepciones individuales de los propietarios de negocios y otros actores pueden introducir sesgos y limitaciones en la interpretaci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los resultados, ya que las opiniones personales pueden diferir de la realidad objetiva.</w:t>
      </w:r>
    </w:p>
    <w:p>
      <w:pPr>
        <w:pStyle w:val="Predeterminado"/>
        <w:numPr>
          <w:ilvl w:val="0"/>
          <w:numId w:val="2"/>
        </w:numPr>
        <w:bidi w:val="0"/>
        <w:spacing w:before="0" w:line="240" w:lineRule="auto"/>
        <w:ind w:right="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cs="Helvetica" w:hAnsi="Helvetica" w:eastAsia="Helvetica"/>
          <w:outline w:val="0"/>
          <w:color w:val="d1d5db"/>
          <w:sz w:val="32"/>
          <w:szCs w:val="32"/>
          <w:shd w:val="clear" w:color="auto" w:fill="444654"/>
          <w:rtl w:val="0"/>
          <w14:textFill>
            <w14:solidFill>
              <w14:srgbClr w14:val="D1D5DB"/>
            </w14:solidFill>
          </w14:textFill>
        </w:rPr>
        <w:tab/>
        <w:t>Restricciones metodol</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gicas: Las limitaciones inherentes a la metodolog</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a utilizada, como encuestas o entrevistas, podr</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an limitar la representatividad de la muestra y la generalizaci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los resultados a una poblaci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14:textFill>
            <w14:solidFill>
              <w14:srgbClr w14:val="D1D5DB"/>
            </w14:solidFill>
          </w14:textFill>
        </w:rPr>
        <w:t>n m</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pt-PT"/>
          <w14:textFill>
            <w14:solidFill>
              <w14:srgbClr w14:val="D1D5DB"/>
            </w14:solidFill>
          </w14:textFill>
        </w:rPr>
        <w:t>s amplia.</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s-ES_tradnl"/>
          <w14:textFill>
            <w14:solidFill>
              <w14:srgbClr w14:val="D1D5DB"/>
            </w14:solidFill>
          </w14:textFill>
        </w:rPr>
        <w:t>A pesar de estas delimitaciones y limitaciones, se espera que este estudio proporcione una visi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integral de la influencia de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locales comerciales en la rentabilidad de los negocios en el barrio Villa Armando de la ciudad de Concepci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durante el periodo 2021-2023, lo que contribuir</w:t>
      </w:r>
      <w:r>
        <w:rPr>
          <w:rFonts w:ascii="Helvetica" w:hAnsi="Helvetica" w:hint="default"/>
          <w:outline w:val="0"/>
          <w:color w:val="d1d5db"/>
          <w:sz w:val="32"/>
          <w:szCs w:val="32"/>
          <w:shd w:val="clear" w:color="auto" w:fill="444654"/>
          <w:rtl w:val="0"/>
          <w14:textFill>
            <w14:solidFill>
              <w14:srgbClr w14:val="D1D5DB"/>
            </w14:solidFill>
          </w14:textFill>
        </w:rPr>
        <w:t xml:space="preserve">á </w:t>
      </w:r>
      <w:r>
        <w:rPr>
          <w:rFonts w:ascii="Helvetica" w:hAnsi="Helvetica"/>
          <w:outline w:val="0"/>
          <w:color w:val="d1d5db"/>
          <w:sz w:val="32"/>
          <w:szCs w:val="32"/>
          <w:shd w:val="clear" w:color="auto" w:fill="444654"/>
          <w:rtl w:val="0"/>
          <w:lang w:val="it-IT"/>
          <w14:textFill>
            <w14:solidFill>
              <w14:srgbClr w14:val="D1D5DB"/>
            </w14:solidFill>
          </w14:textFill>
        </w:rPr>
        <w:t>a una comprensi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14:textFill>
            <w14:solidFill>
              <w14:srgbClr w14:val="D1D5DB"/>
            </w14:solidFill>
          </w14:textFill>
        </w:rPr>
        <w:t>n m</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pt-PT"/>
          <w14:textFill>
            <w14:solidFill>
              <w14:srgbClr w14:val="D1D5DB"/>
            </w14:solidFill>
          </w14:textFill>
        </w:rPr>
        <w:t>s profunda de este fen</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meno en el contexto local.</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Style w:val="whyltd"/>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heading 2"/>
      </w:pPr>
      <w:r>
        <w:rPr>
          <w:rStyle w:val="whyltd"/>
          <w:rFonts w:ascii="Arial Unicode MS" w:cs="Arial Unicode MS" w:hAnsi="Arial Unicode MS" w:eastAsia="Arial Unicode MS"/>
          <w:b w:val="0"/>
          <w:bCs w:val="0"/>
          <w:i w:val="0"/>
          <w:iCs w:val="0"/>
        </w:rPr>
        <w:br w:type="page"/>
      </w:r>
    </w:p>
    <w:p>
      <w:pPr>
        <w:pStyle w:val="heading 2"/>
      </w:pPr>
      <w:bookmarkStart w:name="_Toc10" w:id="10"/>
      <w:r>
        <w:rPr>
          <w:rStyle w:val="whyltd"/>
          <w:rFonts w:cs="Arial Unicode MS" w:eastAsia="Arial Unicode MS"/>
          <w:rtl w:val="0"/>
        </w:rPr>
        <w:t>Aportaci</w:t>
      </w:r>
      <w:r>
        <w:rPr>
          <w:rStyle w:val="whyltd"/>
          <w:rFonts w:cs="Arial Unicode MS" w:eastAsia="Arial Unicode MS" w:hint="default"/>
          <w:rtl w:val="0"/>
        </w:rPr>
        <w:t>ó</w:t>
      </w:r>
      <w:r>
        <w:rPr>
          <w:rStyle w:val="whyltd"/>
          <w:rFonts w:cs="Arial Unicode MS" w:eastAsia="Arial Unicode MS"/>
          <w:rtl w:val="0"/>
        </w:rPr>
        <w:t>n a la Disciplina o a la Carrera</w:t>
      </w:r>
      <w:bookmarkEnd w:id="10"/>
    </w:p>
    <w:p>
      <w:pPr>
        <w:pStyle w:val="Cuerpo"/>
        <w:spacing w:line="240" w:lineRule="auto"/>
      </w:pP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s-ES_tradnl"/>
          <w14:textFill>
            <w14:solidFill>
              <w14:srgbClr w14:val="D1D5DB"/>
            </w14:solidFill>
          </w14:textFill>
        </w:rPr>
        <w:t>La presente investigaci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sobre la influencia de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locales comerciales en el barrio Villa Armando de la ciudad de Concepci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en la rentabilidad de los negocios durante el periodo 2021-2023 aporta significativamente al campo acad</w:t>
      </w:r>
      <w:r>
        <w:rPr>
          <w:rFonts w:ascii="Helvetica" w:hAnsi="Helvetica" w:hint="default"/>
          <w:outline w:val="0"/>
          <w:color w:val="d1d5db"/>
          <w:sz w:val="32"/>
          <w:szCs w:val="32"/>
          <w:shd w:val="clear" w:color="auto" w:fill="444654"/>
          <w:rtl w:val="0"/>
          <w:lang w:val="fr-FR"/>
          <w14:textFill>
            <w14:solidFill>
              <w14:srgbClr w14:val="D1D5DB"/>
            </w14:solidFill>
          </w14:textFill>
        </w:rPr>
        <w:t>é</w:t>
      </w:r>
      <w:r>
        <w:rPr>
          <w:rFonts w:ascii="Helvetica" w:hAnsi="Helvetica"/>
          <w:outline w:val="0"/>
          <w:color w:val="d1d5db"/>
          <w:sz w:val="32"/>
          <w:szCs w:val="32"/>
          <w:shd w:val="clear" w:color="auto" w:fill="444654"/>
          <w:rtl w:val="0"/>
          <w:lang w:val="es-ES_tradnl"/>
          <w14:textFill>
            <w14:solidFill>
              <w14:srgbClr w14:val="D1D5DB"/>
            </w14:solidFill>
          </w14:textFill>
        </w:rPr>
        <w:t>mico y profesional. Al centrarse en un contexto espec</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 xml:space="preserve">fico y en un tema de creciente importancia en el </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mbito urbano y econ</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mico, este estudio contribuye de diversas maneras a la disciplina y la carrera en cuesti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14:textFill>
            <w14:solidFill>
              <w14:srgbClr w14:val="D1D5DB"/>
            </w14:solidFill>
          </w14:textFill>
        </w:rPr>
        <w:t>n.</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s-ES_tradnl"/>
          <w14:textFill>
            <w14:solidFill>
              <w14:srgbClr w14:val="D1D5DB"/>
            </w14:solidFill>
          </w14:textFill>
        </w:rPr>
        <w:t>En primer lugar, al analizar en profundidad los efectos de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en la rentabilidad de los negocios locales, esta investigaci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pt-PT"/>
          <w14:textFill>
            <w14:solidFill>
              <w14:srgbClr w14:val="D1D5DB"/>
            </w14:solidFill>
          </w14:textFill>
        </w:rPr>
        <w:t>n proporcionar</w:t>
      </w:r>
      <w:r>
        <w:rPr>
          <w:rFonts w:ascii="Helvetica" w:hAnsi="Helvetica" w:hint="default"/>
          <w:outline w:val="0"/>
          <w:color w:val="d1d5db"/>
          <w:sz w:val="32"/>
          <w:szCs w:val="32"/>
          <w:shd w:val="clear" w:color="auto" w:fill="444654"/>
          <w:rtl w:val="0"/>
          <w14:textFill>
            <w14:solidFill>
              <w14:srgbClr w14:val="D1D5DB"/>
            </w14:solidFill>
          </w14:textFill>
        </w:rPr>
        <w:t xml:space="preserve">á </w:t>
      </w:r>
      <w:r>
        <w:rPr>
          <w:rFonts w:ascii="Helvetica" w:hAnsi="Helvetica"/>
          <w:outline w:val="0"/>
          <w:color w:val="d1d5db"/>
          <w:sz w:val="32"/>
          <w:szCs w:val="32"/>
          <w:shd w:val="clear" w:color="auto" w:fill="444654"/>
          <w:rtl w:val="0"/>
          <w:lang w:val="it-IT"/>
          <w14:textFill>
            <w14:solidFill>
              <w14:srgbClr w14:val="D1D5DB"/>
            </w14:solidFill>
          </w14:textFill>
        </w:rPr>
        <w:t>una comprensi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14:textFill>
            <w14:solidFill>
              <w14:srgbClr w14:val="D1D5DB"/>
            </w14:solidFill>
          </w14:textFill>
        </w:rPr>
        <w:t>n m</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s clara de los desaf</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os y oportunidades asociados con el proceso de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en entornos urbanos en desarrollo. Este conocimiento puede servir como base para futuras investigaciones y pol</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ticas relacionadas con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 xml:space="preserve">n de negocios en comunidades similares, lo que en </w:t>
      </w:r>
      <w:r>
        <w:rPr>
          <w:rFonts w:ascii="Helvetica" w:hAnsi="Helvetica" w:hint="default"/>
          <w:outline w:val="0"/>
          <w:color w:val="d1d5db"/>
          <w:sz w:val="32"/>
          <w:szCs w:val="32"/>
          <w:shd w:val="clear" w:color="auto" w:fill="444654"/>
          <w:rtl w:val="0"/>
          <w14:textFill>
            <w14:solidFill>
              <w14:srgbClr w14:val="D1D5DB"/>
            </w14:solidFill>
          </w14:textFill>
        </w:rPr>
        <w:t>ú</w:t>
      </w:r>
      <w:r>
        <w:rPr>
          <w:rFonts w:ascii="Helvetica" w:hAnsi="Helvetica"/>
          <w:outline w:val="0"/>
          <w:color w:val="d1d5db"/>
          <w:sz w:val="32"/>
          <w:szCs w:val="32"/>
          <w:shd w:val="clear" w:color="auto" w:fill="444654"/>
          <w:rtl w:val="0"/>
          <w:lang w:val="pt-PT"/>
          <w14:textFill>
            <w14:solidFill>
              <w14:srgbClr w14:val="D1D5DB"/>
            </w14:solidFill>
          </w14:textFill>
        </w:rPr>
        <w:t>ltima instancia contribuir</w:t>
      </w:r>
      <w:r>
        <w:rPr>
          <w:rFonts w:ascii="Helvetica" w:hAnsi="Helvetica" w:hint="default"/>
          <w:outline w:val="0"/>
          <w:color w:val="d1d5db"/>
          <w:sz w:val="32"/>
          <w:szCs w:val="32"/>
          <w:shd w:val="clear" w:color="auto" w:fill="444654"/>
          <w:rtl w:val="0"/>
          <w14:textFill>
            <w14:solidFill>
              <w14:srgbClr w14:val="D1D5DB"/>
            </w14:solidFill>
          </w14:textFill>
        </w:rPr>
        <w:t xml:space="preserve">á </w:t>
      </w:r>
      <w:r>
        <w:rPr>
          <w:rFonts w:ascii="Helvetica" w:hAnsi="Helvetica"/>
          <w:outline w:val="0"/>
          <w:color w:val="d1d5db"/>
          <w:sz w:val="32"/>
          <w:szCs w:val="32"/>
          <w:shd w:val="clear" w:color="auto" w:fill="444654"/>
          <w:rtl w:val="0"/>
          <w:lang w:val="es-ES_tradnl"/>
          <w14:textFill>
            <w14:solidFill>
              <w14:srgbClr w14:val="D1D5DB"/>
            </w14:solidFill>
          </w14:textFill>
        </w:rPr>
        <w:t>al desarrollo de estrategias m</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s efectivas y a la promoci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un entorno empresarial m</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14:textFill>
            <w14:solidFill>
              <w14:srgbClr w14:val="D1D5DB"/>
            </w14:solidFill>
          </w14:textFill>
        </w:rPr>
        <w:t>s s</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lido y sostenible.</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s-ES_tradnl"/>
          <w14:textFill>
            <w14:solidFill>
              <w14:srgbClr w14:val="D1D5DB"/>
            </w14:solidFill>
          </w14:textFill>
        </w:rPr>
        <w:t>Adem</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s, al identificar y analizar los obst</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culos espec</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ficos que enfrentan los propietarios de negocios durante el proceso de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esta investigaci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llenar</w:t>
      </w:r>
      <w:r>
        <w:rPr>
          <w:rFonts w:ascii="Helvetica" w:hAnsi="Helvetica" w:hint="default"/>
          <w:outline w:val="0"/>
          <w:color w:val="d1d5db"/>
          <w:sz w:val="32"/>
          <w:szCs w:val="32"/>
          <w:shd w:val="clear" w:color="auto" w:fill="444654"/>
          <w:rtl w:val="0"/>
          <w14:textFill>
            <w14:solidFill>
              <w14:srgbClr w14:val="D1D5DB"/>
            </w14:solidFill>
          </w14:textFill>
        </w:rPr>
        <w:t xml:space="preserve">á </w:t>
      </w:r>
      <w:r>
        <w:rPr>
          <w:rFonts w:ascii="Helvetica" w:hAnsi="Helvetica"/>
          <w:outline w:val="0"/>
          <w:color w:val="d1d5db"/>
          <w:sz w:val="32"/>
          <w:szCs w:val="32"/>
          <w:shd w:val="clear" w:color="auto" w:fill="444654"/>
          <w:rtl w:val="0"/>
          <w:lang w:val="nl-NL"/>
          <w14:textFill>
            <w14:solidFill>
              <w14:srgbClr w14:val="D1D5DB"/>
            </w14:solidFill>
          </w14:textFill>
        </w:rPr>
        <w:t>un vac</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o significativo en la literatura existente, brindando informaci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valiosa que puede utilizarse para desarrollar programas y pol</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ticas dirigidos a superar estos obst</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culos y promover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pt-PT"/>
          <w14:textFill>
            <w14:solidFill>
              <w14:srgbClr w14:val="D1D5DB"/>
            </w14:solidFill>
          </w14:textFill>
        </w:rPr>
        <w:t>n empresarial en comunidades urbanas similares.</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s-ES_tradnl"/>
          <w14:textFill>
            <w14:solidFill>
              <w14:srgbClr w14:val="D1D5DB"/>
            </w14:solidFill>
          </w14:textFill>
        </w:rPr>
        <w:t>Asimismo, al investigar la percepci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los propietarios de negocios sobre los beneficios y preocupaciones asociados con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este estudio proporcionar</w:t>
      </w:r>
      <w:r>
        <w:rPr>
          <w:rFonts w:ascii="Helvetica" w:hAnsi="Helvetica" w:hint="default"/>
          <w:outline w:val="0"/>
          <w:color w:val="d1d5db"/>
          <w:sz w:val="32"/>
          <w:szCs w:val="32"/>
          <w:shd w:val="clear" w:color="auto" w:fill="444654"/>
          <w:rtl w:val="0"/>
          <w14:textFill>
            <w14:solidFill>
              <w14:srgbClr w14:val="D1D5DB"/>
            </w14:solidFill>
          </w14:textFill>
        </w:rPr>
        <w:t xml:space="preserve">á </w:t>
      </w:r>
      <w:r>
        <w:rPr>
          <w:rFonts w:ascii="Helvetica" w:hAnsi="Helvetica"/>
          <w:outline w:val="0"/>
          <w:color w:val="d1d5db"/>
          <w:sz w:val="32"/>
          <w:szCs w:val="32"/>
          <w:shd w:val="clear" w:color="auto" w:fill="444654"/>
          <w:rtl w:val="0"/>
          <w:lang w:val="it-IT"/>
          <w14:textFill>
            <w14:solidFill>
              <w14:srgbClr w14:val="D1D5DB"/>
            </w14:solidFill>
          </w14:textFill>
        </w:rPr>
        <w:t>una visi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14:textFill>
            <w14:solidFill>
              <w14:srgbClr w14:val="D1D5DB"/>
            </w14:solidFill>
          </w14:textFill>
        </w:rPr>
        <w:t>n m</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14:textFill>
            <w14:solidFill>
              <w14:srgbClr w14:val="D1D5DB"/>
            </w14:solidFill>
          </w14:textFill>
        </w:rPr>
        <w:t>s completa de las complejidades sociales y econ</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micas que rodean este proceso. Esto no solo enriquecer</w:t>
      </w:r>
      <w:r>
        <w:rPr>
          <w:rFonts w:ascii="Helvetica" w:hAnsi="Helvetica" w:hint="default"/>
          <w:outline w:val="0"/>
          <w:color w:val="d1d5db"/>
          <w:sz w:val="32"/>
          <w:szCs w:val="32"/>
          <w:shd w:val="clear" w:color="auto" w:fill="444654"/>
          <w:rtl w:val="0"/>
          <w14:textFill>
            <w14:solidFill>
              <w14:srgbClr w14:val="D1D5DB"/>
            </w14:solidFill>
          </w14:textFill>
        </w:rPr>
        <w:t xml:space="preserve">á </w:t>
      </w:r>
      <w:r>
        <w:rPr>
          <w:rFonts w:ascii="Helvetica" w:hAnsi="Helvetica"/>
          <w:outline w:val="0"/>
          <w:color w:val="d1d5db"/>
          <w:sz w:val="32"/>
          <w:szCs w:val="32"/>
          <w:shd w:val="clear" w:color="auto" w:fill="444654"/>
          <w:rtl w:val="0"/>
          <w:lang w:val="es-ES_tradnl"/>
          <w14:textFill>
            <w14:solidFill>
              <w14:srgbClr w14:val="D1D5DB"/>
            </w14:solidFill>
          </w14:textFill>
        </w:rPr>
        <w:t>el conocimiento acad</w:t>
      </w:r>
      <w:r>
        <w:rPr>
          <w:rFonts w:ascii="Helvetica" w:hAnsi="Helvetica" w:hint="default"/>
          <w:outline w:val="0"/>
          <w:color w:val="d1d5db"/>
          <w:sz w:val="32"/>
          <w:szCs w:val="32"/>
          <w:shd w:val="clear" w:color="auto" w:fill="444654"/>
          <w:rtl w:val="0"/>
          <w:lang w:val="fr-FR"/>
          <w14:textFill>
            <w14:solidFill>
              <w14:srgbClr w14:val="D1D5DB"/>
            </w14:solidFill>
          </w14:textFill>
        </w:rPr>
        <w:t>é</w:t>
      </w:r>
      <w:r>
        <w:rPr>
          <w:rFonts w:ascii="Helvetica" w:hAnsi="Helvetica"/>
          <w:outline w:val="0"/>
          <w:color w:val="d1d5db"/>
          <w:sz w:val="32"/>
          <w:szCs w:val="32"/>
          <w:shd w:val="clear" w:color="auto" w:fill="444654"/>
          <w:rtl w:val="0"/>
          <w:lang w:val="es-ES_tradnl"/>
          <w14:textFill>
            <w14:solidFill>
              <w14:srgbClr w14:val="D1D5DB"/>
            </w14:solidFill>
          </w14:textFill>
        </w:rPr>
        <w:t>mico en el campo, sino que tambi</w:t>
      </w:r>
      <w:r>
        <w:rPr>
          <w:rFonts w:ascii="Helvetica" w:hAnsi="Helvetica" w:hint="default"/>
          <w:outline w:val="0"/>
          <w:color w:val="d1d5db"/>
          <w:sz w:val="32"/>
          <w:szCs w:val="32"/>
          <w:shd w:val="clear" w:color="auto" w:fill="444654"/>
          <w:rtl w:val="0"/>
          <w:lang w:val="fr-FR"/>
          <w14:textFill>
            <w14:solidFill>
              <w14:srgbClr w14:val="D1D5DB"/>
            </w14:solidFill>
          </w14:textFill>
        </w:rPr>
        <w:t>é</w:t>
      </w:r>
      <w:r>
        <w:rPr>
          <w:rFonts w:ascii="Helvetica" w:hAnsi="Helvetica"/>
          <w:outline w:val="0"/>
          <w:color w:val="d1d5db"/>
          <w:sz w:val="32"/>
          <w:szCs w:val="32"/>
          <w:shd w:val="clear" w:color="auto" w:fill="444654"/>
          <w:rtl w:val="0"/>
          <w:lang w:val="pt-PT"/>
          <w14:textFill>
            <w14:solidFill>
              <w14:srgbClr w14:val="D1D5DB"/>
            </w14:solidFill>
          </w14:textFill>
        </w:rPr>
        <w:t>n proporcionar</w:t>
      </w:r>
      <w:r>
        <w:rPr>
          <w:rFonts w:ascii="Helvetica" w:hAnsi="Helvetica" w:hint="default"/>
          <w:outline w:val="0"/>
          <w:color w:val="d1d5db"/>
          <w:sz w:val="32"/>
          <w:szCs w:val="32"/>
          <w:shd w:val="clear" w:color="auto" w:fill="444654"/>
          <w:rtl w:val="0"/>
          <w14:textFill>
            <w14:solidFill>
              <w14:srgbClr w14:val="D1D5DB"/>
            </w14:solidFill>
          </w14:textFill>
        </w:rPr>
        <w:t xml:space="preserve">á </w:t>
      </w:r>
      <w:r>
        <w:rPr>
          <w:rFonts w:ascii="Helvetica" w:hAnsi="Helvetica"/>
          <w:outline w:val="0"/>
          <w:color w:val="d1d5db"/>
          <w:sz w:val="32"/>
          <w:szCs w:val="32"/>
          <w:shd w:val="clear" w:color="auto" w:fill="444654"/>
          <w:rtl w:val="0"/>
          <w:lang w:val="it-IT"/>
          <w14:textFill>
            <w14:solidFill>
              <w14:srgbClr w14:val="D1D5DB"/>
            </w14:solidFill>
          </w14:textFill>
        </w:rPr>
        <w:t>una base s</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lida para la implementaci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nl-NL"/>
          <w14:textFill>
            <w14:solidFill>
              <w14:srgbClr w14:val="D1D5DB"/>
            </w14:solidFill>
          </w14:textFill>
        </w:rPr>
        <w:t>n de pol</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pt-PT"/>
          <w14:textFill>
            <w14:solidFill>
              <w14:srgbClr w14:val="D1D5DB"/>
            </w14:solidFill>
          </w14:textFill>
        </w:rPr>
        <w:t>ticas m</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s inclusivas y efectivas que fomenten un entorno empresarial equitativo y pr</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it-IT"/>
          <w14:textFill>
            <w14:solidFill>
              <w14:srgbClr w14:val="D1D5DB"/>
            </w14:solidFill>
          </w14:textFill>
        </w:rPr>
        <w:t>spero.</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s-ES_tradnl"/>
          <w14:textFill>
            <w14:solidFill>
              <w14:srgbClr w14:val="D1D5DB"/>
            </w14:solidFill>
          </w14:textFill>
        </w:rPr>
        <w:t>En resumen, la presente investigaci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se propone contribuir de manera significativa a la disciplina y la carrera al proporcionar informaci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valiosa y pr</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ctica que puede utilizarse para abordar los desaf</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os asociados con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locales comerciales y para promover el desarrollo econ</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mico y social sostenible en el barrio Villa Armando de la ciudad de Concepci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 xml:space="preserve">n y en </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pt-PT"/>
          <w14:textFill>
            <w14:solidFill>
              <w14:srgbClr w14:val="D1D5DB"/>
            </w14:solidFill>
          </w14:textFill>
        </w:rPr>
        <w:t>reas urbanas similares.</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Style w:val="Ninguno"/>
          <w:rFonts w:ascii="Helvetica" w:cs="Helvetica" w:hAnsi="Helvetica" w:eastAsia="Helvetica"/>
          <w:outline w:val="0"/>
          <w:color w:val="000000"/>
          <w:sz w:val="32"/>
          <w:szCs w:val="32"/>
          <w:u w:color="000000"/>
          <w:shd w:val="clear" w:color="auto" w:fill="444654"/>
          <w:rtl w:val="0"/>
          <w14:textFill>
            <w14:solidFill>
              <w14:srgbClr w14:val="000000"/>
            </w14:solidFill>
          </w14:textFill>
        </w:rPr>
      </w:pPr>
    </w:p>
    <w:p>
      <w:pPr>
        <w:pStyle w:val="Cuerpo"/>
        <w:ind w:firstLine="567"/>
        <w:rPr>
          <w:rStyle w:val="Ninguno"/>
          <w:outline w:val="0"/>
          <w:color w:val="222222"/>
          <w:u w:color="222222"/>
          <w:shd w:val="clear" w:color="auto" w:fill="ffffff"/>
          <w14:textFill>
            <w14:solidFill>
              <w14:srgbClr w14:val="222222"/>
            </w14:solidFill>
          </w14:textFill>
        </w:rPr>
      </w:pPr>
    </w:p>
    <w:p>
      <w:pPr>
        <w:pStyle w:val="Cuerpo"/>
      </w:pPr>
      <w:r>
        <w:rPr>
          <w:rStyle w:val="whyltd"/>
          <w:rFonts w:ascii="Arial Unicode MS" w:cs="Arial Unicode MS" w:hAnsi="Arial Unicode MS" w:eastAsia="Arial Unicode MS"/>
          <w:b w:val="0"/>
          <w:bCs w:val="0"/>
          <w:i w:val="0"/>
          <w:iCs w:val="0"/>
        </w:rPr>
        <w:br w:type="page"/>
      </w: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heading 1"/>
      </w:pPr>
      <w:bookmarkStart w:name="_Toc11" w:id="11"/>
      <w:r>
        <w:rPr>
          <w:rStyle w:val="whyltd"/>
          <w:rFonts w:cs="Arial Unicode MS" w:eastAsia="Arial Unicode MS"/>
          <w:rtl w:val="0"/>
        </w:rPr>
        <w:t>CAP</w:t>
      </w:r>
      <w:r>
        <w:rPr>
          <w:rStyle w:val="whyltd"/>
          <w:rFonts w:cs="Arial Unicode MS" w:eastAsia="Arial Unicode MS" w:hint="default"/>
          <w:rtl w:val="0"/>
        </w:rPr>
        <w:t>Í</w:t>
      </w:r>
      <w:r>
        <w:rPr>
          <w:rStyle w:val="whyltd"/>
          <w:rFonts w:cs="Arial Unicode MS" w:eastAsia="Arial Unicode MS"/>
          <w:rtl w:val="0"/>
        </w:rPr>
        <w:t>TULO II. MARCO TE</w:t>
      </w:r>
      <w:r>
        <w:rPr>
          <w:rStyle w:val="whyltd"/>
          <w:rFonts w:cs="Arial Unicode MS" w:eastAsia="Arial Unicode MS" w:hint="default"/>
          <w:rtl w:val="0"/>
        </w:rPr>
        <w:t>Ó</w:t>
      </w:r>
      <w:r>
        <w:rPr>
          <w:rStyle w:val="whyltd"/>
          <w:rFonts w:cs="Arial Unicode MS" w:eastAsia="Arial Unicode MS"/>
          <w:rtl w:val="0"/>
        </w:rPr>
        <w:t>RICO</w:t>
      </w:r>
      <w:bookmarkEnd w:id="11"/>
    </w:p>
    <w:p>
      <w:pPr>
        <w:pStyle w:val="Simple"/>
      </w:pPr>
    </w:p>
    <w:p>
      <w:pPr>
        <w:pStyle w:val="Simple"/>
      </w:pPr>
    </w:p>
    <w:p>
      <w:pPr>
        <w:pStyle w:val="Simple"/>
      </w:pPr>
    </w:p>
    <w:p>
      <w:pPr>
        <w:pStyle w:val="Simple"/>
      </w:pPr>
    </w:p>
    <w:p>
      <w:pPr>
        <w:pStyle w:val="Cuerpo"/>
      </w:pPr>
      <w:r>
        <w:rPr>
          <w:rStyle w:val="whyltd"/>
          <w:rFonts w:ascii="Arial Unicode MS" w:cs="Arial Unicode MS" w:hAnsi="Arial Unicode MS" w:eastAsia="Arial Unicode MS"/>
          <w:b w:val="0"/>
          <w:bCs w:val="0"/>
          <w:i w:val="0"/>
          <w:iCs w:val="0"/>
        </w:rPr>
        <w:br w:type="page"/>
      </w:r>
    </w:p>
    <w:p>
      <w:pPr>
        <w:pStyle w:val="heading 2"/>
      </w:pPr>
      <w:bookmarkStart w:name="_Toc12" w:id="12"/>
      <w:r>
        <w:rPr>
          <w:rStyle w:val="whyltd"/>
          <w:rFonts w:cs="Arial Unicode MS" w:eastAsia="Arial Unicode MS"/>
          <w:rtl w:val="0"/>
        </w:rPr>
        <w:t>Marco Situacional</w:t>
      </w:r>
      <w:bookmarkEnd w:id="12"/>
    </w:p>
    <w:p>
      <w:pPr>
        <w:pStyle w:val="Cuerpo"/>
        <w:spacing w:line="240" w:lineRule="auto"/>
      </w:pPr>
    </w:p>
    <w:p>
      <w:pPr>
        <w:pStyle w:val="Cuerpo"/>
        <w:spacing w:line="240" w:lineRule="auto"/>
      </w:pPr>
    </w:p>
    <w:p>
      <w:pPr>
        <w:pStyle w:val="Cuerpo"/>
        <w:rPr>
          <w:rStyle w:val="whyltd"/>
        </w:rPr>
      </w:pPr>
    </w:p>
    <w:p>
      <w:pPr>
        <w:pStyle w:val="Cuerpo"/>
        <w:spacing w:after="160"/>
        <w:ind w:left="170" w:firstLine="709"/>
      </w:pPr>
      <w:r>
        <w:rPr>
          <w:rStyle w:val="whyltd"/>
          <w:rFonts w:ascii="Arial Unicode MS" w:cs="Arial Unicode MS" w:hAnsi="Arial Unicode MS" w:eastAsia="Arial Unicode MS"/>
          <w:b w:val="0"/>
          <w:bCs w:val="0"/>
          <w:i w:val="0"/>
          <w:iCs w:val="0"/>
        </w:rPr>
        <w:br w:type="page"/>
      </w:r>
    </w:p>
    <w:p>
      <w:pPr>
        <w:pStyle w:val="heading 2"/>
        <w:rPr>
          <w:rStyle w:val="whyltd"/>
        </w:rPr>
      </w:pPr>
      <w:bookmarkStart w:name="_Toc13" w:id="13"/>
      <w:r>
        <w:rPr>
          <w:rStyle w:val="whyltd"/>
          <w:rFonts w:cs="Arial Unicode MS" w:eastAsia="Arial Unicode MS"/>
          <w:rtl w:val="0"/>
        </w:rPr>
        <w:t>Marco Te</w:t>
      </w:r>
      <w:r>
        <w:rPr>
          <w:rStyle w:val="whyltd"/>
          <w:rFonts w:cs="Arial Unicode MS" w:eastAsia="Arial Unicode MS" w:hint="default"/>
          <w:rtl w:val="0"/>
        </w:rPr>
        <w:t>ó</w:t>
      </w:r>
      <w:r>
        <w:rPr>
          <w:rStyle w:val="whyltd"/>
          <w:rFonts w:cs="Arial Unicode MS" w:eastAsia="Arial Unicode MS"/>
          <w:rtl w:val="0"/>
        </w:rPr>
        <w:t>rico</w:t>
      </w:r>
      <w:bookmarkEnd w:id="13"/>
    </w:p>
    <w:p>
      <w:pPr>
        <w:pStyle w:val="Cuerpo"/>
        <w:spacing w:line="240" w:lineRule="auto"/>
      </w:pPr>
    </w:p>
    <w:p>
      <w:pPr>
        <w:pStyle w:val="Cuerpo"/>
        <w:spacing w:line="240" w:lineRule="auto"/>
      </w:pPr>
    </w:p>
    <w:p>
      <w:pPr>
        <w:pStyle w:val="heading 1"/>
      </w:pPr>
    </w:p>
    <w:p>
      <w:pPr>
        <w:pStyle w:val="heading 1"/>
        <w:rPr>
          <w:rStyle w:val="whyltd"/>
        </w:rPr>
      </w:pPr>
      <w:bookmarkStart w:name="_Toc14" w:id="14"/>
      <w:r>
        <w:rPr>
          <w:rStyle w:val="whyltd"/>
          <w:rFonts w:cs="Arial Unicode MS" w:eastAsia="Arial Unicode MS"/>
          <w:rtl w:val="0"/>
        </w:rPr>
        <w:t>Formalizaci</w:t>
      </w:r>
      <w:r>
        <w:rPr>
          <w:rStyle w:val="whyltd"/>
          <w:rFonts w:cs="Arial Unicode MS" w:eastAsia="Arial Unicode MS" w:hint="default"/>
          <w:rtl w:val="0"/>
        </w:rPr>
        <w:t>ó</w:t>
      </w:r>
      <w:r>
        <w:rPr>
          <w:rStyle w:val="whyltd"/>
          <w:rFonts w:cs="Arial Unicode MS" w:eastAsia="Arial Unicode MS"/>
          <w:rtl w:val="0"/>
        </w:rPr>
        <w:t>n laboral</w:t>
      </w:r>
      <w:bookmarkEnd w:id="14"/>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40" w:lineRule="auto"/>
        <w:ind w:left="0" w:right="0" w:firstLine="0"/>
        <w:jc w:val="left"/>
        <w:rPr>
          <w:rStyle w:val="whyltd"/>
          <w:rFonts w:ascii="Helvetica" w:cs="Helvetica" w:hAnsi="Helvetica" w:eastAsia="Helvetica"/>
          <w:outline w:val="0"/>
          <w:color w:val="d1d5db"/>
          <w:sz w:val="32"/>
          <w:szCs w:val="32"/>
          <w:shd w:val="clear" w:color="auto" w:fill="444654"/>
          <w:rtl w:val="0"/>
          <w14:textFill>
            <w14:solidFill>
              <w14:srgbClr w14:val="D1D5DB"/>
            </w14:solidFill>
          </w14:textFill>
        </w:rPr>
      </w:pPr>
      <w:r>
        <w:rPr>
          <w:rStyle w:val="whyltd"/>
          <w:rFonts w:ascii="Helvetica" w:hAnsi="Helvetica"/>
          <w:outline w:val="0"/>
          <w:color w:val="d1d5db"/>
          <w:sz w:val="32"/>
          <w:szCs w:val="32"/>
          <w:shd w:val="clear" w:color="auto" w:fill="444654"/>
          <w:rtl w:val="0"/>
          <w:lang w:val="es-ES_tradnl"/>
          <w14:textFill>
            <w14:solidFill>
              <w14:srgbClr w14:val="D1D5DB"/>
            </w14:solidFill>
          </w14:textFill>
        </w:rPr>
        <w:t>En el lenguaje econ</w:t>
      </w:r>
      <w:r>
        <w:rPr>
          <w:rStyle w:val="whyltd"/>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Style w:val="whyltd"/>
          <w:rFonts w:ascii="Helvetica" w:hAnsi="Helvetica"/>
          <w:outline w:val="0"/>
          <w:color w:val="d1d5db"/>
          <w:sz w:val="32"/>
          <w:szCs w:val="32"/>
          <w:shd w:val="clear" w:color="auto" w:fill="444654"/>
          <w:rtl w:val="0"/>
          <w:lang w:val="es-ES_tradnl"/>
          <w14:textFill>
            <w14:solidFill>
              <w14:srgbClr w14:val="D1D5DB"/>
            </w14:solidFill>
          </w14:textFill>
        </w:rPr>
        <w:t>mico, la formalizaci</w:t>
      </w:r>
      <w:r>
        <w:rPr>
          <w:rStyle w:val="whyltd"/>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Style w:val="whyltd"/>
          <w:rFonts w:ascii="Helvetica" w:hAnsi="Helvetica"/>
          <w:outline w:val="0"/>
          <w:color w:val="d1d5db"/>
          <w:sz w:val="32"/>
          <w:szCs w:val="32"/>
          <w:shd w:val="clear" w:color="auto" w:fill="444654"/>
          <w:rtl w:val="0"/>
          <w:lang w:val="es-ES_tradnl"/>
          <w14:textFill>
            <w14:solidFill>
              <w14:srgbClr w14:val="D1D5DB"/>
            </w14:solidFill>
          </w14:textFill>
        </w:rPr>
        <w:t>n laboral o empresarial se refiere a la transici</w:t>
      </w:r>
      <w:r>
        <w:rPr>
          <w:rStyle w:val="whyltd"/>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Style w:val="whyltd"/>
          <w:rFonts w:ascii="Helvetica" w:hAnsi="Helvetica"/>
          <w:outline w:val="0"/>
          <w:color w:val="d1d5db"/>
          <w:sz w:val="32"/>
          <w:szCs w:val="32"/>
          <w:shd w:val="clear" w:color="auto" w:fill="444654"/>
          <w:rtl w:val="0"/>
          <w:lang w:val="es-ES_tradnl"/>
          <w14:textFill>
            <w14:solidFill>
              <w14:srgbClr w14:val="D1D5DB"/>
            </w14:solidFill>
          </w14:textFill>
        </w:rPr>
        <w:t>n de un trabajador o empresa desde la econom</w:t>
      </w:r>
      <w:r>
        <w:rPr>
          <w:rStyle w:val="whyltd"/>
          <w:rFonts w:ascii="Helvetica" w:hAnsi="Helvetica" w:hint="default"/>
          <w:outline w:val="0"/>
          <w:color w:val="d1d5db"/>
          <w:sz w:val="32"/>
          <w:szCs w:val="32"/>
          <w:shd w:val="clear" w:color="auto" w:fill="444654"/>
          <w:rtl w:val="0"/>
          <w14:textFill>
            <w14:solidFill>
              <w14:srgbClr w14:val="D1D5DB"/>
            </w14:solidFill>
          </w14:textFill>
        </w:rPr>
        <w:t>í</w:t>
      </w:r>
      <w:r>
        <w:rPr>
          <w:rStyle w:val="whyltd"/>
          <w:rFonts w:ascii="Helvetica" w:hAnsi="Helvetica"/>
          <w:outline w:val="0"/>
          <w:color w:val="d1d5db"/>
          <w:sz w:val="32"/>
          <w:szCs w:val="32"/>
          <w:shd w:val="clear" w:color="auto" w:fill="444654"/>
          <w:rtl w:val="0"/>
          <w:lang w:val="es-ES_tradnl"/>
          <w14:textFill>
            <w14:solidFill>
              <w14:srgbClr w14:val="D1D5DB"/>
            </w14:solidFill>
          </w14:textFill>
        </w:rPr>
        <w:t>a informal a la formal. Las pol</w:t>
      </w:r>
      <w:r>
        <w:rPr>
          <w:rStyle w:val="whyltd"/>
          <w:rFonts w:ascii="Helvetica" w:hAnsi="Helvetica" w:hint="default"/>
          <w:outline w:val="0"/>
          <w:color w:val="d1d5db"/>
          <w:sz w:val="32"/>
          <w:szCs w:val="32"/>
          <w:shd w:val="clear" w:color="auto" w:fill="444654"/>
          <w:rtl w:val="0"/>
          <w14:textFill>
            <w14:solidFill>
              <w14:srgbClr w14:val="D1D5DB"/>
            </w14:solidFill>
          </w14:textFill>
        </w:rPr>
        <w:t>í</w:t>
      </w:r>
      <w:r>
        <w:rPr>
          <w:rStyle w:val="whyltd"/>
          <w:rFonts w:ascii="Helvetica" w:hAnsi="Helvetica"/>
          <w:outline w:val="0"/>
          <w:color w:val="d1d5db"/>
          <w:sz w:val="32"/>
          <w:szCs w:val="32"/>
          <w:shd w:val="clear" w:color="auto" w:fill="444654"/>
          <w:rtl w:val="0"/>
          <w:lang w:val="pt-PT"/>
          <w14:textFill>
            <w14:solidFill>
              <w14:srgbClr w14:val="D1D5DB"/>
            </w14:solidFill>
          </w14:textFill>
        </w:rPr>
        <w:t>ticas destinadas a facilitar o acelerar esta transici</w:t>
      </w:r>
      <w:r>
        <w:rPr>
          <w:rStyle w:val="whyltd"/>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Style w:val="whyltd"/>
          <w:rFonts w:ascii="Helvetica" w:hAnsi="Helvetica"/>
          <w:outline w:val="0"/>
          <w:color w:val="d1d5db"/>
          <w:sz w:val="32"/>
          <w:szCs w:val="32"/>
          <w:shd w:val="clear" w:color="auto" w:fill="444654"/>
          <w:rtl w:val="0"/>
          <w:lang w:val="es-ES_tradnl"/>
          <w14:textFill>
            <w14:solidFill>
              <w14:srgbClr w14:val="D1D5DB"/>
            </w14:solidFill>
          </w14:textFill>
        </w:rPr>
        <w:t>n se conocen como "pol</w:t>
      </w:r>
      <w:r>
        <w:rPr>
          <w:rStyle w:val="whyltd"/>
          <w:rFonts w:ascii="Helvetica" w:hAnsi="Helvetica" w:hint="default"/>
          <w:outline w:val="0"/>
          <w:color w:val="d1d5db"/>
          <w:sz w:val="32"/>
          <w:szCs w:val="32"/>
          <w:shd w:val="clear" w:color="auto" w:fill="444654"/>
          <w:rtl w:val="0"/>
          <w14:textFill>
            <w14:solidFill>
              <w14:srgbClr w14:val="D1D5DB"/>
            </w14:solidFill>
          </w14:textFill>
        </w:rPr>
        <w:t>í</w:t>
      </w:r>
      <w:r>
        <w:rPr>
          <w:rStyle w:val="whyltd"/>
          <w:rFonts w:ascii="Helvetica" w:hAnsi="Helvetica"/>
          <w:outline w:val="0"/>
          <w:color w:val="d1d5db"/>
          <w:sz w:val="32"/>
          <w:szCs w:val="32"/>
          <w:shd w:val="clear" w:color="auto" w:fill="444654"/>
          <w:rtl w:val="0"/>
          <w:lang w:val="es-ES_tradnl"/>
          <w14:textFill>
            <w14:solidFill>
              <w14:srgbClr w14:val="D1D5DB"/>
            </w14:solidFill>
          </w14:textFill>
        </w:rPr>
        <w:t>ticas de formalizaci</w:t>
      </w:r>
      <w:r>
        <w:rPr>
          <w:rStyle w:val="whyltd"/>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Style w:val="whyltd"/>
          <w:rFonts w:ascii="Helvetica" w:hAnsi="Helvetica"/>
          <w:outline w:val="0"/>
          <w:color w:val="d1d5db"/>
          <w:sz w:val="32"/>
          <w:szCs w:val="32"/>
          <w:shd w:val="clear" w:color="auto" w:fill="444654"/>
          <w:rtl w:val="0"/>
          <w:lang w:val="es-ES_tradnl"/>
          <w14:textFill>
            <w14:solidFill>
              <w14:srgbClr w14:val="D1D5DB"/>
            </w14:solidFill>
          </w14:textFill>
        </w:rPr>
        <w:t>n" (World Bank, 2020). La formalizaci</w:t>
      </w:r>
      <w:r>
        <w:rPr>
          <w:rStyle w:val="whyltd"/>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Style w:val="whyltd"/>
          <w:rFonts w:ascii="Helvetica" w:hAnsi="Helvetica"/>
          <w:outline w:val="0"/>
          <w:color w:val="d1d5db"/>
          <w:sz w:val="32"/>
          <w:szCs w:val="32"/>
          <w:shd w:val="clear" w:color="auto" w:fill="444654"/>
          <w:rtl w:val="0"/>
          <w:lang w:val="es-ES_tradnl"/>
          <w14:textFill>
            <w14:solidFill>
              <w14:srgbClr w14:val="D1D5DB"/>
            </w14:solidFill>
          </w14:textFill>
        </w:rPr>
        <w:t>n de una empresa implica su registro en las autoridades correspondientes y el cumplimiento de obligaciones fiscales y laborales (De Soto, 1989). Por otro lado, la formalizaci</w:t>
      </w:r>
      <w:r>
        <w:rPr>
          <w:rStyle w:val="whyltd"/>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Style w:val="whyltd"/>
          <w:rFonts w:ascii="Helvetica" w:hAnsi="Helvetica"/>
          <w:outline w:val="0"/>
          <w:color w:val="d1d5db"/>
          <w:sz w:val="32"/>
          <w:szCs w:val="32"/>
          <w:shd w:val="clear" w:color="auto" w:fill="444654"/>
          <w:rtl w:val="0"/>
          <w:lang w:val="es-ES_tradnl"/>
          <w14:textFill>
            <w14:solidFill>
              <w14:srgbClr w14:val="D1D5DB"/>
            </w14:solidFill>
          </w14:textFill>
        </w:rPr>
        <w:t>n de un trabajador requiere su registro en un sistema de seguridad social espec</w:t>
      </w:r>
      <w:r>
        <w:rPr>
          <w:rStyle w:val="whyltd"/>
          <w:rFonts w:ascii="Helvetica" w:hAnsi="Helvetica" w:hint="default"/>
          <w:outline w:val="0"/>
          <w:color w:val="d1d5db"/>
          <w:sz w:val="32"/>
          <w:szCs w:val="32"/>
          <w:shd w:val="clear" w:color="auto" w:fill="444654"/>
          <w:rtl w:val="0"/>
          <w14:textFill>
            <w14:solidFill>
              <w14:srgbClr w14:val="D1D5DB"/>
            </w14:solidFill>
          </w14:textFill>
        </w:rPr>
        <w:t>í</w:t>
      </w:r>
      <w:r>
        <w:rPr>
          <w:rStyle w:val="whyltd"/>
          <w:rFonts w:ascii="Helvetica" w:hAnsi="Helvetica"/>
          <w:outline w:val="0"/>
          <w:color w:val="d1d5db"/>
          <w:sz w:val="32"/>
          <w:szCs w:val="32"/>
          <w:shd w:val="clear" w:color="auto" w:fill="444654"/>
          <w:rtl w:val="0"/>
          <w:lang w:val="es-ES_tradnl"/>
          <w14:textFill>
            <w14:solidFill>
              <w14:srgbClr w14:val="D1D5DB"/>
            </w14:solidFill>
          </w14:textFill>
        </w:rPr>
        <w:t>fico, que puede variar seg</w:t>
      </w:r>
      <w:r>
        <w:rPr>
          <w:rStyle w:val="whyltd"/>
          <w:rFonts w:ascii="Helvetica" w:hAnsi="Helvetica" w:hint="default"/>
          <w:outline w:val="0"/>
          <w:color w:val="d1d5db"/>
          <w:sz w:val="32"/>
          <w:szCs w:val="32"/>
          <w:shd w:val="clear" w:color="auto" w:fill="444654"/>
          <w:rtl w:val="0"/>
          <w14:textFill>
            <w14:solidFill>
              <w14:srgbClr w14:val="D1D5DB"/>
            </w14:solidFill>
          </w14:textFill>
        </w:rPr>
        <w:t>ú</w:t>
      </w:r>
      <w:r>
        <w:rPr>
          <w:rStyle w:val="whyltd"/>
          <w:rFonts w:ascii="Helvetica" w:hAnsi="Helvetica"/>
          <w:outline w:val="0"/>
          <w:color w:val="d1d5db"/>
          <w:sz w:val="32"/>
          <w:szCs w:val="32"/>
          <w:shd w:val="clear" w:color="auto" w:fill="444654"/>
          <w:rtl w:val="0"/>
          <w:lang w:val="es-ES_tradnl"/>
          <w14:textFill>
            <w14:solidFill>
              <w14:srgbClr w14:val="D1D5DB"/>
            </w14:solidFill>
          </w14:textFill>
        </w:rPr>
        <w:t>n el pa</w:t>
      </w:r>
      <w:r>
        <w:rPr>
          <w:rStyle w:val="whyltd"/>
          <w:rFonts w:ascii="Helvetica" w:hAnsi="Helvetica" w:hint="default"/>
          <w:outline w:val="0"/>
          <w:color w:val="d1d5db"/>
          <w:sz w:val="32"/>
          <w:szCs w:val="32"/>
          <w:shd w:val="clear" w:color="auto" w:fill="444654"/>
          <w:rtl w:val="0"/>
          <w14:textFill>
            <w14:solidFill>
              <w14:srgbClr w14:val="D1D5DB"/>
            </w14:solidFill>
          </w14:textFill>
        </w:rPr>
        <w:t>í</w:t>
      </w:r>
      <w:r>
        <w:rPr>
          <w:rStyle w:val="whyltd"/>
          <w:rFonts w:ascii="Helvetica" w:hAnsi="Helvetica"/>
          <w:outline w:val="0"/>
          <w:color w:val="d1d5db"/>
          <w:sz w:val="32"/>
          <w:szCs w:val="32"/>
          <w:shd w:val="clear" w:color="auto" w:fill="444654"/>
          <w:rtl w:val="0"/>
          <w:lang w:val="es-ES_tradnl"/>
          <w14:textFill>
            <w14:solidFill>
              <w14:srgbClr w14:val="D1D5DB"/>
            </w14:solidFill>
          </w14:textFill>
        </w:rPr>
        <w:t>s y el sector (Portes, 1994).</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40" w:lineRule="auto"/>
        <w:ind w:left="0" w:right="0" w:firstLine="0"/>
        <w:jc w:val="left"/>
        <w:rPr>
          <w:rStyle w:val="whyltd"/>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Cuerpo"/>
        <w:rPr>
          <w:rStyle w:val="Ninguno"/>
          <w:outline w:val="0"/>
          <w:color w:val="202122"/>
          <w:u w:color="202122"/>
          <w:shd w:val="clear" w:color="auto" w:fill="ffffff"/>
          <w14:textFill>
            <w14:solidFill>
              <w14:srgbClr w14:val="202122"/>
            </w14:solidFill>
          </w14:textFill>
        </w:rPr>
      </w:pPr>
      <w:r>
        <w:rPr>
          <w:rStyle w:val="Ninguno"/>
          <w:outline w:val="0"/>
          <w:color w:val="202122"/>
          <w:u w:color="202122"/>
          <w:shd w:val="clear" w:color="auto" w:fill="ffffff"/>
          <w:rtl w:val="0"/>
          <w:lang w:val="es-ES_tradnl"/>
          <w14:textFill>
            <w14:solidFill>
              <w14:srgbClr w14:val="202122"/>
            </w14:solidFill>
          </w14:textFill>
        </w:rPr>
        <w:t>En el lenguaje econ</w:t>
      </w:r>
      <w:r>
        <w:rPr>
          <w:rStyle w:val="Ninguno"/>
          <w:outline w:val="0"/>
          <w:color w:val="202122"/>
          <w:u w:color="202122"/>
          <w:shd w:val="clear" w:color="auto" w:fill="ffffff"/>
          <w:rtl w:val="0"/>
          <w:lang w:val="es-ES_tradnl"/>
          <w14:textFill>
            <w14:solidFill>
              <w14:srgbClr w14:val="202122"/>
            </w14:solidFill>
          </w14:textFill>
        </w:rPr>
        <w:t>ó</w:t>
      </w:r>
      <w:r>
        <w:rPr>
          <w:rStyle w:val="Ninguno"/>
          <w:outline w:val="0"/>
          <w:color w:val="202122"/>
          <w:u w:color="202122"/>
          <w:shd w:val="clear" w:color="auto" w:fill="ffffff"/>
          <w:rtl w:val="0"/>
          <w:lang w:val="es-ES_tradnl"/>
          <w14:textFill>
            <w14:solidFill>
              <w14:srgbClr w14:val="202122"/>
            </w14:solidFill>
          </w14:textFill>
        </w:rPr>
        <w:t>mico se conoce como</w:t>
      </w:r>
      <w:r>
        <w:rPr>
          <w:rStyle w:val="Ninguno"/>
          <w:outline w:val="0"/>
          <w:color w:val="202122"/>
          <w:u w:color="202122"/>
          <w:shd w:val="clear" w:color="auto" w:fill="ffffff"/>
          <w:rtl w:val="0"/>
          <w14:textFill>
            <w14:solidFill>
              <w14:srgbClr w14:val="202122"/>
            </w14:solidFill>
          </w14:textFill>
        </w:rPr>
        <w:t> </w:t>
      </w:r>
      <w:r>
        <w:rPr>
          <w:rStyle w:val="Ninguno"/>
          <w:b w:val="1"/>
          <w:bCs w:val="1"/>
          <w:outline w:val="0"/>
          <w:color w:val="202122"/>
          <w:u w:color="202122"/>
          <w:shd w:val="clear" w:color="auto" w:fill="ffffff"/>
          <w:rtl w:val="0"/>
          <w14:textFill>
            <w14:solidFill>
              <w14:srgbClr w14:val="202122"/>
            </w14:solidFill>
          </w14:textFill>
        </w:rPr>
        <w:t>formalizaci</w:t>
      </w:r>
      <w:r>
        <w:rPr>
          <w:rStyle w:val="Ninguno"/>
          <w:b w:val="1"/>
          <w:bCs w:val="1"/>
          <w:outline w:val="0"/>
          <w:color w:val="202122"/>
          <w:u w:color="202122"/>
          <w:shd w:val="clear" w:color="auto" w:fill="ffffff"/>
          <w:rtl w:val="0"/>
          <w:lang w:val="es-ES_tradnl"/>
          <w14:textFill>
            <w14:solidFill>
              <w14:srgbClr w14:val="202122"/>
            </w14:solidFill>
          </w14:textFill>
        </w:rPr>
        <w:t>ó</w:t>
      </w:r>
      <w:r>
        <w:rPr>
          <w:rStyle w:val="Ninguno"/>
          <w:b w:val="1"/>
          <w:bCs w:val="1"/>
          <w:outline w:val="0"/>
          <w:color w:val="202122"/>
          <w:u w:color="202122"/>
          <w:shd w:val="clear" w:color="auto" w:fill="ffffff"/>
          <w:rtl w:val="0"/>
          <w14:textFill>
            <w14:solidFill>
              <w14:srgbClr w14:val="202122"/>
            </w14:solidFill>
          </w14:textFill>
        </w:rPr>
        <w:t>n</w:t>
      </w:r>
      <w:r>
        <w:rPr>
          <w:rStyle w:val="Ninguno"/>
          <w:outline w:val="0"/>
          <w:color w:val="202122"/>
          <w:u w:color="202122"/>
          <w:shd w:val="clear" w:color="auto" w:fill="ffffff"/>
          <w:rtl w:val="0"/>
          <w14:textFill>
            <w14:solidFill>
              <w14:srgbClr w14:val="202122"/>
            </w14:solidFill>
          </w14:textFill>
        </w:rPr>
        <w:t> </w:t>
      </w:r>
      <w:r>
        <w:rPr>
          <w:rStyle w:val="Ninguno"/>
          <w:outline w:val="0"/>
          <w:color w:val="202122"/>
          <w:u w:color="202122"/>
          <w:shd w:val="clear" w:color="auto" w:fill="ffffff"/>
          <w:rtl w:val="0"/>
          <w:lang w:val="es-ES_tradnl"/>
          <w14:textFill>
            <w14:solidFill>
              <w14:srgbClr w14:val="202122"/>
            </w14:solidFill>
          </w14:textFill>
        </w:rPr>
        <w:t>(laboral o empresarial) la transici</w:t>
      </w:r>
      <w:r>
        <w:rPr>
          <w:rStyle w:val="Ninguno"/>
          <w:outline w:val="0"/>
          <w:color w:val="202122"/>
          <w:u w:color="202122"/>
          <w:shd w:val="clear" w:color="auto" w:fill="ffffff"/>
          <w:rtl w:val="0"/>
          <w:lang w:val="es-ES_tradnl"/>
          <w14:textFill>
            <w14:solidFill>
              <w14:srgbClr w14:val="202122"/>
            </w14:solidFill>
          </w14:textFill>
        </w:rPr>
        <w:t>ó</w:t>
      </w:r>
      <w:r>
        <w:rPr>
          <w:rStyle w:val="Ninguno"/>
          <w:outline w:val="0"/>
          <w:color w:val="202122"/>
          <w:u w:color="202122"/>
          <w:shd w:val="clear" w:color="auto" w:fill="ffffff"/>
          <w:rtl w:val="0"/>
          <w:lang w:val="es-ES_tradnl"/>
          <w14:textFill>
            <w14:solidFill>
              <w14:srgbClr w14:val="202122"/>
            </w14:solidFill>
          </w14:textFill>
        </w:rPr>
        <w:t>n de un trabajador o de una empresa de la</w:t>
      </w:r>
      <w:r>
        <w:rPr>
          <w:rStyle w:val="Ninguno"/>
          <w:outline w:val="0"/>
          <w:color w:val="202122"/>
          <w:u w:color="202122"/>
          <w:shd w:val="clear" w:color="auto" w:fill="ffffff"/>
          <w:rtl w:val="0"/>
          <w14:textFill>
            <w14:solidFill>
              <w14:srgbClr w14:val="202122"/>
            </w14:solidFill>
          </w14:textFill>
        </w:rPr>
        <w:t> </w:t>
      </w:r>
      <w:r>
        <w:rPr>
          <w:rStyle w:val="Hyperlink.0"/>
        </w:rPr>
        <w:fldChar w:fldCharType="begin" w:fldLock="0"/>
      </w:r>
      <w:r>
        <w:rPr>
          <w:rStyle w:val="Hyperlink.0"/>
        </w:rPr>
        <w:instrText xml:space="preserve"> HYPERLINK "https://es.wikipedia.org/wiki/Econom%25C3%25ADa_informal"</w:instrText>
      </w:r>
      <w:r>
        <w:rPr>
          <w:rStyle w:val="Hyperlink.0"/>
        </w:rPr>
        <w:fldChar w:fldCharType="separate" w:fldLock="0"/>
      </w:r>
      <w:r>
        <w:rPr>
          <w:rStyle w:val="Hyperlink.0"/>
          <w:rtl w:val="0"/>
          <w:lang w:val="it-IT"/>
        </w:rPr>
        <w:t>econom</w:t>
      </w:r>
      <w:r>
        <w:rPr>
          <w:rStyle w:val="Hyperlink.0"/>
          <w:rtl w:val="0"/>
        </w:rPr>
        <w:t>í</w:t>
      </w:r>
      <w:r>
        <w:rPr>
          <w:rStyle w:val="Hyperlink.0"/>
          <w:rtl w:val="0"/>
          <w:lang w:val="it-IT"/>
        </w:rPr>
        <w:t>a informal</w:t>
      </w:r>
      <w:r>
        <w:rPr/>
        <w:fldChar w:fldCharType="end" w:fldLock="0"/>
      </w:r>
      <w:r>
        <w:rPr>
          <w:rStyle w:val="Ninguno"/>
          <w:outline w:val="0"/>
          <w:color w:val="202122"/>
          <w:u w:color="202122"/>
          <w:shd w:val="clear" w:color="auto" w:fill="ffffff"/>
          <w:rtl w:val="0"/>
          <w14:textFill>
            <w14:solidFill>
              <w14:srgbClr w14:val="202122"/>
            </w14:solidFill>
          </w14:textFill>
        </w:rPr>
        <w:t> </w:t>
      </w:r>
      <w:r>
        <w:rPr>
          <w:rStyle w:val="Ninguno"/>
          <w:outline w:val="0"/>
          <w:color w:val="202122"/>
          <w:u w:color="202122"/>
          <w:shd w:val="clear" w:color="auto" w:fill="ffffff"/>
          <w:rtl w:val="0"/>
          <w:lang w:val="es-ES_tradnl"/>
          <w14:textFill>
            <w14:solidFill>
              <w14:srgbClr w14:val="202122"/>
            </w14:solidFill>
          </w14:textFill>
        </w:rPr>
        <w:t>a la formal. Las pol</w:t>
      </w:r>
      <w:r>
        <w:rPr>
          <w:rStyle w:val="Ninguno"/>
          <w:outline w:val="0"/>
          <w:color w:val="202122"/>
          <w:u w:color="202122"/>
          <w:shd w:val="clear" w:color="auto" w:fill="ffffff"/>
          <w:rtl w:val="0"/>
          <w14:textFill>
            <w14:solidFill>
              <w14:srgbClr w14:val="202122"/>
            </w14:solidFill>
          </w14:textFill>
        </w:rPr>
        <w:t>í</w:t>
      </w:r>
      <w:r>
        <w:rPr>
          <w:rStyle w:val="Ninguno"/>
          <w:outline w:val="0"/>
          <w:color w:val="202122"/>
          <w:u w:color="202122"/>
          <w:shd w:val="clear" w:color="auto" w:fill="ffffff"/>
          <w:rtl w:val="0"/>
          <w:lang w:val="pt-PT"/>
          <w14:textFill>
            <w14:solidFill>
              <w14:srgbClr w14:val="202122"/>
            </w14:solidFill>
          </w14:textFill>
        </w:rPr>
        <w:t>ticas que pretenden conseguir o acelerar esta transici</w:t>
      </w:r>
      <w:r>
        <w:rPr>
          <w:rStyle w:val="Ninguno"/>
          <w:outline w:val="0"/>
          <w:color w:val="202122"/>
          <w:u w:color="202122"/>
          <w:shd w:val="clear" w:color="auto" w:fill="ffffff"/>
          <w:rtl w:val="0"/>
          <w:lang w:val="es-ES_tradnl"/>
          <w14:textFill>
            <w14:solidFill>
              <w14:srgbClr w14:val="202122"/>
            </w14:solidFill>
          </w14:textFill>
        </w:rPr>
        <w:t>ó</w:t>
      </w:r>
      <w:r>
        <w:rPr>
          <w:rStyle w:val="Ninguno"/>
          <w:outline w:val="0"/>
          <w:color w:val="202122"/>
          <w:u w:color="202122"/>
          <w:shd w:val="clear" w:color="auto" w:fill="ffffff"/>
          <w:rtl w:val="0"/>
          <w:lang w:val="es-ES_tradnl"/>
          <w14:textFill>
            <w14:solidFill>
              <w14:srgbClr w14:val="202122"/>
            </w14:solidFill>
          </w14:textFill>
        </w:rPr>
        <w:t>n se denominan "pol</w:t>
      </w:r>
      <w:r>
        <w:rPr>
          <w:rStyle w:val="Ninguno"/>
          <w:outline w:val="0"/>
          <w:color w:val="202122"/>
          <w:u w:color="202122"/>
          <w:shd w:val="clear" w:color="auto" w:fill="ffffff"/>
          <w:rtl w:val="0"/>
          <w14:textFill>
            <w14:solidFill>
              <w14:srgbClr w14:val="202122"/>
            </w14:solidFill>
          </w14:textFill>
        </w:rPr>
        <w:t>í</w:t>
      </w:r>
      <w:r>
        <w:rPr>
          <w:rStyle w:val="Ninguno"/>
          <w:outline w:val="0"/>
          <w:color w:val="202122"/>
          <w:u w:color="202122"/>
          <w:shd w:val="clear" w:color="auto" w:fill="ffffff"/>
          <w:rtl w:val="0"/>
          <w:lang w:val="es-ES_tradnl"/>
          <w14:textFill>
            <w14:solidFill>
              <w14:srgbClr w14:val="202122"/>
            </w14:solidFill>
          </w14:textFill>
        </w:rPr>
        <w:t>ticas de formalizaci</w:t>
      </w:r>
      <w:r>
        <w:rPr>
          <w:rStyle w:val="Ninguno"/>
          <w:outline w:val="0"/>
          <w:color w:val="202122"/>
          <w:u w:color="202122"/>
          <w:shd w:val="clear" w:color="auto" w:fill="ffffff"/>
          <w:rtl w:val="0"/>
          <w:lang w:val="es-ES_tradnl"/>
          <w14:textFill>
            <w14:solidFill>
              <w14:srgbClr w14:val="202122"/>
            </w14:solidFill>
          </w14:textFill>
        </w:rPr>
        <w:t>ó</w:t>
      </w:r>
      <w:r>
        <w:rPr>
          <w:rStyle w:val="Ninguno"/>
          <w:outline w:val="0"/>
          <w:color w:val="202122"/>
          <w:u w:color="202122"/>
          <w:shd w:val="clear" w:color="auto" w:fill="ffffff"/>
          <w:rtl w:val="0"/>
          <w:lang w:val="es-ES_tradnl"/>
          <w14:textFill>
            <w14:solidFill>
              <w14:srgbClr w14:val="202122"/>
            </w14:solidFill>
          </w14:textFill>
        </w:rPr>
        <w:t>n". La formalizaci</w:t>
      </w:r>
      <w:r>
        <w:rPr>
          <w:rStyle w:val="Ninguno"/>
          <w:outline w:val="0"/>
          <w:color w:val="202122"/>
          <w:u w:color="202122"/>
          <w:shd w:val="clear" w:color="auto" w:fill="ffffff"/>
          <w:rtl w:val="0"/>
          <w:lang w:val="es-ES_tradnl"/>
          <w14:textFill>
            <w14:solidFill>
              <w14:srgbClr w14:val="202122"/>
            </w14:solidFill>
          </w14:textFill>
        </w:rPr>
        <w:t>ó</w:t>
      </w:r>
      <w:r>
        <w:rPr>
          <w:rStyle w:val="Ninguno"/>
          <w:outline w:val="0"/>
          <w:color w:val="202122"/>
          <w:u w:color="202122"/>
          <w:shd w:val="clear" w:color="auto" w:fill="ffffff"/>
          <w:rtl w:val="0"/>
          <w:lang w:val="es-ES_tradnl"/>
          <w14:textFill>
            <w14:solidFill>
              <w14:srgbClr w14:val="202122"/>
            </w14:solidFill>
          </w14:textFill>
        </w:rPr>
        <w:t>n de una empresa requiere que se inscriba en el correspondiente registro y se ponga a cumplir sus obligaciones fiscales y laborales. La formalizaci</w:t>
      </w:r>
      <w:r>
        <w:rPr>
          <w:rStyle w:val="Ninguno"/>
          <w:outline w:val="0"/>
          <w:color w:val="202122"/>
          <w:u w:color="202122"/>
          <w:shd w:val="clear" w:color="auto" w:fill="ffffff"/>
          <w:rtl w:val="0"/>
          <w:lang w:val="es-ES_tradnl"/>
          <w14:textFill>
            <w14:solidFill>
              <w14:srgbClr w14:val="202122"/>
            </w14:solidFill>
          </w14:textFill>
        </w:rPr>
        <w:t>ó</w:t>
      </w:r>
      <w:r>
        <w:rPr>
          <w:rStyle w:val="Ninguno"/>
          <w:outline w:val="0"/>
          <w:color w:val="202122"/>
          <w:u w:color="202122"/>
          <w:shd w:val="clear" w:color="auto" w:fill="ffffff"/>
          <w:rtl w:val="0"/>
          <w:lang w:val="es-ES_tradnl"/>
          <w14:textFill>
            <w14:solidFill>
              <w14:srgbClr w14:val="202122"/>
            </w14:solidFill>
          </w14:textFill>
        </w:rPr>
        <w:t>n de un trabajador requiere, a su vez, que se inscriba (normalmente en un registro diferente; seg</w:t>
      </w:r>
      <w:r>
        <w:rPr>
          <w:rStyle w:val="Ninguno"/>
          <w:outline w:val="0"/>
          <w:color w:val="202122"/>
          <w:u w:color="202122"/>
          <w:shd w:val="clear" w:color="auto" w:fill="ffffff"/>
          <w:rtl w:val="0"/>
          <w14:textFill>
            <w14:solidFill>
              <w14:srgbClr w14:val="202122"/>
            </w14:solidFill>
          </w14:textFill>
        </w:rPr>
        <w:t>ú</w:t>
      </w:r>
      <w:r>
        <w:rPr>
          <w:rStyle w:val="Ninguno"/>
          <w:outline w:val="0"/>
          <w:color w:val="202122"/>
          <w:u w:color="202122"/>
          <w:shd w:val="clear" w:color="auto" w:fill="ffffff"/>
          <w:rtl w:val="0"/>
          <w:lang w:val="es-ES_tradnl"/>
          <w14:textFill>
            <w14:solidFill>
              <w14:srgbClr w14:val="202122"/>
            </w14:solidFill>
          </w14:textFill>
        </w:rPr>
        <w:t>n los pa</w:t>
      </w:r>
      <w:r>
        <w:rPr>
          <w:rStyle w:val="Ninguno"/>
          <w:outline w:val="0"/>
          <w:color w:val="202122"/>
          <w:u w:color="202122"/>
          <w:shd w:val="clear" w:color="auto" w:fill="ffffff"/>
          <w:rtl w:val="0"/>
          <w14:textFill>
            <w14:solidFill>
              <w14:srgbClr w14:val="202122"/>
            </w14:solidFill>
          </w14:textFill>
        </w:rPr>
        <w:t>í</w:t>
      </w:r>
      <w:r>
        <w:rPr>
          <w:rStyle w:val="Ninguno"/>
          <w:outline w:val="0"/>
          <w:color w:val="202122"/>
          <w:u w:color="202122"/>
          <w:shd w:val="clear" w:color="auto" w:fill="ffffff"/>
          <w:rtl w:val="0"/>
          <w:lang w:val="es-ES_tradnl"/>
          <w14:textFill>
            <w14:solidFill>
              <w14:srgbClr w14:val="202122"/>
            </w14:solidFill>
          </w14:textFill>
        </w:rPr>
        <w:t>ses y sectores esta inscripci</w:t>
      </w:r>
      <w:r>
        <w:rPr>
          <w:rStyle w:val="Ninguno"/>
          <w:outline w:val="0"/>
          <w:color w:val="202122"/>
          <w:u w:color="202122"/>
          <w:shd w:val="clear" w:color="auto" w:fill="ffffff"/>
          <w:rtl w:val="0"/>
          <w:lang w:val="es-ES_tradnl"/>
          <w14:textFill>
            <w14:solidFill>
              <w14:srgbClr w14:val="202122"/>
            </w14:solidFill>
          </w14:textFill>
        </w:rPr>
        <w:t>ó</w:t>
      </w:r>
      <w:r>
        <w:rPr>
          <w:rStyle w:val="Ninguno"/>
          <w:outline w:val="0"/>
          <w:color w:val="202122"/>
          <w:u w:color="202122"/>
          <w:shd w:val="clear" w:color="auto" w:fill="ffffff"/>
          <w:rtl w:val="0"/>
          <w:lang w:val="es-ES_tradnl"/>
          <w14:textFill>
            <w14:solidFill>
              <w14:srgbClr w14:val="202122"/>
            </w14:solidFill>
          </w14:textFill>
        </w:rPr>
        <w:t>n puede realizarse por el propio trabajador, o bien por su empresario) y se ponga a cotizar al sistema de seguridad social.</w:t>
      </w:r>
    </w:p>
    <w:p>
      <w:pPr>
        <w:pStyle w:val="Cuerpo"/>
        <w:rPr>
          <w:rStyle w:val="Ninguno"/>
          <w:b w:val="1"/>
          <w:bCs w:val="1"/>
          <w:outline w:val="0"/>
          <w:color w:val="202122"/>
          <w:u w:color="202122"/>
          <w:shd w:val="clear" w:color="auto" w:fill="ffffff"/>
          <w14:textFill>
            <w14:solidFill>
              <w14:srgbClr w14:val="202122"/>
            </w14:solidFill>
          </w14:textFill>
        </w:rPr>
      </w:pPr>
      <w:r>
        <w:rPr>
          <w:rStyle w:val="Ninguno"/>
          <w:b w:val="1"/>
          <w:bCs w:val="1"/>
          <w:outline w:val="0"/>
          <w:color w:val="202122"/>
          <w:u w:color="202122"/>
          <w:shd w:val="clear" w:color="auto" w:fill="ffffff"/>
          <w:rtl w:val="0"/>
          <w:lang w:val="es-ES_tradnl"/>
          <w14:textFill>
            <w14:solidFill>
              <w14:srgbClr w14:val="202122"/>
            </w14:solidFill>
          </w14:textFill>
        </w:rPr>
        <w:t xml:space="preserve">Etapas para Formalizar una Empresa </w:t>
      </w:r>
    </w:p>
    <w:p>
      <w:pPr>
        <w:pStyle w:val="List Paragraph"/>
        <w:numPr>
          <w:ilvl w:val="0"/>
          <w:numId w:val="4"/>
        </w:numPr>
        <w:bidi w:val="0"/>
        <w:spacing w:after="160" w:line="480" w:lineRule="auto"/>
        <w:ind w:right="0"/>
        <w:jc w:val="left"/>
        <w:rPr>
          <w:b w:val="1"/>
          <w:bCs w:val="1"/>
          <w:outline w:val="0"/>
          <w:color w:val="202122"/>
          <w:rtl w:val="0"/>
          <w:lang w:val="pt-PT"/>
          <w14:textFill>
            <w14:solidFill>
              <w14:srgbClr w14:val="202122"/>
            </w14:solidFill>
          </w14:textFill>
        </w:rPr>
      </w:pPr>
      <w:r>
        <w:rPr>
          <w:rStyle w:val="Ninguno"/>
          <w:b w:val="1"/>
          <w:bCs w:val="1"/>
          <w:outline w:val="0"/>
          <w:color w:val="202122"/>
          <w:u w:color="202122"/>
          <w:shd w:val="clear" w:color="auto" w:fill="ffffff"/>
          <w:rtl w:val="0"/>
          <w:lang w:val="pt-PT"/>
          <w14:textFill>
            <w14:solidFill>
              <w14:srgbClr w14:val="202122"/>
            </w14:solidFill>
          </w14:textFill>
        </w:rPr>
        <w:t>Legal</w:t>
      </w:r>
    </w:p>
    <w:p>
      <w:pPr>
        <w:pStyle w:val="List Paragraph"/>
        <w:ind w:left="927" w:firstLine="720"/>
        <w:rPr>
          <w:rStyle w:val="Ninguno"/>
          <w:outline w:val="0"/>
          <w:color w:val="202122"/>
          <w:u w:color="202122"/>
          <w:shd w:val="clear" w:color="auto" w:fill="ffffff"/>
          <w14:textFill>
            <w14:solidFill>
              <w14:srgbClr w14:val="202122"/>
            </w14:solidFill>
          </w14:textFill>
        </w:rPr>
      </w:pPr>
      <w:r>
        <w:rPr>
          <w:rStyle w:val="Ninguno"/>
          <w:outline w:val="0"/>
          <w:color w:val="202122"/>
          <w:u w:color="202122"/>
          <w:shd w:val="clear" w:color="auto" w:fill="ffffff"/>
          <w:rtl w:val="0"/>
          <w:lang w:val="es-ES_tradnl"/>
          <w14:textFill>
            <w14:solidFill>
              <w14:srgbClr w14:val="202122"/>
            </w14:solidFill>
          </w14:textFill>
        </w:rPr>
        <w:t>Constituci</w:t>
      </w:r>
      <w:r>
        <w:rPr>
          <w:rStyle w:val="Ninguno"/>
          <w:outline w:val="0"/>
          <w:color w:val="202122"/>
          <w:u w:color="202122"/>
          <w:shd w:val="clear" w:color="auto" w:fill="ffffff"/>
          <w:rtl w:val="0"/>
          <w:lang w:val="es-ES_tradnl"/>
          <w14:textFill>
            <w14:solidFill>
              <w14:srgbClr w14:val="202122"/>
            </w14:solidFill>
          </w14:textFill>
        </w:rPr>
        <w:t>ó</w:t>
      </w:r>
      <w:r>
        <w:rPr>
          <w:rStyle w:val="Ninguno"/>
          <w:outline w:val="0"/>
          <w:color w:val="202122"/>
          <w:u w:color="202122"/>
          <w:shd w:val="clear" w:color="auto" w:fill="ffffff"/>
          <w:rtl w:val="0"/>
          <w:lang w:val="es-ES_tradnl"/>
          <w14:textFill>
            <w14:solidFill>
              <w14:srgbClr w14:val="202122"/>
            </w14:solidFill>
          </w14:textFill>
        </w:rPr>
        <w:t>n de Empresa u Organizaci</w:t>
      </w:r>
      <w:r>
        <w:rPr>
          <w:rStyle w:val="Ninguno"/>
          <w:outline w:val="0"/>
          <w:color w:val="202122"/>
          <w:u w:color="202122"/>
          <w:shd w:val="clear" w:color="auto" w:fill="ffffff"/>
          <w:rtl w:val="0"/>
          <w:lang w:val="es-ES_tradnl"/>
          <w14:textFill>
            <w14:solidFill>
              <w14:srgbClr w14:val="202122"/>
            </w14:solidFill>
          </w14:textFill>
        </w:rPr>
        <w:t>ó</w:t>
      </w:r>
      <w:r>
        <w:rPr>
          <w:rStyle w:val="Ninguno"/>
          <w:outline w:val="0"/>
          <w:color w:val="202122"/>
          <w:u w:color="202122"/>
          <w:shd w:val="clear" w:color="auto" w:fill="ffffff"/>
          <w:rtl w:val="0"/>
          <w:lang w:val="es-ES_tradnl"/>
          <w14:textFill>
            <w14:solidFill>
              <w14:srgbClr w14:val="202122"/>
            </w14:solidFill>
          </w14:textFill>
        </w:rPr>
        <w:t>n asociativa:</w:t>
      </w:r>
    </w:p>
    <w:p>
      <w:pPr>
        <w:pStyle w:val="List Paragraph"/>
        <w:numPr>
          <w:ilvl w:val="0"/>
          <w:numId w:val="6"/>
        </w:numPr>
        <w:bidi w:val="0"/>
        <w:spacing w:after="160" w:line="480" w:lineRule="auto"/>
        <w:ind w:right="0"/>
        <w:jc w:val="left"/>
        <w:rPr>
          <w:outline w:val="0"/>
          <w:color w:val="202122"/>
          <w:rtl w:val="0"/>
          <w:lang w:val="es-ES_tradnl"/>
          <w14:textFill>
            <w14:solidFill>
              <w14:srgbClr w14:val="202122"/>
            </w14:solidFill>
          </w14:textFill>
        </w:rPr>
      </w:pPr>
      <w:r>
        <w:rPr>
          <w:rStyle w:val="Ninguno"/>
          <w:outline w:val="0"/>
          <w:color w:val="202122"/>
          <w:u w:color="202122"/>
          <w:shd w:val="clear" w:color="auto" w:fill="ffffff"/>
          <w:rtl w:val="0"/>
          <w:lang w:val="es-ES_tradnl"/>
          <w14:textFill>
            <w14:solidFill>
              <w14:srgbClr w14:val="202122"/>
            </w14:solidFill>
          </w14:textFill>
        </w:rPr>
        <w:t>Persona F</w:t>
      </w:r>
      <w:r>
        <w:rPr>
          <w:rStyle w:val="Ninguno"/>
          <w:outline w:val="0"/>
          <w:color w:val="202122"/>
          <w:u w:color="202122"/>
          <w:shd w:val="clear" w:color="auto" w:fill="ffffff"/>
          <w:rtl w:val="0"/>
          <w:lang w:val="es-ES_tradnl"/>
          <w14:textFill>
            <w14:solidFill>
              <w14:srgbClr w14:val="202122"/>
            </w14:solidFill>
          </w14:textFill>
        </w:rPr>
        <w:t>í</w:t>
      </w:r>
      <w:r>
        <w:rPr>
          <w:rStyle w:val="Ninguno"/>
          <w:outline w:val="0"/>
          <w:color w:val="202122"/>
          <w:u w:color="202122"/>
          <w:shd w:val="clear" w:color="auto" w:fill="ffffff"/>
          <w:rtl w:val="0"/>
          <w:lang w:val="es-ES_tradnl"/>
          <w14:textFill>
            <w14:solidFill>
              <w14:srgbClr w14:val="202122"/>
            </w14:solidFill>
          </w14:textFill>
        </w:rPr>
        <w:t xml:space="preserve">sica; </w:t>
      </w:r>
      <w:r>
        <w:rPr>
          <w:rStyle w:val="Ninguno"/>
          <w:outline w:val="0"/>
          <w:color w:val="202122"/>
          <w:u w:color="202122"/>
          <w:shd w:val="clear" w:color="auto" w:fill="ffffff"/>
          <w:rtl w:val="0"/>
          <w:lang w:val="es-ES_tradnl"/>
          <w14:textFill>
            <w14:solidFill>
              <w14:srgbClr w14:val="202122"/>
            </w14:solidFill>
          </w14:textFill>
        </w:rPr>
        <w:t xml:space="preserve">ó </w:t>
      </w:r>
      <w:r>
        <w:rPr>
          <w:rStyle w:val="Ninguno"/>
          <w:outline w:val="0"/>
          <w:color w:val="202122"/>
          <w:u w:color="202122"/>
          <w:shd w:val="clear" w:color="auto" w:fill="ffffff"/>
          <w:rtl w:val="0"/>
          <w:lang w:val="es-ES_tradnl"/>
          <w14:textFill>
            <w14:solidFill>
              <w14:srgbClr w14:val="202122"/>
            </w14:solidFill>
          </w14:textFill>
        </w:rPr>
        <w:t>Persona Jur</w:t>
      </w:r>
      <w:r>
        <w:rPr>
          <w:rStyle w:val="Ninguno"/>
          <w:outline w:val="0"/>
          <w:color w:val="202122"/>
          <w:u w:color="202122"/>
          <w:shd w:val="clear" w:color="auto" w:fill="ffffff"/>
          <w:rtl w:val="0"/>
          <w:lang w:val="es-ES_tradnl"/>
          <w14:textFill>
            <w14:solidFill>
              <w14:srgbClr w14:val="202122"/>
            </w14:solidFill>
          </w14:textFill>
        </w:rPr>
        <w:t>í</w:t>
      </w:r>
      <w:r>
        <w:rPr>
          <w:rStyle w:val="Ninguno"/>
          <w:outline w:val="0"/>
          <w:color w:val="202122"/>
          <w:u w:color="202122"/>
          <w:shd w:val="clear" w:color="auto" w:fill="ffffff"/>
          <w:rtl w:val="0"/>
          <w:lang w:val="es-ES_tradnl"/>
          <w14:textFill>
            <w14:solidFill>
              <w14:srgbClr w14:val="202122"/>
            </w14:solidFill>
          </w14:textFill>
        </w:rPr>
        <w:t>dica: &lt;&lt;EAS&gt;&gt;, &lt;&lt;SRL&gt;&gt;, &lt;&lt;S.A&gt;&gt;, &lt;&lt;O.A.M&gt;&gt;</w:t>
      </w:r>
    </w:p>
    <w:p>
      <w:pPr>
        <w:pStyle w:val="List Paragraph"/>
        <w:numPr>
          <w:ilvl w:val="0"/>
          <w:numId w:val="6"/>
        </w:numPr>
        <w:bidi w:val="0"/>
        <w:spacing w:after="160" w:line="480" w:lineRule="auto"/>
        <w:ind w:right="0"/>
        <w:jc w:val="left"/>
        <w:rPr>
          <w:outline w:val="0"/>
          <w:color w:val="202122"/>
          <w:rtl w:val="0"/>
          <w:lang w:val="es-ES_tradnl"/>
          <w14:textFill>
            <w14:solidFill>
              <w14:srgbClr w14:val="202122"/>
            </w14:solidFill>
          </w14:textFill>
        </w:rPr>
      </w:pPr>
      <w:r>
        <w:rPr>
          <w:rStyle w:val="Ninguno"/>
          <w:outline w:val="0"/>
          <w:color w:val="202122"/>
          <w:u w:color="202122"/>
          <w:shd w:val="clear" w:color="auto" w:fill="ffffff"/>
          <w:rtl w:val="0"/>
          <w:lang w:val="es-ES_tradnl"/>
          <w14:textFill>
            <w14:solidFill>
              <w14:srgbClr w14:val="202122"/>
            </w14:solidFill>
          </w14:textFill>
        </w:rPr>
        <w:t>Registro de Marca</w:t>
      </w:r>
    </w:p>
    <w:p>
      <w:pPr>
        <w:pStyle w:val="List Paragraph"/>
        <w:ind w:left="927" w:firstLine="720"/>
        <w:rPr>
          <w:rStyle w:val="Ninguno"/>
          <w:outline w:val="0"/>
          <w:color w:val="202122"/>
          <w:u w:color="202122"/>
          <w:shd w:val="clear" w:color="auto" w:fill="ffffff"/>
          <w:lang w:val="pt-PT"/>
          <w14:textFill>
            <w14:solidFill>
              <w14:srgbClr w14:val="202122"/>
            </w14:solidFill>
          </w14:textFill>
        </w:rPr>
      </w:pPr>
    </w:p>
    <w:p>
      <w:pPr>
        <w:pStyle w:val="List Paragraph"/>
        <w:numPr>
          <w:ilvl w:val="0"/>
          <w:numId w:val="7"/>
        </w:numPr>
        <w:bidi w:val="0"/>
        <w:spacing w:after="160" w:line="480" w:lineRule="auto"/>
        <w:ind w:right="0"/>
        <w:jc w:val="left"/>
        <w:rPr>
          <w:b w:val="1"/>
          <w:bCs w:val="1"/>
          <w:outline w:val="0"/>
          <w:color w:val="202122"/>
          <w:rtl w:val="0"/>
          <w:lang w:val="pt-PT"/>
          <w14:textFill>
            <w14:solidFill>
              <w14:srgbClr w14:val="202122"/>
            </w14:solidFill>
          </w14:textFill>
        </w:rPr>
      </w:pPr>
      <w:r>
        <w:rPr>
          <w:rStyle w:val="Ninguno"/>
          <w:b w:val="1"/>
          <w:bCs w:val="1"/>
          <w:outline w:val="0"/>
          <w:color w:val="202122"/>
          <w:u w:color="202122"/>
          <w:shd w:val="clear" w:color="auto" w:fill="ffffff"/>
          <w:rtl w:val="0"/>
          <w:lang w:val="pt-PT"/>
          <w14:textFill>
            <w14:solidFill>
              <w14:srgbClr w14:val="202122"/>
            </w14:solidFill>
          </w14:textFill>
        </w:rPr>
        <w:t>Fiscal</w:t>
      </w:r>
    </w:p>
    <w:p>
      <w:pPr>
        <w:pStyle w:val="List Paragraph"/>
        <w:ind w:left="927" w:firstLine="720"/>
        <w:rPr>
          <w:rStyle w:val="Ninguno"/>
          <w:outline w:val="0"/>
          <w:color w:val="202122"/>
          <w:u w:color="202122"/>
          <w:shd w:val="clear" w:color="auto" w:fill="ffffff"/>
          <w:lang w:val="pt-PT"/>
          <w14:textFill>
            <w14:solidFill>
              <w14:srgbClr w14:val="202122"/>
            </w14:solidFill>
          </w14:textFill>
        </w:rPr>
      </w:pPr>
      <w:r>
        <w:rPr>
          <w:rStyle w:val="Ninguno"/>
          <w:outline w:val="0"/>
          <w:color w:val="202122"/>
          <w:u w:color="202122"/>
          <w:shd w:val="clear" w:color="auto" w:fill="ffffff"/>
          <w:rtl w:val="0"/>
          <w:lang w:val="pt-PT"/>
          <w14:textFill>
            <w14:solidFill>
              <w14:srgbClr w14:val="202122"/>
            </w14:solidFill>
          </w14:textFill>
        </w:rPr>
        <w:t>Formalizaci</w:t>
      </w:r>
      <w:r>
        <w:rPr>
          <w:rStyle w:val="Ninguno"/>
          <w:outline w:val="0"/>
          <w:color w:val="202122"/>
          <w:u w:color="202122"/>
          <w:shd w:val="clear" w:color="auto" w:fill="ffffff"/>
          <w:rtl w:val="0"/>
          <w:lang w:val="pt-PT"/>
          <w14:textFill>
            <w14:solidFill>
              <w14:srgbClr w14:val="202122"/>
            </w14:solidFill>
          </w14:textFill>
        </w:rPr>
        <w:t>ó</w:t>
      </w:r>
      <w:r>
        <w:rPr>
          <w:rStyle w:val="Ninguno"/>
          <w:outline w:val="0"/>
          <w:color w:val="202122"/>
          <w:u w:color="202122"/>
          <w:shd w:val="clear" w:color="auto" w:fill="ffffff"/>
          <w:rtl w:val="0"/>
          <w:lang w:val="pt-PT"/>
          <w14:textFill>
            <w14:solidFill>
              <w14:srgbClr w14:val="202122"/>
            </w14:solidFill>
          </w14:textFill>
        </w:rPr>
        <w:t xml:space="preserve">n Tributaria </w:t>
      </w:r>
    </w:p>
    <w:p>
      <w:pPr>
        <w:pStyle w:val="List Paragraph"/>
        <w:numPr>
          <w:ilvl w:val="0"/>
          <w:numId w:val="9"/>
        </w:numPr>
        <w:bidi w:val="0"/>
        <w:spacing w:after="160" w:line="480" w:lineRule="auto"/>
        <w:ind w:right="0"/>
        <w:jc w:val="left"/>
        <w:rPr>
          <w:outline w:val="0"/>
          <w:color w:val="202122"/>
          <w:rtl w:val="0"/>
          <w:lang w:val="pt-PT"/>
          <w14:textFill>
            <w14:solidFill>
              <w14:srgbClr w14:val="202122"/>
            </w14:solidFill>
          </w14:textFill>
        </w:rPr>
      </w:pPr>
      <w:r>
        <w:rPr>
          <w:rStyle w:val="Ninguno"/>
          <w:outline w:val="0"/>
          <w:color w:val="202122"/>
          <w:u w:color="202122"/>
          <w:shd w:val="clear" w:color="auto" w:fill="ffffff"/>
          <w:rtl w:val="0"/>
          <w:lang w:val="pt-PT"/>
          <w14:textFill>
            <w14:solidFill>
              <w14:srgbClr w14:val="202122"/>
            </w14:solidFill>
          </w14:textFill>
        </w:rPr>
        <w:t>RUC</w:t>
      </w:r>
    </w:p>
    <w:p>
      <w:pPr>
        <w:pStyle w:val="List Paragraph"/>
        <w:numPr>
          <w:ilvl w:val="0"/>
          <w:numId w:val="10"/>
        </w:numPr>
        <w:bidi w:val="0"/>
        <w:spacing w:after="160" w:line="480" w:lineRule="auto"/>
        <w:ind w:right="0"/>
        <w:jc w:val="left"/>
        <w:rPr>
          <w:b w:val="1"/>
          <w:bCs w:val="1"/>
          <w:outline w:val="0"/>
          <w:color w:val="202122"/>
          <w:rtl w:val="0"/>
          <w:lang w:val="pt-PT"/>
          <w14:textFill>
            <w14:solidFill>
              <w14:srgbClr w14:val="202122"/>
            </w14:solidFill>
          </w14:textFill>
        </w:rPr>
      </w:pPr>
      <w:r>
        <w:rPr>
          <w:rStyle w:val="Ninguno"/>
          <w:b w:val="1"/>
          <w:bCs w:val="1"/>
          <w:outline w:val="0"/>
          <w:color w:val="202122"/>
          <w:u w:color="202122"/>
          <w:shd w:val="clear" w:color="auto" w:fill="ffffff"/>
          <w:rtl w:val="0"/>
          <w:lang w:val="pt-PT"/>
          <w14:textFill>
            <w14:solidFill>
              <w14:srgbClr w14:val="202122"/>
            </w14:solidFill>
          </w14:textFill>
        </w:rPr>
        <w:t>Laboral</w:t>
      </w:r>
    </w:p>
    <w:p>
      <w:pPr>
        <w:pStyle w:val="List Paragraph"/>
        <w:ind w:left="927" w:firstLine="720"/>
        <w:rPr>
          <w:rStyle w:val="Ninguno"/>
          <w:outline w:val="0"/>
          <w:color w:val="202122"/>
          <w:u w:color="202122"/>
          <w:shd w:val="clear" w:color="auto" w:fill="ffffff"/>
          <w:lang w:val="pt-PT"/>
          <w14:textFill>
            <w14:solidFill>
              <w14:srgbClr w14:val="202122"/>
            </w14:solidFill>
          </w14:textFill>
        </w:rPr>
      </w:pPr>
      <w:r>
        <w:rPr>
          <w:rStyle w:val="Ninguno"/>
          <w:outline w:val="0"/>
          <w:color w:val="202122"/>
          <w:u w:color="202122"/>
          <w:shd w:val="clear" w:color="auto" w:fill="ffffff"/>
          <w:rtl w:val="0"/>
          <w:lang w:val="pt-PT"/>
          <w14:textFill>
            <w14:solidFill>
              <w14:srgbClr w14:val="202122"/>
            </w14:solidFill>
          </w14:textFill>
        </w:rPr>
        <w:t>Formalizaci</w:t>
      </w:r>
      <w:r>
        <w:rPr>
          <w:rStyle w:val="Ninguno"/>
          <w:outline w:val="0"/>
          <w:color w:val="202122"/>
          <w:u w:color="202122"/>
          <w:shd w:val="clear" w:color="auto" w:fill="ffffff"/>
          <w:rtl w:val="0"/>
          <w:lang w:val="pt-PT"/>
          <w14:textFill>
            <w14:solidFill>
              <w14:srgbClr w14:val="202122"/>
            </w14:solidFill>
          </w14:textFill>
        </w:rPr>
        <w:t>ó</w:t>
      </w:r>
      <w:r>
        <w:rPr>
          <w:rStyle w:val="Ninguno"/>
          <w:outline w:val="0"/>
          <w:color w:val="202122"/>
          <w:u w:color="202122"/>
          <w:shd w:val="clear" w:color="auto" w:fill="ffffff"/>
          <w:rtl w:val="0"/>
          <w:lang w:val="pt-PT"/>
          <w14:textFill>
            <w14:solidFill>
              <w14:srgbClr w14:val="202122"/>
            </w14:solidFill>
          </w14:textFill>
        </w:rPr>
        <w:t>n Laboral:</w:t>
      </w:r>
    </w:p>
    <w:p>
      <w:pPr>
        <w:pStyle w:val="List Paragraph"/>
        <w:numPr>
          <w:ilvl w:val="0"/>
          <w:numId w:val="9"/>
        </w:numPr>
        <w:bidi w:val="0"/>
        <w:spacing w:after="160" w:line="480" w:lineRule="auto"/>
        <w:ind w:right="0"/>
        <w:jc w:val="left"/>
        <w:rPr>
          <w:outline w:val="0"/>
          <w:color w:val="202122"/>
          <w:rtl w:val="0"/>
          <w:lang w:val="pt-PT"/>
          <w14:textFill>
            <w14:solidFill>
              <w14:srgbClr w14:val="202122"/>
            </w14:solidFill>
          </w14:textFill>
        </w:rPr>
      </w:pPr>
      <w:r>
        <w:rPr>
          <w:rStyle w:val="Ninguno"/>
          <w:outline w:val="0"/>
          <w:color w:val="202122"/>
          <w:u w:color="202122"/>
          <w:shd w:val="clear" w:color="auto" w:fill="ffffff"/>
          <w:rtl w:val="0"/>
          <w:lang w:val="pt-PT"/>
          <w14:textFill>
            <w14:solidFill>
              <w14:srgbClr w14:val="202122"/>
            </w14:solidFill>
          </w14:textFill>
        </w:rPr>
        <w:t>Seguridad Social</w:t>
      </w:r>
    </w:p>
    <w:p>
      <w:pPr>
        <w:pStyle w:val="List Paragraph"/>
        <w:numPr>
          <w:ilvl w:val="0"/>
          <w:numId w:val="9"/>
        </w:numPr>
        <w:bidi w:val="0"/>
        <w:spacing w:after="160" w:line="480" w:lineRule="auto"/>
        <w:ind w:right="0"/>
        <w:jc w:val="left"/>
        <w:rPr>
          <w:outline w:val="0"/>
          <w:color w:val="202122"/>
          <w:rtl w:val="0"/>
          <w:lang w:val="pt-PT"/>
          <w14:textFill>
            <w14:solidFill>
              <w14:srgbClr w14:val="202122"/>
            </w14:solidFill>
          </w14:textFill>
        </w:rPr>
      </w:pPr>
      <w:r>
        <w:rPr>
          <w:rStyle w:val="Ninguno"/>
          <w:outline w:val="0"/>
          <w:color w:val="202122"/>
          <w:u w:color="202122"/>
          <w:shd w:val="clear" w:color="auto" w:fill="ffffff"/>
          <w:rtl w:val="0"/>
          <w:lang w:val="pt-PT"/>
          <w14:textFill>
            <w14:solidFill>
              <w14:srgbClr w14:val="202122"/>
            </w14:solidFill>
          </w14:textFill>
        </w:rPr>
        <w:t>Registros Laborales</w:t>
      </w:r>
    </w:p>
    <w:p>
      <w:pPr>
        <w:pStyle w:val="List Paragraph"/>
        <w:ind w:left="927" w:firstLine="720"/>
        <w:rPr>
          <w:rStyle w:val="Ninguno"/>
          <w:outline w:val="0"/>
          <w:color w:val="202122"/>
          <w:u w:color="202122"/>
          <w:shd w:val="clear" w:color="auto" w:fill="ffffff"/>
          <w:lang w:val="pt-PT"/>
          <w14:textFill>
            <w14:solidFill>
              <w14:srgbClr w14:val="202122"/>
            </w14:solidFill>
          </w14:textFill>
        </w:rPr>
      </w:pPr>
    </w:p>
    <w:p>
      <w:pPr>
        <w:pStyle w:val="List Paragraph"/>
        <w:numPr>
          <w:ilvl w:val="0"/>
          <w:numId w:val="11"/>
        </w:numPr>
        <w:bidi w:val="0"/>
        <w:spacing w:after="160" w:line="480" w:lineRule="auto"/>
        <w:ind w:right="0"/>
        <w:jc w:val="left"/>
        <w:rPr>
          <w:b w:val="1"/>
          <w:bCs w:val="1"/>
          <w:outline w:val="0"/>
          <w:color w:val="202122"/>
          <w:rtl w:val="0"/>
          <w:lang w:val="pt-PT"/>
          <w14:textFill>
            <w14:solidFill>
              <w14:srgbClr w14:val="202122"/>
            </w14:solidFill>
          </w14:textFill>
        </w:rPr>
      </w:pPr>
      <w:r>
        <w:rPr>
          <w:rStyle w:val="Ninguno"/>
          <w:b w:val="1"/>
          <w:bCs w:val="1"/>
          <w:outline w:val="0"/>
          <w:color w:val="202122"/>
          <w:u w:color="202122"/>
          <w:shd w:val="clear" w:color="auto" w:fill="ffffff"/>
          <w:rtl w:val="0"/>
          <w:lang w:val="pt-PT"/>
          <w14:textFill>
            <w14:solidFill>
              <w14:srgbClr w14:val="202122"/>
            </w14:solidFill>
          </w14:textFill>
        </w:rPr>
        <w:t>Municipal</w:t>
      </w:r>
    </w:p>
    <w:p>
      <w:pPr>
        <w:pStyle w:val="List Paragraph"/>
        <w:ind w:left="927" w:firstLine="720"/>
        <w:rPr>
          <w:rStyle w:val="Ninguno"/>
          <w:outline w:val="0"/>
          <w:color w:val="202122"/>
          <w:u w:color="202122"/>
          <w:shd w:val="clear" w:color="auto" w:fill="ffffff"/>
          <w:lang w:val="pt-PT"/>
          <w14:textFill>
            <w14:solidFill>
              <w14:srgbClr w14:val="202122"/>
            </w14:solidFill>
          </w14:textFill>
        </w:rPr>
      </w:pPr>
      <w:r>
        <w:rPr>
          <w:rStyle w:val="Ninguno"/>
          <w:outline w:val="0"/>
          <w:color w:val="202122"/>
          <w:u w:color="202122"/>
          <w:shd w:val="clear" w:color="auto" w:fill="ffffff"/>
          <w:rtl w:val="0"/>
          <w:lang w:val="pt-PT"/>
          <w14:textFill>
            <w14:solidFill>
              <w14:srgbClr w14:val="202122"/>
            </w14:solidFill>
          </w14:textFill>
        </w:rPr>
        <w:t>Consultar com Municipio Local</w:t>
      </w:r>
    </w:p>
    <w:p>
      <w:pPr>
        <w:pStyle w:val="List Paragraph"/>
        <w:numPr>
          <w:ilvl w:val="0"/>
          <w:numId w:val="13"/>
        </w:numPr>
        <w:bidi w:val="0"/>
        <w:spacing w:after="160" w:line="480" w:lineRule="auto"/>
        <w:ind w:right="0"/>
        <w:jc w:val="left"/>
        <w:rPr>
          <w:outline w:val="0"/>
          <w:color w:val="202122"/>
          <w:rtl w:val="0"/>
          <w:lang w:val="pt-PT"/>
          <w14:textFill>
            <w14:solidFill>
              <w14:srgbClr w14:val="202122"/>
            </w14:solidFill>
          </w14:textFill>
        </w:rPr>
      </w:pPr>
      <w:r>
        <w:rPr>
          <w:rStyle w:val="Ninguno"/>
          <w:outline w:val="0"/>
          <w:color w:val="202122"/>
          <w:u w:color="202122"/>
          <w:shd w:val="clear" w:color="auto" w:fill="ffffff"/>
          <w:rtl w:val="0"/>
          <w:lang w:val="pt-PT"/>
          <w14:textFill>
            <w14:solidFill>
              <w14:srgbClr w14:val="202122"/>
            </w14:solidFill>
          </w14:textFill>
        </w:rPr>
        <w:t>Patente Comercial</w:t>
      </w:r>
    </w:p>
    <w:p>
      <w:pPr>
        <w:pStyle w:val="List Paragraph"/>
        <w:numPr>
          <w:ilvl w:val="0"/>
          <w:numId w:val="13"/>
        </w:numPr>
        <w:bidi w:val="0"/>
        <w:spacing w:after="160" w:line="480" w:lineRule="auto"/>
        <w:ind w:right="0"/>
        <w:jc w:val="left"/>
        <w:rPr>
          <w:outline w:val="0"/>
          <w:color w:val="202122"/>
          <w:rtl w:val="0"/>
          <w:lang w:val="pt-PT"/>
          <w14:textFill>
            <w14:solidFill>
              <w14:srgbClr w14:val="202122"/>
            </w14:solidFill>
          </w14:textFill>
        </w:rPr>
      </w:pPr>
      <w:r>
        <w:rPr>
          <w:rStyle w:val="Ninguno"/>
          <w:outline w:val="0"/>
          <w:color w:val="202122"/>
          <w:u w:color="202122"/>
          <w:shd w:val="clear" w:color="auto" w:fill="ffffff"/>
          <w:rtl w:val="0"/>
          <w:lang w:val="pt-PT"/>
          <w14:textFill>
            <w14:solidFill>
              <w14:srgbClr w14:val="202122"/>
            </w14:solidFill>
          </w14:textFill>
        </w:rPr>
        <w:t>Licencia Municipal</w:t>
      </w:r>
    </w:p>
    <w:p>
      <w:pPr>
        <w:pStyle w:val="List Paragraph"/>
        <w:numPr>
          <w:ilvl w:val="0"/>
          <w:numId w:val="13"/>
        </w:numPr>
        <w:bidi w:val="0"/>
        <w:spacing w:after="160" w:line="480" w:lineRule="auto"/>
        <w:ind w:right="0"/>
        <w:jc w:val="left"/>
        <w:rPr>
          <w:outline w:val="0"/>
          <w:color w:val="202122"/>
          <w:rtl w:val="0"/>
          <w:lang w:val="pt-PT"/>
          <w14:textFill>
            <w14:solidFill>
              <w14:srgbClr w14:val="202122"/>
            </w14:solidFill>
          </w14:textFill>
        </w:rPr>
      </w:pPr>
      <w:r>
        <w:rPr>
          <w:rStyle w:val="Ninguno"/>
          <w:outline w:val="0"/>
          <w:color w:val="202122"/>
          <w:u w:color="202122"/>
          <w:shd w:val="clear" w:color="auto" w:fill="ffffff"/>
          <w:rtl w:val="0"/>
          <w:lang w:val="pt-PT"/>
          <w14:textFill>
            <w14:solidFill>
              <w14:srgbClr w14:val="202122"/>
            </w14:solidFill>
          </w14:textFill>
        </w:rPr>
        <w:t>Carteler</w:t>
      </w:r>
      <w:r>
        <w:rPr>
          <w:rStyle w:val="Ninguno"/>
          <w:outline w:val="0"/>
          <w:color w:val="202122"/>
          <w:u w:color="202122"/>
          <w:shd w:val="clear" w:color="auto" w:fill="ffffff"/>
          <w:rtl w:val="0"/>
          <w:lang w:val="pt-PT"/>
          <w14:textFill>
            <w14:solidFill>
              <w14:srgbClr w14:val="202122"/>
            </w14:solidFill>
          </w14:textFill>
        </w:rPr>
        <w:t>í</w:t>
      </w:r>
      <w:r>
        <w:rPr>
          <w:rStyle w:val="Ninguno"/>
          <w:outline w:val="0"/>
          <w:color w:val="202122"/>
          <w:u w:color="202122"/>
          <w:shd w:val="clear" w:color="auto" w:fill="ffffff"/>
          <w:rtl w:val="0"/>
          <w:lang w:val="pt-PT"/>
          <w14:textFill>
            <w14:solidFill>
              <w14:srgbClr w14:val="202122"/>
            </w14:solidFill>
          </w14:textFill>
        </w:rPr>
        <w:t xml:space="preserve">a </w:t>
      </w:r>
    </w:p>
    <w:p>
      <w:pPr>
        <w:pStyle w:val="List Paragraph"/>
        <w:numPr>
          <w:ilvl w:val="0"/>
          <w:numId w:val="13"/>
        </w:numPr>
        <w:bidi w:val="0"/>
        <w:spacing w:after="160" w:line="480" w:lineRule="auto"/>
        <w:ind w:right="0"/>
        <w:jc w:val="left"/>
        <w:rPr>
          <w:outline w:val="0"/>
          <w:color w:val="202122"/>
          <w:rtl w:val="0"/>
          <w:lang w:val="pt-PT"/>
          <w14:textFill>
            <w14:solidFill>
              <w14:srgbClr w14:val="202122"/>
            </w14:solidFill>
          </w14:textFill>
        </w:rPr>
      </w:pPr>
      <w:r>
        <w:rPr>
          <w:rStyle w:val="Ninguno"/>
          <w:outline w:val="0"/>
          <w:color w:val="202122"/>
          <w:u w:color="202122"/>
          <w:shd w:val="clear" w:color="auto" w:fill="ffffff"/>
          <w:rtl w:val="0"/>
          <w:lang w:val="pt-PT"/>
          <w14:textFill>
            <w14:solidFill>
              <w14:srgbClr w14:val="202122"/>
            </w14:solidFill>
          </w14:textFill>
        </w:rPr>
        <w:t xml:space="preserve">Otros especiales o sectoriales </w:t>
      </w:r>
    </w:p>
    <w:p>
      <w:pPr>
        <w:pStyle w:val="List Paragraph"/>
        <w:numPr>
          <w:ilvl w:val="0"/>
          <w:numId w:val="14"/>
        </w:numPr>
        <w:bidi w:val="0"/>
        <w:spacing w:after="160" w:line="480" w:lineRule="auto"/>
        <w:ind w:right="0"/>
        <w:jc w:val="left"/>
        <w:rPr>
          <w:b w:val="1"/>
          <w:bCs w:val="1"/>
          <w:outline w:val="0"/>
          <w:color w:val="202122"/>
          <w:rtl w:val="0"/>
          <w:lang w:val="pt-PT"/>
          <w14:textFill>
            <w14:solidFill>
              <w14:srgbClr w14:val="202122"/>
            </w14:solidFill>
          </w14:textFill>
        </w:rPr>
      </w:pPr>
      <w:r>
        <w:rPr>
          <w:rStyle w:val="Ninguno"/>
          <w:b w:val="1"/>
          <w:bCs w:val="1"/>
          <w:outline w:val="0"/>
          <w:color w:val="202122"/>
          <w:u w:color="202122"/>
          <w:shd w:val="clear" w:color="auto" w:fill="ffffff"/>
          <w:rtl w:val="0"/>
          <w:lang w:val="pt-PT"/>
          <w14:textFill>
            <w14:solidFill>
              <w14:srgbClr w14:val="202122"/>
            </w14:solidFill>
          </w14:textFill>
        </w:rPr>
        <w:t>Sectorial</w:t>
      </w:r>
    </w:p>
    <w:p>
      <w:pPr>
        <w:pStyle w:val="List Paragraph"/>
        <w:ind w:left="927" w:firstLine="720"/>
        <w:rPr>
          <w:rStyle w:val="Ninguno"/>
          <w:outline w:val="0"/>
          <w:color w:val="202122"/>
          <w:u w:color="202122"/>
          <w:shd w:val="clear" w:color="auto" w:fill="ffffff"/>
          <w14:textFill>
            <w14:solidFill>
              <w14:srgbClr w14:val="202122"/>
            </w14:solidFill>
          </w14:textFill>
        </w:rPr>
      </w:pPr>
      <w:r>
        <w:rPr>
          <w:rStyle w:val="Ninguno"/>
          <w:outline w:val="0"/>
          <w:color w:val="202122"/>
          <w:u w:color="202122"/>
          <w:shd w:val="clear" w:color="auto" w:fill="ffffff"/>
          <w:rtl w:val="0"/>
          <w:lang w:val="es-ES_tradnl"/>
          <w14:textFill>
            <w14:solidFill>
              <w14:srgbClr w14:val="202122"/>
            </w14:solidFill>
          </w14:textFill>
        </w:rPr>
        <w:t>Registros sectoriales y/o especiales: Alimentos</w:t>
      </w:r>
    </w:p>
    <w:p>
      <w:pPr>
        <w:pStyle w:val="List Paragraph"/>
        <w:ind w:left="927" w:firstLine="720"/>
        <w:rPr>
          <w:rStyle w:val="Ninguno"/>
          <w:outline w:val="0"/>
          <w:color w:val="202122"/>
          <w:u w:color="202122"/>
          <w:shd w:val="clear" w:color="auto" w:fill="ffffff"/>
          <w14:textFill>
            <w14:solidFill>
              <w14:srgbClr w14:val="202122"/>
            </w14:solidFill>
          </w14:textFill>
        </w:rPr>
      </w:pPr>
    </w:p>
    <w:p>
      <w:pPr>
        <w:pStyle w:val="List Paragraph"/>
        <w:numPr>
          <w:ilvl w:val="0"/>
          <w:numId w:val="16"/>
        </w:numPr>
        <w:bidi w:val="0"/>
        <w:spacing w:after="160" w:line="480" w:lineRule="auto"/>
        <w:ind w:right="0"/>
        <w:jc w:val="left"/>
        <w:rPr>
          <w:outline w:val="0"/>
          <w:color w:val="202122"/>
          <w:rtl w:val="0"/>
          <w:lang w:val="pt-PT"/>
          <w14:textFill>
            <w14:solidFill>
              <w14:srgbClr w14:val="202122"/>
            </w14:solidFill>
          </w14:textFill>
        </w:rPr>
      </w:pPr>
      <w:r>
        <w:rPr>
          <w:rStyle w:val="Ninguno"/>
          <w:outline w:val="0"/>
          <w:color w:val="202122"/>
          <w:u w:color="202122"/>
          <w:shd w:val="clear" w:color="auto" w:fill="ffffff"/>
          <w:rtl w:val="0"/>
          <w:lang w:val="pt-PT"/>
          <w14:textFill>
            <w14:solidFill>
              <w14:srgbClr w14:val="202122"/>
            </w14:solidFill>
          </w14:textFill>
        </w:rPr>
        <w:t>Alimentos de origen vegetal o animal; industrias de alimentos, domisanitarias, otros.</w:t>
      </w:r>
    </w:p>
    <w:p>
      <w:pPr>
        <w:pStyle w:val="List Paragraph"/>
        <w:ind w:left="1647" w:firstLine="720"/>
        <w:rPr>
          <w:rStyle w:val="Ninguno"/>
          <w:outline w:val="0"/>
          <w:color w:val="202122"/>
          <w:u w:color="202122"/>
          <w:shd w:val="clear" w:color="auto" w:fill="ffffff"/>
          <w:lang w:val="pt-PT"/>
          <w14:textFill>
            <w14:solidFill>
              <w14:srgbClr w14:val="202122"/>
            </w14:solidFill>
          </w14:textFill>
        </w:rPr>
      </w:pPr>
    </w:p>
    <w:p>
      <w:pPr>
        <w:pStyle w:val="Cuerpo"/>
        <w:ind w:left="1287" w:firstLine="720"/>
        <w:rPr>
          <w:rStyle w:val="Ninguno"/>
          <w:b w:val="1"/>
          <w:bCs w:val="1"/>
          <w:outline w:val="0"/>
          <w:color w:val="202122"/>
          <w:u w:color="202122"/>
          <w:shd w:val="clear" w:color="auto" w:fill="ffffff"/>
          <w14:textFill>
            <w14:solidFill>
              <w14:srgbClr w14:val="202122"/>
            </w14:solidFill>
          </w14:textFill>
        </w:rPr>
      </w:pPr>
      <w:r>
        <w:rPr>
          <w:rStyle w:val="Ninguno"/>
          <w:b w:val="1"/>
          <w:bCs w:val="1"/>
          <w:outline w:val="0"/>
          <w:color w:val="202122"/>
          <w:u w:color="202122"/>
          <w:shd w:val="clear" w:color="auto" w:fill="ffffff"/>
          <w:rtl w:val="0"/>
          <w:lang w:val="pt-PT"/>
          <w14:textFill>
            <w14:solidFill>
              <w14:srgbClr w14:val="202122"/>
            </w14:solidFill>
          </w14:textFill>
        </w:rPr>
        <w:t>Beneficios de la Formalizaci</w:t>
      </w:r>
      <w:r>
        <w:rPr>
          <w:rStyle w:val="Ninguno"/>
          <w:b w:val="1"/>
          <w:bCs w:val="1"/>
          <w:outline w:val="0"/>
          <w:color w:val="202122"/>
          <w:u w:color="202122"/>
          <w:shd w:val="clear" w:color="auto" w:fill="ffffff"/>
          <w:rtl w:val="0"/>
          <w:lang w:val="pt-PT"/>
          <w14:textFill>
            <w14:solidFill>
              <w14:srgbClr w14:val="202122"/>
            </w14:solidFill>
          </w14:textFill>
        </w:rPr>
        <w:t>ó</w:t>
      </w:r>
      <w:r>
        <w:rPr>
          <w:rStyle w:val="Ninguno"/>
          <w:b w:val="1"/>
          <w:bCs w:val="1"/>
          <w:outline w:val="0"/>
          <w:color w:val="202122"/>
          <w:u w:color="202122"/>
          <w:shd w:val="clear" w:color="auto" w:fill="ffffff"/>
          <w:rtl w:val="0"/>
          <w:lang w:val="pt-PT"/>
          <w14:textFill>
            <w14:solidFill>
              <w14:srgbClr w14:val="202122"/>
            </w14:solidFill>
          </w14:textFill>
        </w:rPr>
        <w:t>n</w:t>
      </w:r>
    </w:p>
    <w:p>
      <w:pPr>
        <w:pStyle w:val="List Paragraph"/>
        <w:ind w:left="927" w:firstLine="720"/>
        <w:rPr>
          <w:rStyle w:val="Ninguno"/>
          <w:b w:val="1"/>
          <w:bCs w:val="1"/>
          <w:outline w:val="0"/>
          <w:color w:val="202122"/>
          <w:u w:color="202122"/>
          <w:shd w:val="clear" w:color="auto" w:fill="ffffff"/>
          <w14:textFill>
            <w14:solidFill>
              <w14:srgbClr w14:val="202122"/>
            </w14:solidFill>
          </w14:textFill>
        </w:rPr>
      </w:pPr>
    </w:p>
    <w:p>
      <w:pPr>
        <w:pStyle w:val="List Paragraph"/>
        <w:numPr>
          <w:ilvl w:val="0"/>
          <w:numId w:val="18"/>
        </w:numPr>
        <w:bidi w:val="0"/>
        <w:spacing w:after="160" w:line="480" w:lineRule="auto"/>
        <w:ind w:right="0"/>
        <w:jc w:val="left"/>
        <w:rPr>
          <w:rtl w:val="0"/>
          <w:lang w:val="es-ES_tradnl"/>
        </w:rPr>
      </w:pPr>
      <w:r>
        <w:rPr>
          <w:rStyle w:val="whyltd"/>
          <w:rtl w:val="0"/>
          <w:lang w:val="es-ES_tradnl"/>
        </w:rPr>
        <w:t>Atenci</w:t>
      </w:r>
      <w:r>
        <w:rPr>
          <w:rStyle w:val="whyltd"/>
          <w:rtl w:val="0"/>
          <w:lang w:val="es-ES_tradnl"/>
        </w:rPr>
        <w:t>ó</w:t>
      </w:r>
      <w:r>
        <w:rPr>
          <w:rStyle w:val="whyltd"/>
          <w:rtl w:val="0"/>
          <w:lang w:val="es-ES_tradnl"/>
        </w:rPr>
        <w:t>n permanente ante las necesidades de las MIPYMES.</w:t>
      </w:r>
    </w:p>
    <w:p>
      <w:pPr>
        <w:pStyle w:val="List Paragraph"/>
        <w:numPr>
          <w:ilvl w:val="0"/>
          <w:numId w:val="18"/>
        </w:numPr>
        <w:bidi w:val="0"/>
        <w:spacing w:after="160" w:line="480" w:lineRule="auto"/>
        <w:ind w:right="0"/>
        <w:jc w:val="left"/>
        <w:rPr>
          <w:rtl w:val="0"/>
          <w:lang w:val="es-ES_tradnl"/>
        </w:rPr>
      </w:pPr>
      <w:r>
        <w:rPr>
          <w:rStyle w:val="whyltd"/>
          <w:rtl w:val="0"/>
          <w:lang w:val="es-ES_tradnl"/>
        </w:rPr>
        <w:t>Capacitaci</w:t>
      </w:r>
      <w:r>
        <w:rPr>
          <w:rStyle w:val="whyltd"/>
          <w:rtl w:val="0"/>
          <w:lang w:val="es-ES_tradnl"/>
        </w:rPr>
        <w:t>ó</w:t>
      </w:r>
      <w:r>
        <w:rPr>
          <w:rStyle w:val="whyltd"/>
          <w:rtl w:val="0"/>
          <w:lang w:val="es-ES_tradnl"/>
        </w:rPr>
        <w:t>n gratuita en todo el pa</w:t>
      </w:r>
      <w:r>
        <w:rPr>
          <w:rStyle w:val="whyltd"/>
          <w:rtl w:val="0"/>
          <w:lang w:val="es-ES_tradnl"/>
        </w:rPr>
        <w:t>í</w:t>
      </w:r>
      <w:r>
        <w:rPr>
          <w:rStyle w:val="whyltd"/>
          <w:rtl w:val="0"/>
          <w:lang w:val="es-ES_tradnl"/>
        </w:rPr>
        <w:t>s en Gesti</w:t>
      </w:r>
      <w:r>
        <w:rPr>
          <w:rStyle w:val="whyltd"/>
          <w:rtl w:val="0"/>
          <w:lang w:val="es-ES_tradnl"/>
        </w:rPr>
        <w:t>ó</w:t>
      </w:r>
      <w:r>
        <w:rPr>
          <w:rStyle w:val="whyltd"/>
          <w:rtl w:val="0"/>
          <w:lang w:val="es-ES_tradnl"/>
        </w:rPr>
        <w:t>n Empresarial, temas necesarios y de inter</w:t>
      </w:r>
      <w:r>
        <w:rPr>
          <w:rStyle w:val="whyltd"/>
          <w:rtl w:val="0"/>
          <w:lang w:val="es-ES_tradnl"/>
        </w:rPr>
        <w:t>é</w:t>
      </w:r>
      <w:r>
        <w:rPr>
          <w:rStyle w:val="whyltd"/>
          <w:rtl w:val="0"/>
          <w:lang w:val="es-ES_tradnl"/>
        </w:rPr>
        <w:t>s.</w:t>
      </w:r>
    </w:p>
    <w:p>
      <w:pPr>
        <w:pStyle w:val="List Paragraph"/>
        <w:numPr>
          <w:ilvl w:val="0"/>
          <w:numId w:val="18"/>
        </w:numPr>
        <w:bidi w:val="0"/>
        <w:spacing w:after="160" w:line="480" w:lineRule="auto"/>
        <w:ind w:right="0"/>
        <w:jc w:val="left"/>
        <w:rPr>
          <w:rtl w:val="0"/>
          <w:lang w:val="es-ES_tradnl"/>
        </w:rPr>
      </w:pPr>
      <w:r>
        <w:rPr>
          <w:rStyle w:val="whyltd"/>
          <w:rtl w:val="0"/>
          <w:lang w:val="es-ES_tradnl"/>
        </w:rPr>
        <w:t>Asistencia t</w:t>
      </w:r>
      <w:r>
        <w:rPr>
          <w:rStyle w:val="whyltd"/>
          <w:rtl w:val="0"/>
          <w:lang w:val="es-ES_tradnl"/>
        </w:rPr>
        <w:t>é</w:t>
      </w:r>
      <w:r>
        <w:rPr>
          <w:rStyle w:val="whyltd"/>
          <w:rtl w:val="0"/>
          <w:lang w:val="es-ES_tradnl"/>
        </w:rPr>
        <w:t>cnica.</w:t>
      </w:r>
    </w:p>
    <w:p>
      <w:pPr>
        <w:pStyle w:val="List Paragraph"/>
        <w:numPr>
          <w:ilvl w:val="0"/>
          <w:numId w:val="18"/>
        </w:numPr>
        <w:bidi w:val="0"/>
        <w:spacing w:after="160" w:line="480" w:lineRule="auto"/>
        <w:ind w:right="0"/>
        <w:jc w:val="left"/>
        <w:rPr>
          <w:rtl w:val="0"/>
          <w:lang w:val="es-ES_tradnl"/>
        </w:rPr>
      </w:pPr>
      <w:r>
        <w:rPr>
          <w:rStyle w:val="whyltd"/>
          <w:rtl w:val="0"/>
          <w:lang w:val="es-ES_tradnl"/>
        </w:rPr>
        <w:t>Apoyo a las MIPYMES en promoci</w:t>
      </w:r>
      <w:r>
        <w:rPr>
          <w:rStyle w:val="whyltd"/>
          <w:rtl w:val="0"/>
          <w:lang w:val="es-ES_tradnl"/>
        </w:rPr>
        <w:t>ó</w:t>
      </w:r>
      <w:r>
        <w:rPr>
          <w:rStyle w:val="whyltd"/>
          <w:rtl w:val="0"/>
          <w:lang w:val="es-ES_tradnl"/>
        </w:rPr>
        <w:t>n empresarial.</w:t>
      </w:r>
    </w:p>
    <w:p>
      <w:pPr>
        <w:pStyle w:val="List Paragraph"/>
        <w:numPr>
          <w:ilvl w:val="0"/>
          <w:numId w:val="18"/>
        </w:numPr>
        <w:bidi w:val="0"/>
        <w:spacing w:after="160" w:line="480" w:lineRule="auto"/>
        <w:ind w:right="0"/>
        <w:jc w:val="left"/>
        <w:rPr>
          <w:rtl w:val="0"/>
          <w:lang w:val="es-ES_tradnl"/>
        </w:rPr>
      </w:pPr>
      <w:r>
        <w:rPr>
          <w:rStyle w:val="whyltd"/>
          <w:rtl w:val="0"/>
          <w:lang w:val="es-ES_tradnl"/>
        </w:rPr>
        <w:t>Acceso al mercado nacional formal.</w:t>
      </w:r>
    </w:p>
    <w:p>
      <w:pPr>
        <w:pStyle w:val="List Paragraph"/>
        <w:numPr>
          <w:ilvl w:val="0"/>
          <w:numId w:val="18"/>
        </w:numPr>
        <w:bidi w:val="0"/>
        <w:spacing w:after="160" w:line="480" w:lineRule="auto"/>
        <w:ind w:right="0"/>
        <w:jc w:val="left"/>
        <w:rPr>
          <w:rtl w:val="0"/>
          <w:lang w:val="es-ES_tradnl"/>
        </w:rPr>
      </w:pPr>
      <w:r>
        <w:rPr>
          <w:rStyle w:val="whyltd"/>
          <w:rtl w:val="0"/>
          <w:lang w:val="es-ES_tradnl"/>
        </w:rPr>
        <w:t>Acceso al mercado internacional para exportaci</w:t>
      </w:r>
      <w:r>
        <w:rPr>
          <w:rStyle w:val="whyltd"/>
          <w:rtl w:val="0"/>
          <w:lang w:val="es-ES_tradnl"/>
        </w:rPr>
        <w:t>ó</w:t>
      </w:r>
      <w:r>
        <w:rPr>
          <w:rStyle w:val="whyltd"/>
          <w:rtl w:val="0"/>
          <w:lang w:val="es-ES_tradnl"/>
        </w:rPr>
        <w:t xml:space="preserve">n </w:t>
      </w:r>
      <w:r>
        <w:rPr>
          <w:rStyle w:val="whyltd"/>
          <w:rtl w:val="0"/>
          <w:lang w:val="es-ES_tradnl"/>
        </w:rPr>
        <w:t xml:space="preserve">– </w:t>
      </w:r>
      <w:r>
        <w:rPr>
          <w:rStyle w:val="whyltd"/>
          <w:rtl w:val="0"/>
          <w:lang w:val="es-ES_tradnl"/>
        </w:rPr>
        <w:t>EXPORTA FACIL.</w:t>
      </w:r>
    </w:p>
    <w:p>
      <w:pPr>
        <w:pStyle w:val="List Paragraph"/>
        <w:ind w:left="1647" w:firstLine="720"/>
        <w:rPr>
          <w:rStyle w:val="whyltd"/>
        </w:rPr>
      </w:pPr>
    </w:p>
    <w:p>
      <w:pPr>
        <w:pStyle w:val="List Paragraph"/>
        <w:numPr>
          <w:ilvl w:val="0"/>
          <w:numId w:val="18"/>
        </w:numPr>
        <w:bidi w:val="0"/>
        <w:spacing w:after="160" w:line="480" w:lineRule="auto"/>
        <w:ind w:right="0"/>
        <w:jc w:val="left"/>
        <w:rPr>
          <w:rtl w:val="0"/>
          <w:lang w:val="es-ES_tradnl"/>
        </w:rPr>
      </w:pPr>
      <w:r>
        <w:rPr>
          <w:rStyle w:val="whyltd"/>
          <w:rtl w:val="0"/>
          <w:lang w:val="es-ES_tradnl"/>
        </w:rPr>
        <w:t xml:space="preserve">Beneficios como proveedores del Estado para MIPYMES, SIPE </w:t>
      </w:r>
      <w:r>
        <w:rPr>
          <w:rStyle w:val="whyltd"/>
          <w:rtl w:val="0"/>
          <w:lang w:val="es-ES_tradnl"/>
        </w:rPr>
        <w:t xml:space="preserve">– </w:t>
      </w:r>
      <w:r>
        <w:rPr>
          <w:rStyle w:val="whyltd"/>
          <w:rtl w:val="0"/>
          <w:lang w:val="es-ES_tradnl"/>
        </w:rPr>
        <w:t>DNCP (Subasta a la Baja Electr</w:t>
      </w:r>
      <w:r>
        <w:rPr>
          <w:rStyle w:val="whyltd"/>
          <w:rtl w:val="0"/>
          <w:lang w:val="es-ES_tradnl"/>
        </w:rPr>
        <w:t>ó</w:t>
      </w:r>
      <w:r>
        <w:rPr>
          <w:rStyle w:val="whyltd"/>
          <w:rtl w:val="0"/>
          <w:lang w:val="es-ES_tradnl"/>
        </w:rPr>
        <w:t>nica).</w:t>
      </w:r>
    </w:p>
    <w:p>
      <w:pPr>
        <w:pStyle w:val="List Paragraph"/>
        <w:numPr>
          <w:ilvl w:val="0"/>
          <w:numId w:val="18"/>
        </w:numPr>
        <w:bidi w:val="0"/>
        <w:spacing w:after="160" w:line="480" w:lineRule="auto"/>
        <w:ind w:right="0"/>
        <w:jc w:val="left"/>
        <w:rPr>
          <w:rtl w:val="0"/>
          <w:lang w:val="es-ES_tradnl"/>
        </w:rPr>
      </w:pPr>
      <w:r>
        <w:rPr>
          <w:rStyle w:val="whyltd"/>
          <w:rtl w:val="0"/>
          <w:lang w:val="es-ES_tradnl"/>
        </w:rPr>
        <w:t>Posibilidad de acceso como beneficiarios en Programas de apoyo con fondos concursables no reembolsables para las MIPYMES.: Programa de Competitividad de las Mipymes (PCM) y el Programa de Formalizaci</w:t>
      </w:r>
      <w:r>
        <w:rPr>
          <w:rStyle w:val="whyltd"/>
          <w:rtl w:val="0"/>
          <w:lang w:val="es-ES_tradnl"/>
        </w:rPr>
        <w:t>ó</w:t>
      </w:r>
      <w:r>
        <w:rPr>
          <w:rStyle w:val="whyltd"/>
          <w:rtl w:val="0"/>
          <w:lang w:val="es-ES_tradnl"/>
        </w:rPr>
        <w:t>n para Acceso a Mercados  (PFAM).</w:t>
      </w:r>
    </w:p>
    <w:p>
      <w:pPr>
        <w:pStyle w:val="List Paragraph"/>
        <w:numPr>
          <w:ilvl w:val="0"/>
          <w:numId w:val="18"/>
        </w:numPr>
        <w:bidi w:val="0"/>
        <w:spacing w:after="160" w:line="480" w:lineRule="auto"/>
        <w:ind w:right="0"/>
        <w:jc w:val="left"/>
        <w:rPr>
          <w:rtl w:val="0"/>
          <w:lang w:val="es-ES_tradnl"/>
        </w:rPr>
      </w:pPr>
      <w:r>
        <w:rPr>
          <w:rStyle w:val="whyltd"/>
          <w:rtl w:val="0"/>
          <w:lang w:val="es-ES_tradnl"/>
        </w:rPr>
        <w:t>Acceso al Programa de Abogado Probono  p/Microempresas en Convenio con la Direcci</w:t>
      </w:r>
      <w:r>
        <w:rPr>
          <w:rStyle w:val="whyltd"/>
          <w:rtl w:val="0"/>
          <w:lang w:val="es-ES_tradnl"/>
        </w:rPr>
        <w:t>ó</w:t>
      </w:r>
      <w:r>
        <w:rPr>
          <w:rStyle w:val="whyltd"/>
          <w:rtl w:val="0"/>
          <w:lang w:val="es-ES_tradnl"/>
        </w:rPr>
        <w:t xml:space="preserve">n Nacional de la Propiedad Intelectual. Para solicitudes de Registro de Marcas. Ver </w:t>
      </w:r>
      <w:r>
        <w:rPr>
          <w:rStyle w:val="whyltd"/>
          <w:rtl w:val="0"/>
          <w:lang w:val="es-ES_tradnl"/>
        </w:rPr>
        <w:t>«</w:t>
      </w:r>
      <w:r>
        <w:rPr>
          <w:rStyle w:val="whyltd"/>
          <w:rtl w:val="0"/>
          <w:lang w:val="es-ES_tradnl"/>
        </w:rPr>
        <w:t>Reglamento o procedimiento para acceder al beneficio</w:t>
      </w:r>
      <w:r>
        <w:rPr>
          <w:rStyle w:val="whyltd"/>
          <w:rtl w:val="0"/>
          <w:lang w:val="es-ES_tradnl"/>
        </w:rPr>
        <w:t>»</w:t>
      </w:r>
    </w:p>
    <w:p>
      <w:pPr>
        <w:pStyle w:val="List Paragraph"/>
        <w:numPr>
          <w:ilvl w:val="0"/>
          <w:numId w:val="18"/>
        </w:numPr>
        <w:bidi w:val="0"/>
        <w:spacing w:after="160" w:line="480" w:lineRule="auto"/>
        <w:ind w:right="0"/>
        <w:jc w:val="left"/>
        <w:rPr>
          <w:rtl w:val="0"/>
          <w:lang w:val="es-ES_tradnl"/>
        </w:rPr>
      </w:pPr>
      <w:r>
        <w:rPr>
          <w:rStyle w:val="whyltd"/>
          <w:rtl w:val="0"/>
          <w:lang w:val="es-ES_tradnl"/>
        </w:rPr>
        <w:t>Tasas diferenciadas reducidas del 50% al 100% para MIPYMES en certificados y constancias en el Viceministerio de Industria, Ministerio de Industria y Comercio.</w:t>
      </w:r>
    </w:p>
    <w:p>
      <w:pPr>
        <w:pStyle w:val="List Paragraph"/>
        <w:numPr>
          <w:ilvl w:val="0"/>
          <w:numId w:val="18"/>
        </w:numPr>
        <w:bidi w:val="0"/>
        <w:spacing w:after="160" w:line="480" w:lineRule="auto"/>
        <w:ind w:right="0"/>
        <w:jc w:val="left"/>
        <w:rPr>
          <w:rtl w:val="0"/>
          <w:lang w:val="es-ES_tradnl"/>
        </w:rPr>
      </w:pPr>
      <w:r>
        <w:rPr>
          <w:rStyle w:val="whyltd"/>
          <w:rtl w:val="0"/>
          <w:lang w:val="es-ES_tradnl"/>
        </w:rPr>
        <w:t>Tasas diferenciadas reducidas al 50% y simplificaci</w:t>
      </w:r>
      <w:r>
        <w:rPr>
          <w:rStyle w:val="whyltd"/>
          <w:rtl w:val="0"/>
          <w:lang w:val="es-ES_tradnl"/>
        </w:rPr>
        <w:t>ó</w:t>
      </w:r>
      <w:r>
        <w:rPr>
          <w:rStyle w:val="whyltd"/>
          <w:rtl w:val="0"/>
          <w:lang w:val="es-ES_tradnl"/>
        </w:rPr>
        <w:t>n de tr</w:t>
      </w:r>
      <w:r>
        <w:rPr>
          <w:rStyle w:val="whyltd"/>
          <w:rtl w:val="0"/>
          <w:lang w:val="es-ES_tradnl"/>
        </w:rPr>
        <w:t>á</w:t>
      </w:r>
      <w:r>
        <w:rPr>
          <w:rStyle w:val="whyltd"/>
          <w:rtl w:val="0"/>
          <w:lang w:val="es-ES_tradnl"/>
        </w:rPr>
        <w:t xml:space="preserve">mites en registros INAN (rubro alimentos). </w:t>
      </w:r>
    </w:p>
    <w:p>
      <w:pPr>
        <w:pStyle w:val="List Paragraph"/>
        <w:numPr>
          <w:ilvl w:val="0"/>
          <w:numId w:val="18"/>
        </w:numPr>
        <w:bidi w:val="0"/>
        <w:spacing w:after="160" w:line="480" w:lineRule="auto"/>
        <w:ind w:right="0"/>
        <w:jc w:val="left"/>
        <w:rPr>
          <w:rtl w:val="0"/>
          <w:lang w:val="es-ES_tradnl"/>
        </w:rPr>
      </w:pPr>
      <w:r>
        <w:rPr>
          <w:rStyle w:val="whyltd"/>
          <w:rtl w:val="0"/>
          <w:lang w:val="es-ES_tradnl"/>
        </w:rPr>
        <w:t>Tasas diferenciadas reducidas al 50% en la Direcci</w:t>
      </w:r>
      <w:r>
        <w:rPr>
          <w:rStyle w:val="whyltd"/>
          <w:rtl w:val="0"/>
          <w:lang w:val="es-ES_tradnl"/>
        </w:rPr>
        <w:t>ó</w:t>
      </w:r>
      <w:r>
        <w:rPr>
          <w:rStyle w:val="whyltd"/>
          <w:rtl w:val="0"/>
          <w:lang w:val="es-ES_tradnl"/>
        </w:rPr>
        <w:t>n Nacional de Vigilancia Sanitaria (DNVS) para Microempresas. (Ver Resoluci</w:t>
      </w:r>
      <w:r>
        <w:rPr>
          <w:rStyle w:val="whyltd"/>
          <w:rtl w:val="0"/>
          <w:lang w:val="es-ES_tradnl"/>
        </w:rPr>
        <w:t>ó</w:t>
      </w:r>
      <w:r>
        <w:rPr>
          <w:rStyle w:val="whyltd"/>
          <w:rtl w:val="0"/>
          <w:lang w:val="es-ES_tradnl"/>
        </w:rPr>
        <w:t>n 65/2022)</w:t>
      </w:r>
    </w:p>
    <w:p>
      <w:pPr>
        <w:pStyle w:val="List Paragraph"/>
        <w:numPr>
          <w:ilvl w:val="0"/>
          <w:numId w:val="18"/>
        </w:numPr>
        <w:bidi w:val="0"/>
        <w:spacing w:after="160" w:line="480" w:lineRule="auto"/>
        <w:ind w:right="0"/>
        <w:jc w:val="left"/>
        <w:rPr>
          <w:rtl w:val="0"/>
          <w:lang w:val="es-ES_tradnl"/>
        </w:rPr>
      </w:pPr>
      <w:r>
        <w:rPr>
          <w:rStyle w:val="whyltd"/>
          <w:rtl w:val="0"/>
          <w:lang w:val="es-ES_tradnl"/>
        </w:rPr>
        <w:t>Fondo de Garant</w:t>
      </w:r>
      <w:r>
        <w:rPr>
          <w:rStyle w:val="whyltd"/>
          <w:rtl w:val="0"/>
          <w:lang w:val="es-ES_tradnl"/>
        </w:rPr>
        <w:t>í</w:t>
      </w:r>
      <w:r>
        <w:rPr>
          <w:rStyle w:val="whyltd"/>
          <w:rtl w:val="0"/>
          <w:lang w:val="es-ES_tradnl"/>
        </w:rPr>
        <w:t>as para MIPYMES.</w:t>
      </w:r>
    </w:p>
    <w:p>
      <w:pPr>
        <w:pStyle w:val="List Paragraph"/>
        <w:numPr>
          <w:ilvl w:val="0"/>
          <w:numId w:val="18"/>
        </w:numPr>
        <w:bidi w:val="0"/>
        <w:spacing w:after="160" w:line="480" w:lineRule="auto"/>
        <w:ind w:right="0"/>
        <w:jc w:val="left"/>
        <w:rPr>
          <w:rtl w:val="0"/>
          <w:lang w:val="es-ES_tradnl"/>
        </w:rPr>
      </w:pPr>
      <w:r>
        <w:rPr>
          <w:rStyle w:val="whyltd"/>
          <w:rtl w:val="0"/>
          <w:lang w:val="es-ES_tradnl"/>
        </w:rPr>
        <w:t>Capacidades Empresariales (Formalizaci</w:t>
      </w:r>
      <w:r>
        <w:rPr>
          <w:rStyle w:val="whyltd"/>
          <w:rtl w:val="0"/>
          <w:lang w:val="es-ES_tradnl"/>
        </w:rPr>
        <w:t>ó</w:t>
      </w:r>
      <w:r>
        <w:rPr>
          <w:rStyle w:val="whyltd"/>
          <w:rtl w:val="0"/>
          <w:lang w:val="es-ES_tradnl"/>
        </w:rPr>
        <w:t>n/Capacitaci</w:t>
      </w:r>
      <w:r>
        <w:rPr>
          <w:rStyle w:val="whyltd"/>
          <w:rtl w:val="0"/>
          <w:lang w:val="es-ES_tradnl"/>
        </w:rPr>
        <w:t>ó</w:t>
      </w:r>
      <w:r>
        <w:rPr>
          <w:rStyle w:val="whyltd"/>
          <w:rtl w:val="0"/>
          <w:lang w:val="es-ES_tradnl"/>
        </w:rPr>
        <w:t>n/Asistencia T</w:t>
      </w:r>
      <w:r>
        <w:rPr>
          <w:rStyle w:val="whyltd"/>
          <w:rtl w:val="0"/>
          <w:lang w:val="es-ES_tradnl"/>
        </w:rPr>
        <w:t>é</w:t>
      </w:r>
      <w:r>
        <w:rPr>
          <w:rStyle w:val="whyltd"/>
          <w:rtl w:val="0"/>
          <w:lang w:val="es-ES_tradnl"/>
        </w:rPr>
        <w:t>cnica/Cr</w:t>
      </w:r>
      <w:r>
        <w:rPr>
          <w:rStyle w:val="whyltd"/>
          <w:rtl w:val="0"/>
          <w:lang w:val="es-ES_tradnl"/>
        </w:rPr>
        <w:t>é</w:t>
      </w:r>
      <w:r>
        <w:rPr>
          <w:rStyle w:val="whyltd"/>
          <w:rtl w:val="0"/>
          <w:lang w:val="es-ES_tradnl"/>
        </w:rPr>
        <w:t>ditos).</w:t>
      </w:r>
    </w:p>
    <w:p>
      <w:pPr>
        <w:pStyle w:val="List Paragraph"/>
        <w:numPr>
          <w:ilvl w:val="0"/>
          <w:numId w:val="18"/>
        </w:numPr>
        <w:bidi w:val="0"/>
        <w:spacing w:after="160" w:line="480" w:lineRule="auto"/>
        <w:ind w:right="0"/>
        <w:jc w:val="left"/>
        <w:rPr>
          <w:rtl w:val="0"/>
          <w:lang w:val="es-ES_tradnl"/>
        </w:rPr>
      </w:pPr>
      <w:r>
        <w:rPr>
          <w:rStyle w:val="whyltd"/>
          <w:rtl w:val="0"/>
          <w:lang w:val="es-ES_tradnl"/>
        </w:rPr>
        <w:t>Tasa cero en el Sistema Unificado de Apertura y Cierre de Empresas (SUACE).</w:t>
      </w:r>
    </w:p>
    <w:p>
      <w:pPr>
        <w:pStyle w:val="List Paragraph"/>
        <w:numPr>
          <w:ilvl w:val="0"/>
          <w:numId w:val="18"/>
        </w:numPr>
        <w:bidi w:val="0"/>
        <w:spacing w:after="160" w:line="480" w:lineRule="auto"/>
        <w:ind w:right="0"/>
        <w:jc w:val="left"/>
        <w:rPr>
          <w:rtl w:val="0"/>
          <w:lang w:val="es-ES_tradnl"/>
        </w:rPr>
      </w:pPr>
      <w:r>
        <w:rPr>
          <w:rStyle w:val="whyltd"/>
          <w:rtl w:val="0"/>
          <w:lang w:val="es-ES_tradnl"/>
        </w:rPr>
        <w:t>Posibilidad de R</w:t>
      </w:r>
      <w:r>
        <w:rPr>
          <w:rStyle w:val="whyltd"/>
          <w:rtl w:val="0"/>
          <w:lang w:val="es-ES_tradnl"/>
        </w:rPr>
        <w:t>é</w:t>
      </w:r>
      <w:r>
        <w:rPr>
          <w:rStyle w:val="whyltd"/>
          <w:rtl w:val="0"/>
          <w:lang w:val="es-ES_tradnl"/>
        </w:rPr>
        <w:t xml:space="preserve">gimen Laboral Simplificado </w:t>
      </w:r>
      <w:r>
        <w:rPr>
          <w:rStyle w:val="whyltd"/>
          <w:rtl w:val="0"/>
          <w:lang w:val="es-ES_tradnl"/>
        </w:rPr>
        <w:t xml:space="preserve">– </w:t>
      </w:r>
      <w:r>
        <w:rPr>
          <w:rStyle w:val="whyltd"/>
          <w:rtl w:val="0"/>
          <w:lang w:val="es-ES_tradnl"/>
        </w:rPr>
        <w:t>MTESS.</w:t>
      </w:r>
    </w:p>
    <w:p>
      <w:pPr>
        <w:pStyle w:val="List Paragraph"/>
        <w:numPr>
          <w:ilvl w:val="0"/>
          <w:numId w:val="18"/>
        </w:numPr>
        <w:bidi w:val="0"/>
        <w:spacing w:after="160" w:line="480" w:lineRule="auto"/>
        <w:ind w:right="0"/>
        <w:jc w:val="left"/>
        <w:rPr>
          <w:rtl w:val="0"/>
          <w:lang w:val="es-ES_tradnl"/>
        </w:rPr>
      </w:pPr>
      <w:r>
        <w:rPr>
          <w:rStyle w:val="whyltd"/>
          <w:rtl w:val="0"/>
          <w:lang w:val="es-ES_tradnl"/>
        </w:rPr>
        <w:t xml:space="preserve">Posibilidad de seguro Social </w:t>
      </w:r>
      <w:r>
        <w:rPr>
          <w:rStyle w:val="whyltd"/>
          <w:rtl w:val="0"/>
          <w:lang w:val="es-ES_tradnl"/>
        </w:rPr>
        <w:t xml:space="preserve">– </w:t>
      </w:r>
      <w:r>
        <w:rPr>
          <w:rStyle w:val="whyltd"/>
          <w:rtl w:val="0"/>
          <w:lang w:val="es-ES_tradnl"/>
        </w:rPr>
        <w:t>IPS.</w:t>
      </w:r>
    </w:p>
    <w:p>
      <w:pPr>
        <w:pStyle w:val="List Paragraph"/>
        <w:numPr>
          <w:ilvl w:val="0"/>
          <w:numId w:val="18"/>
        </w:numPr>
        <w:bidi w:val="0"/>
        <w:spacing w:after="160" w:line="480" w:lineRule="auto"/>
        <w:ind w:right="0"/>
        <w:jc w:val="left"/>
        <w:rPr>
          <w:rtl w:val="0"/>
          <w:lang w:val="es-ES_tradnl"/>
        </w:rPr>
      </w:pPr>
      <w:r>
        <w:rPr>
          <w:rStyle w:val="whyltd"/>
          <w:rtl w:val="0"/>
          <w:lang w:val="es-ES_tradnl"/>
        </w:rPr>
        <w:t>Sustituci</w:t>
      </w:r>
      <w:r>
        <w:rPr>
          <w:rStyle w:val="whyltd"/>
          <w:rtl w:val="0"/>
          <w:lang w:val="es-ES_tradnl"/>
        </w:rPr>
        <w:t>ó</w:t>
      </w:r>
      <w:r>
        <w:rPr>
          <w:rStyle w:val="whyltd"/>
          <w:rtl w:val="0"/>
          <w:lang w:val="es-ES_tradnl"/>
        </w:rPr>
        <w:t>n del 100% de multas por capacitaci</w:t>
      </w:r>
      <w:r>
        <w:rPr>
          <w:rStyle w:val="whyltd"/>
          <w:rtl w:val="0"/>
          <w:lang w:val="es-ES_tradnl"/>
        </w:rPr>
        <w:t>ó</w:t>
      </w:r>
      <w:r>
        <w:rPr>
          <w:rStyle w:val="whyltd"/>
          <w:rtl w:val="0"/>
          <w:lang w:val="es-ES_tradnl"/>
        </w:rPr>
        <w:t xml:space="preserve">n en el Ministerio del Trabajo, Empleo y Seguridad Social (MTESS) </w:t>
      </w:r>
      <w:r>
        <w:rPr>
          <w:rStyle w:val="whyltd"/>
          <w:rtl w:val="0"/>
          <w:lang w:val="es-ES_tradnl"/>
        </w:rPr>
        <w:t xml:space="preserve">– </w:t>
      </w:r>
      <w:r>
        <w:rPr>
          <w:rStyle w:val="whyltd"/>
          <w:rtl w:val="0"/>
          <w:lang w:val="es-ES_tradnl"/>
        </w:rPr>
        <w:t>por omisi</w:t>
      </w:r>
      <w:r>
        <w:rPr>
          <w:rStyle w:val="whyltd"/>
          <w:rtl w:val="0"/>
          <w:lang w:val="es-ES_tradnl"/>
        </w:rPr>
        <w:t>ó</w:t>
      </w:r>
      <w:r>
        <w:rPr>
          <w:rStyle w:val="whyltd"/>
          <w:rtl w:val="0"/>
          <w:lang w:val="es-ES_tradnl"/>
        </w:rPr>
        <w:t>n en la presentaci</w:t>
      </w:r>
      <w:r>
        <w:rPr>
          <w:rStyle w:val="whyltd"/>
          <w:rtl w:val="0"/>
          <w:lang w:val="es-ES_tradnl"/>
        </w:rPr>
        <w:t>ó</w:t>
      </w:r>
      <w:r>
        <w:rPr>
          <w:rStyle w:val="whyltd"/>
          <w:rtl w:val="0"/>
          <w:lang w:val="es-ES_tradnl"/>
        </w:rPr>
        <w:t>n de Planillas Laborales.</w:t>
      </w:r>
    </w:p>
    <w:p>
      <w:pPr>
        <w:pStyle w:val="List Paragraph"/>
        <w:numPr>
          <w:ilvl w:val="0"/>
          <w:numId w:val="18"/>
        </w:numPr>
        <w:bidi w:val="0"/>
        <w:spacing w:after="160" w:line="480" w:lineRule="auto"/>
        <w:ind w:right="0"/>
        <w:jc w:val="left"/>
        <w:rPr>
          <w:rtl w:val="0"/>
          <w:lang w:val="es-ES_tradnl"/>
        </w:rPr>
      </w:pPr>
      <w:r>
        <w:rPr>
          <w:rStyle w:val="whyltd"/>
          <w:rtl w:val="0"/>
          <w:lang w:val="es-ES_tradnl"/>
        </w:rPr>
        <w:t>Posibilidad de reducci</w:t>
      </w:r>
      <w:r>
        <w:rPr>
          <w:rStyle w:val="whyltd"/>
          <w:rtl w:val="0"/>
          <w:lang w:val="es-ES_tradnl"/>
        </w:rPr>
        <w:t>ó</w:t>
      </w:r>
      <w:r>
        <w:rPr>
          <w:rStyle w:val="whyltd"/>
          <w:rtl w:val="0"/>
          <w:lang w:val="es-ES_tradnl"/>
        </w:rPr>
        <w:t>n de tasas y simplificaci</w:t>
      </w:r>
      <w:r>
        <w:rPr>
          <w:rStyle w:val="whyltd"/>
          <w:rtl w:val="0"/>
          <w:lang w:val="es-ES_tradnl"/>
        </w:rPr>
        <w:t>ó</w:t>
      </w:r>
      <w:r>
        <w:rPr>
          <w:rStyle w:val="whyltd"/>
          <w:rtl w:val="0"/>
          <w:lang w:val="es-ES_tradnl"/>
        </w:rPr>
        <w:t>n de tr</w:t>
      </w:r>
      <w:r>
        <w:rPr>
          <w:rStyle w:val="whyltd"/>
          <w:rtl w:val="0"/>
          <w:lang w:val="es-ES_tradnl"/>
        </w:rPr>
        <w:t>á</w:t>
      </w:r>
      <w:r>
        <w:rPr>
          <w:rStyle w:val="whyltd"/>
          <w:rtl w:val="0"/>
          <w:lang w:val="es-ES_tradnl"/>
        </w:rPr>
        <w:t>mites en otras instituciones p</w:t>
      </w:r>
      <w:r>
        <w:rPr>
          <w:rStyle w:val="whyltd"/>
          <w:rtl w:val="0"/>
          <w:lang w:val="es-ES_tradnl"/>
        </w:rPr>
        <w:t>ú</w:t>
      </w:r>
      <w:r>
        <w:rPr>
          <w:rStyle w:val="whyltd"/>
          <w:rtl w:val="0"/>
          <w:lang w:val="es-ES_tradnl"/>
        </w:rPr>
        <w:t>blicas.</w:t>
      </w:r>
    </w:p>
    <w:p>
      <w:pPr>
        <w:pStyle w:val="heading 1"/>
      </w:pPr>
      <w:bookmarkStart w:name="_Toc15" w:id="15"/>
      <w:r>
        <w:rPr>
          <w:rStyle w:val="whyltd"/>
          <w:rFonts w:cs="Arial Unicode MS" w:eastAsia="Arial Unicode MS"/>
          <w:rtl w:val="0"/>
        </w:rPr>
        <w:t>Seguridad Social</w:t>
      </w:r>
      <w:bookmarkEnd w:id="15"/>
    </w:p>
    <w:p>
      <w:pPr>
        <w:pStyle w:val="Cuerpo"/>
        <w:rPr>
          <w:rStyle w:val="Ninguno"/>
          <w:b w:val="1"/>
          <w:bCs w:val="1"/>
        </w:rPr>
      </w:pPr>
      <w:r>
        <w:rPr>
          <w:rStyle w:val="Ninguno"/>
          <w:rtl w:val="0"/>
          <w:lang w:val="es-ES_tradnl"/>
        </w:rPr>
        <w:t>La Organizaci</w:t>
      </w:r>
      <w:r>
        <w:rPr>
          <w:rStyle w:val="Ninguno"/>
          <w:rtl w:val="0"/>
          <w:lang w:val="es-ES_tradnl"/>
        </w:rPr>
        <w:t>ó</w:t>
      </w:r>
      <w:r>
        <w:rPr>
          <w:rStyle w:val="Ninguno"/>
          <w:rtl w:val="0"/>
          <w:lang w:val="es-ES_tradnl"/>
        </w:rPr>
        <w:t>n Internacional del Trabajo (OIT) define as</w:t>
      </w:r>
      <w:r>
        <w:rPr>
          <w:rStyle w:val="Ninguno"/>
          <w:rtl w:val="0"/>
          <w:lang w:val="es-ES_tradnl"/>
        </w:rPr>
        <w:t xml:space="preserve">í </w:t>
      </w:r>
      <w:r>
        <w:rPr>
          <w:rStyle w:val="Ninguno"/>
          <w:rtl w:val="0"/>
          <w:lang w:val="es-ES_tradnl"/>
        </w:rPr>
        <w:t>a la Seguridad Social:</w:t>
      </w:r>
    </w:p>
    <w:p>
      <w:pPr>
        <w:pStyle w:val="Cuerpo"/>
        <w:rPr>
          <w:rStyle w:val="whyltd"/>
        </w:rPr>
      </w:pPr>
      <w:r>
        <w:rPr>
          <w:rStyle w:val="Ninguno"/>
          <w:rtl w:val="0"/>
          <w:lang w:val="es-ES_tradnl"/>
        </w:rPr>
        <w:t>Es la protecci</w:t>
      </w:r>
      <w:r>
        <w:rPr>
          <w:rStyle w:val="Ninguno"/>
          <w:rtl w:val="0"/>
          <w:lang w:val="es-ES_tradnl"/>
        </w:rPr>
        <w:t>ó</w:t>
      </w:r>
      <w:r>
        <w:rPr>
          <w:rStyle w:val="Ninguno"/>
          <w:rtl w:val="0"/>
          <w:lang w:val="es-ES_tradnl"/>
        </w:rPr>
        <w:t>n que la sociedad proporciona a sus miembros, mediante una serie de medidas p</w:t>
      </w:r>
      <w:r>
        <w:rPr>
          <w:rStyle w:val="Ninguno"/>
          <w:rtl w:val="0"/>
          <w:lang w:val="es-ES_tradnl"/>
        </w:rPr>
        <w:t>ú</w:t>
      </w:r>
      <w:r>
        <w:rPr>
          <w:rStyle w:val="Ninguno"/>
          <w:rtl w:val="0"/>
          <w:lang w:val="es-ES_tradnl"/>
        </w:rPr>
        <w:t>blicas contra las privaciones econ</w:t>
      </w:r>
      <w:r>
        <w:rPr>
          <w:rStyle w:val="Ninguno"/>
          <w:rtl w:val="0"/>
          <w:lang w:val="es-ES_tradnl"/>
        </w:rPr>
        <w:t>ó</w:t>
      </w:r>
      <w:r>
        <w:rPr>
          <w:rStyle w:val="Ninguno"/>
          <w:rtl w:val="0"/>
          <w:lang w:val="es-ES_tradnl"/>
        </w:rPr>
        <w:t>micas y sociales que, de no ser as</w:t>
      </w:r>
      <w:r>
        <w:rPr>
          <w:rStyle w:val="Ninguno"/>
          <w:rtl w:val="0"/>
          <w:lang w:val="es-ES_tradnl"/>
        </w:rPr>
        <w:t>í</w:t>
      </w:r>
      <w:r>
        <w:rPr>
          <w:rStyle w:val="Ninguno"/>
          <w:rtl w:val="0"/>
          <w:lang w:val="es-ES_tradnl"/>
        </w:rPr>
        <w:t>, ocasionar</w:t>
      </w:r>
      <w:r>
        <w:rPr>
          <w:rStyle w:val="Ninguno"/>
          <w:rtl w:val="0"/>
          <w:lang w:val="es-ES_tradnl"/>
        </w:rPr>
        <w:t>í</w:t>
      </w:r>
      <w:r>
        <w:rPr>
          <w:rStyle w:val="Ninguno"/>
          <w:rtl w:val="0"/>
          <w:lang w:val="es-ES_tradnl"/>
        </w:rPr>
        <w:t>an la desaparici</w:t>
      </w:r>
      <w:r>
        <w:rPr>
          <w:rStyle w:val="Ninguno"/>
          <w:rtl w:val="0"/>
          <w:lang w:val="es-ES_tradnl"/>
        </w:rPr>
        <w:t>ó</w:t>
      </w:r>
      <w:r>
        <w:rPr>
          <w:rStyle w:val="Ninguno"/>
          <w:rtl w:val="0"/>
          <w:lang w:val="es-ES_tradnl"/>
        </w:rPr>
        <w:t>n o una fuerte reducci</w:t>
      </w:r>
      <w:r>
        <w:rPr>
          <w:rStyle w:val="Ninguno"/>
          <w:rtl w:val="0"/>
          <w:lang w:val="es-ES_tradnl"/>
        </w:rPr>
        <w:t>ó</w:t>
      </w:r>
      <w:r>
        <w:rPr>
          <w:rStyle w:val="Ninguno"/>
          <w:rtl w:val="0"/>
          <w:lang w:val="es-ES_tradnl"/>
        </w:rPr>
        <w:t>n de los ingresos por causa de enfermedad, maternidad, accidente de trabajo, o enfermedad laboral desempleo, invalidez, vejez y muerte; y tambi</w:t>
      </w:r>
      <w:r>
        <w:rPr>
          <w:rStyle w:val="Ninguno"/>
          <w:rtl w:val="0"/>
          <w:lang w:val="es-ES_tradnl"/>
        </w:rPr>
        <w:t>é</w:t>
      </w:r>
      <w:r>
        <w:rPr>
          <w:rStyle w:val="Ninguno"/>
          <w:rtl w:val="0"/>
          <w:lang w:val="es-ES_tradnl"/>
        </w:rPr>
        <w:t>n la protecci</w:t>
      </w:r>
      <w:r>
        <w:rPr>
          <w:rStyle w:val="Ninguno"/>
          <w:rtl w:val="0"/>
          <w:lang w:val="es-ES_tradnl"/>
        </w:rPr>
        <w:t>ó</w:t>
      </w:r>
      <w:r>
        <w:rPr>
          <w:rStyle w:val="Ninguno"/>
          <w:rtl w:val="0"/>
          <w:lang w:val="es-ES_tradnl"/>
        </w:rPr>
        <w:t>n en forma de asistencia m</w:t>
      </w:r>
      <w:r>
        <w:rPr>
          <w:rStyle w:val="Ninguno"/>
          <w:rtl w:val="0"/>
          <w:lang w:val="es-ES_tradnl"/>
        </w:rPr>
        <w:t>é</w:t>
      </w:r>
      <w:r>
        <w:rPr>
          <w:rStyle w:val="Ninguno"/>
          <w:rtl w:val="0"/>
          <w:lang w:val="es-ES_tradnl"/>
        </w:rPr>
        <w:t>dica y de ayuda a las familias con hijo.</w:t>
      </w:r>
    </w:p>
    <w:p>
      <w:pPr>
        <w:pStyle w:val="Cuerpo"/>
        <w:rPr>
          <w:rStyle w:val="Ninguno"/>
          <w:b w:val="1"/>
          <w:bCs w:val="1"/>
        </w:rPr>
      </w:pPr>
      <w:r>
        <w:rPr>
          <w:rStyle w:val="Ninguno"/>
          <w:b w:val="1"/>
          <w:bCs w:val="1"/>
          <w:rtl w:val="0"/>
          <w:lang w:val="es-ES_tradnl"/>
        </w:rPr>
        <w:t>Objeto de la Seguridad Social</w:t>
      </w:r>
    </w:p>
    <w:p>
      <w:pPr>
        <w:pStyle w:val="Cuerpo"/>
        <w:rPr>
          <w:rStyle w:val="whyltd"/>
        </w:rPr>
      </w:pPr>
      <w:r>
        <w:rPr>
          <w:rStyle w:val="Ninguno"/>
          <w:rtl w:val="0"/>
          <w:lang w:val="es-ES_tradnl"/>
        </w:rPr>
        <w:t>El objetivo de la seguridad social es velar porque las personas que est</w:t>
      </w:r>
      <w:r>
        <w:rPr>
          <w:rStyle w:val="Ninguno"/>
          <w:rtl w:val="0"/>
          <w:lang w:val="es-ES_tradnl"/>
        </w:rPr>
        <w:t>á</w:t>
      </w:r>
      <w:r>
        <w:rPr>
          <w:rStyle w:val="Ninguno"/>
          <w:rtl w:val="0"/>
          <w:lang w:val="es-ES_tradnl"/>
        </w:rPr>
        <w:t>n en la imposibilidad - sea temporal o permanente - de obtener un ingreso o que deben asumir responsabilidades financieras excepcionales, puedan seguir satisfaciendo sus necesidades, proporcion</w:t>
      </w:r>
      <w:r>
        <w:rPr>
          <w:rStyle w:val="Ninguno"/>
          <w:rtl w:val="0"/>
          <w:lang w:val="es-ES_tradnl"/>
        </w:rPr>
        <w:t>á</w:t>
      </w:r>
      <w:r>
        <w:rPr>
          <w:rStyle w:val="Ninguno"/>
          <w:rtl w:val="0"/>
          <w:lang w:val="es-ES_tradnl"/>
        </w:rPr>
        <w:t>ndoles, a tal efecto, recursos financieros o determinados bienes o servicios.</w:t>
      </w:r>
    </w:p>
    <w:p>
      <w:pPr>
        <w:pStyle w:val="Cuerpo"/>
        <w:rPr>
          <w:rStyle w:val="whyltd"/>
        </w:rPr>
      </w:pPr>
      <w:r>
        <w:rPr>
          <w:rStyle w:val="Ninguno"/>
          <w:rtl w:val="0"/>
          <w:lang w:val="es-ES_tradnl"/>
        </w:rPr>
        <w:t>Como puede verse, la Seguridad Social busca proteger a los individuos ante circunstancias previstas o imprevistas, permanentes o temporales, que disminuyen la capacidad econ</w:t>
      </w:r>
      <w:r>
        <w:rPr>
          <w:rStyle w:val="Ninguno"/>
          <w:rtl w:val="0"/>
          <w:lang w:val="es-ES_tradnl"/>
        </w:rPr>
        <w:t>ó</w:t>
      </w:r>
      <w:r>
        <w:rPr>
          <w:rStyle w:val="Ninguno"/>
          <w:rtl w:val="0"/>
          <w:lang w:val="es-ES_tradnl"/>
        </w:rPr>
        <w:t>mica del individuo y frente a las cuales es prudente establecer mecanismos preventivos y reparadores, financiados conjuntamente por el Estado, los empleadores y los trabajadores.</w:t>
      </w:r>
    </w:p>
    <w:p>
      <w:pPr>
        <w:pStyle w:val="Cuerpo"/>
        <w:rPr>
          <w:rStyle w:val="whyltd"/>
        </w:rPr>
      </w:pPr>
      <w:r>
        <w:rPr>
          <w:rStyle w:val="Ninguno"/>
          <w:rtl w:val="0"/>
          <w:lang w:val="es-ES_tradnl"/>
        </w:rPr>
        <w:t>Los riesgos o contingencias que activan la protecci</w:t>
      </w:r>
      <w:r>
        <w:rPr>
          <w:rStyle w:val="Ninguno"/>
          <w:rtl w:val="0"/>
          <w:lang w:val="es-ES_tradnl"/>
        </w:rPr>
        <w:t>ó</w:t>
      </w:r>
      <w:r>
        <w:rPr>
          <w:rStyle w:val="Ninguno"/>
          <w:rtl w:val="0"/>
          <w:lang w:val="es-ES_tradnl"/>
        </w:rPr>
        <w:t>n de la Seguridad Social se pueden clasificar como sigue:</w:t>
      </w:r>
    </w:p>
    <w:p>
      <w:pPr>
        <w:pStyle w:val="List Paragraph"/>
        <w:numPr>
          <w:ilvl w:val="0"/>
          <w:numId w:val="20"/>
        </w:numPr>
        <w:spacing w:after="160" w:line="480" w:lineRule="auto"/>
        <w:rPr>
          <w:lang w:val="es-ES_tradnl"/>
        </w:rPr>
      </w:pPr>
      <w:r>
        <w:rPr>
          <w:rStyle w:val="whyltd"/>
          <w:rtl w:val="0"/>
          <w:lang w:val="es-ES_tradnl"/>
        </w:rPr>
        <w:t>Invalidez, vejez y muerte</w:t>
      </w:r>
    </w:p>
    <w:p>
      <w:pPr>
        <w:pStyle w:val="List Paragraph"/>
        <w:numPr>
          <w:ilvl w:val="0"/>
          <w:numId w:val="20"/>
        </w:numPr>
        <w:spacing w:after="160" w:line="480" w:lineRule="auto"/>
        <w:rPr>
          <w:lang w:val="es-ES_tradnl"/>
        </w:rPr>
      </w:pPr>
      <w:r>
        <w:rPr>
          <w:rStyle w:val="whyltd"/>
          <w:rtl w:val="0"/>
          <w:lang w:val="es-ES_tradnl"/>
        </w:rPr>
        <w:t>Enfermedad y/o accidente com</w:t>
      </w:r>
      <w:r>
        <w:rPr>
          <w:rStyle w:val="whyltd"/>
          <w:rtl w:val="0"/>
          <w:lang w:val="es-ES_tradnl"/>
        </w:rPr>
        <w:t>ú</w:t>
      </w:r>
      <w:r>
        <w:rPr>
          <w:rStyle w:val="whyltd"/>
          <w:rtl w:val="0"/>
          <w:lang w:val="es-ES_tradnl"/>
        </w:rPr>
        <w:t>n</w:t>
      </w:r>
    </w:p>
    <w:p>
      <w:pPr>
        <w:pStyle w:val="List Paragraph"/>
        <w:numPr>
          <w:ilvl w:val="0"/>
          <w:numId w:val="20"/>
        </w:numPr>
        <w:spacing w:after="160" w:line="480" w:lineRule="auto"/>
        <w:rPr>
          <w:lang w:val="es-ES_tradnl"/>
        </w:rPr>
      </w:pPr>
      <w:r>
        <w:rPr>
          <w:rStyle w:val="whyltd"/>
          <w:rtl w:val="0"/>
          <w:lang w:val="es-ES_tradnl"/>
        </w:rPr>
        <w:t>Maternidad</w:t>
      </w:r>
    </w:p>
    <w:p>
      <w:pPr>
        <w:pStyle w:val="List Paragraph"/>
        <w:numPr>
          <w:ilvl w:val="0"/>
          <w:numId w:val="20"/>
        </w:numPr>
        <w:spacing w:after="160" w:line="480" w:lineRule="auto"/>
        <w:rPr>
          <w:lang w:val="es-ES_tradnl"/>
        </w:rPr>
      </w:pPr>
      <w:r>
        <w:rPr>
          <w:rStyle w:val="whyltd"/>
          <w:rtl w:val="0"/>
          <w:lang w:val="es-ES_tradnl"/>
        </w:rPr>
        <w:t>Enfermedad y/o accidente del trabajo</w:t>
      </w:r>
    </w:p>
    <w:p>
      <w:pPr>
        <w:pStyle w:val="Cuerpo"/>
        <w:rPr>
          <w:rStyle w:val="Ninguno"/>
          <w:b w:val="1"/>
          <w:bCs w:val="1"/>
        </w:rPr>
      </w:pPr>
      <w:r>
        <w:rPr>
          <w:rStyle w:val="Ninguno"/>
          <w:b w:val="1"/>
          <w:bCs w:val="1"/>
          <w:rtl w:val="0"/>
          <w:lang w:val="es-ES_tradnl"/>
        </w:rPr>
        <w:t>Seguro Social</w:t>
      </w:r>
    </w:p>
    <w:p>
      <w:pPr>
        <w:pStyle w:val="Cuerpo"/>
        <w:rPr>
          <w:rStyle w:val="whyltd"/>
        </w:rPr>
      </w:pPr>
      <w:r>
        <w:rPr>
          <w:rStyle w:val="Ninguno"/>
          <w:rtl w:val="0"/>
          <w:lang w:val="es-ES_tradnl"/>
        </w:rPr>
        <w:t>Es un conjunto de beneficios y prestaciones establecidos a favor de los trabajadores asegurados a una caja y que, eventualmente, como en el caso del IPS, se extienden a los familiares del trabajador.</w:t>
      </w:r>
    </w:p>
    <w:p>
      <w:pPr>
        <w:pStyle w:val="Cuerpo"/>
        <w:rPr>
          <w:rStyle w:val="Ninguno"/>
          <w:b w:val="1"/>
          <w:bCs w:val="1"/>
        </w:rPr>
      </w:pPr>
      <w:r>
        <w:rPr>
          <w:rStyle w:val="Ninguno"/>
          <w:b w:val="1"/>
          <w:bCs w:val="1"/>
          <w:rtl w:val="0"/>
          <w:lang w:val="es-ES_tradnl"/>
        </w:rPr>
        <w:t>Finalidad Principal del IPS</w:t>
      </w:r>
    </w:p>
    <w:p>
      <w:pPr>
        <w:pStyle w:val="Cuerpo"/>
        <w:rPr>
          <w:rStyle w:val="whyltd"/>
        </w:rPr>
      </w:pPr>
      <w:r>
        <w:rPr>
          <w:rStyle w:val="Ninguno"/>
          <w:rtl w:val="0"/>
          <w:lang w:val="es-ES_tradnl"/>
        </w:rPr>
        <w:t>El IPS tiene por principal finalidad brindar a sus asegurados y familiares un conjunto de servicios que los protejan en caso de enfermedad, accidentes de trabajo y enfermedades profesionales. En el caso del trabajador titular del R</w:t>
      </w:r>
      <w:r>
        <w:rPr>
          <w:rStyle w:val="Ninguno"/>
          <w:rtl w:val="0"/>
          <w:lang w:val="es-ES_tradnl"/>
        </w:rPr>
        <w:t>é</w:t>
      </w:r>
      <w:r>
        <w:rPr>
          <w:rStyle w:val="Ninguno"/>
          <w:rtl w:val="0"/>
          <w:lang w:val="es-ES_tradnl"/>
        </w:rPr>
        <w:t>gimen General, le otorga una jubilaci</w:t>
      </w:r>
      <w:r>
        <w:rPr>
          <w:rStyle w:val="Ninguno"/>
          <w:rtl w:val="0"/>
          <w:lang w:val="es-ES_tradnl"/>
        </w:rPr>
        <w:t>ó</w:t>
      </w:r>
      <w:r>
        <w:rPr>
          <w:rStyle w:val="Ninguno"/>
          <w:rtl w:val="0"/>
          <w:lang w:val="es-ES_tradnl"/>
        </w:rPr>
        <w:t>n o una pensi</w:t>
      </w:r>
      <w:r>
        <w:rPr>
          <w:rStyle w:val="Ninguno"/>
          <w:rtl w:val="0"/>
          <w:lang w:val="es-ES_tradnl"/>
        </w:rPr>
        <w:t>ó</w:t>
      </w:r>
      <w:r>
        <w:rPr>
          <w:rStyle w:val="Ninguno"/>
          <w:rtl w:val="0"/>
          <w:lang w:val="es-ES_tradnl"/>
        </w:rPr>
        <w:t>n al completar los requisitos de edad y antig</w:t>
      </w:r>
      <w:r>
        <w:rPr>
          <w:rStyle w:val="Ninguno"/>
          <w:rtl w:val="0"/>
          <w:lang w:val="es-ES_tradnl"/>
        </w:rPr>
        <w:t>ü</w:t>
      </w:r>
      <w:r>
        <w:rPr>
          <w:rStyle w:val="Ninguno"/>
          <w:rtl w:val="0"/>
          <w:lang w:val="es-ES_tradnl"/>
        </w:rPr>
        <w:t>edad, fijados en la ley o al producirse su retiro por incapacidad laboral.</w:t>
      </w:r>
    </w:p>
    <w:p>
      <w:pPr>
        <w:pStyle w:val="Cuerpo"/>
        <w:rPr>
          <w:rStyle w:val="Ninguno"/>
          <w:b w:val="1"/>
          <w:bCs w:val="1"/>
        </w:rPr>
      </w:pPr>
      <w:r>
        <w:rPr>
          <w:rStyle w:val="Ninguno"/>
          <w:b w:val="1"/>
          <w:bCs w:val="1"/>
          <w:rtl w:val="0"/>
          <w:lang w:val="es-ES_tradnl"/>
        </w:rPr>
        <w:t>Los Asegurados Titulares</w:t>
      </w:r>
    </w:p>
    <w:p>
      <w:pPr>
        <w:pStyle w:val="Cuerpo"/>
        <w:rPr>
          <w:rStyle w:val="whyltd"/>
        </w:rPr>
      </w:pPr>
      <w:r>
        <w:rPr>
          <w:rStyle w:val="Ninguno"/>
          <w:rtl w:val="0"/>
          <w:lang w:val="es-ES_tradnl"/>
        </w:rPr>
        <w:t>Se denomina asegurado titular al trabajador o al jubilado que cotiza o paga mensualmente los aportes al Seguro Social del IPS y que se encuentra inscripto en la previsional. Los trabajadores que por ley est</w:t>
      </w:r>
      <w:r>
        <w:rPr>
          <w:rStyle w:val="Ninguno"/>
          <w:rtl w:val="0"/>
          <w:lang w:val="es-ES_tradnl"/>
        </w:rPr>
        <w:t>á</w:t>
      </w:r>
      <w:r>
        <w:rPr>
          <w:rStyle w:val="Ninguno"/>
          <w:rtl w:val="0"/>
          <w:lang w:val="es-ES_tradnl"/>
        </w:rPr>
        <w:t>n obligados a afiliarse son:</w:t>
      </w:r>
    </w:p>
    <w:p>
      <w:pPr>
        <w:pStyle w:val="List Paragraph"/>
        <w:numPr>
          <w:ilvl w:val="0"/>
          <w:numId w:val="22"/>
        </w:numPr>
        <w:spacing w:after="160" w:line="480" w:lineRule="auto"/>
        <w:rPr>
          <w:lang w:val="es-ES_tradnl"/>
        </w:rPr>
      </w:pPr>
      <w:r>
        <w:rPr>
          <w:rStyle w:val="whyltd"/>
          <w:rtl w:val="0"/>
          <w:lang w:val="es-ES_tradnl"/>
        </w:rPr>
        <w:t>Trabajadores asalariados dependientes del sector privado y sus familiares.</w:t>
      </w:r>
    </w:p>
    <w:p>
      <w:pPr>
        <w:pStyle w:val="List Paragraph"/>
        <w:numPr>
          <w:ilvl w:val="0"/>
          <w:numId w:val="22"/>
        </w:numPr>
        <w:spacing w:after="160" w:line="480" w:lineRule="auto"/>
        <w:rPr>
          <w:lang w:val="es-ES_tradnl"/>
        </w:rPr>
      </w:pPr>
      <w:r>
        <w:rPr>
          <w:rStyle w:val="whyltd"/>
          <w:rtl w:val="0"/>
          <w:lang w:val="es-ES_tradnl"/>
        </w:rPr>
        <w:t>Trabajadores de los entes descentralizados y empresas de econom</w:t>
      </w:r>
      <w:r>
        <w:rPr>
          <w:rStyle w:val="whyltd"/>
          <w:rtl w:val="0"/>
          <w:lang w:val="es-ES_tradnl"/>
        </w:rPr>
        <w:t>í</w:t>
      </w:r>
      <w:r>
        <w:rPr>
          <w:rStyle w:val="whyltd"/>
          <w:rtl w:val="0"/>
          <w:lang w:val="es-ES_tradnl"/>
        </w:rPr>
        <w:t>a mixta.</w:t>
      </w:r>
    </w:p>
    <w:p>
      <w:pPr>
        <w:pStyle w:val="List Paragraph"/>
        <w:numPr>
          <w:ilvl w:val="0"/>
          <w:numId w:val="22"/>
        </w:numPr>
        <w:spacing w:after="160" w:line="480" w:lineRule="auto"/>
        <w:rPr>
          <w:lang w:val="es-ES_tradnl"/>
        </w:rPr>
      </w:pPr>
      <w:r>
        <w:rPr>
          <w:rStyle w:val="whyltd"/>
          <w:rtl w:val="0"/>
          <w:lang w:val="es-ES_tradnl"/>
        </w:rPr>
        <w:t>Los obreros de las municipalidades.</w:t>
      </w:r>
    </w:p>
    <w:p>
      <w:pPr>
        <w:pStyle w:val="List Paragraph"/>
        <w:numPr>
          <w:ilvl w:val="0"/>
          <w:numId w:val="22"/>
        </w:numPr>
        <w:spacing w:after="160" w:line="480" w:lineRule="auto"/>
        <w:rPr>
          <w:lang w:val="es-ES_tradnl"/>
        </w:rPr>
      </w:pPr>
      <w:r>
        <w:rPr>
          <w:rStyle w:val="whyltd"/>
          <w:rtl w:val="0"/>
          <w:lang w:val="es-ES_tradnl"/>
        </w:rPr>
        <w:t>Funcionarios, empleados, obreros y familiares de la Administraci</w:t>
      </w:r>
      <w:r>
        <w:rPr>
          <w:rStyle w:val="whyltd"/>
          <w:rtl w:val="0"/>
          <w:lang w:val="es-ES_tradnl"/>
        </w:rPr>
        <w:t>ó</w:t>
      </w:r>
      <w:r>
        <w:rPr>
          <w:rStyle w:val="whyltd"/>
          <w:rtl w:val="0"/>
          <w:lang w:val="es-ES_tradnl"/>
        </w:rPr>
        <w:t>n</w:t>
      </w:r>
    </w:p>
    <w:p>
      <w:pPr>
        <w:pStyle w:val="List Paragraph"/>
        <w:numPr>
          <w:ilvl w:val="0"/>
          <w:numId w:val="22"/>
        </w:numPr>
        <w:spacing w:after="160" w:line="480" w:lineRule="auto"/>
        <w:rPr>
          <w:lang w:val="es-ES_tradnl"/>
        </w:rPr>
      </w:pPr>
      <w:r>
        <w:rPr>
          <w:rStyle w:val="whyltd"/>
          <w:rtl w:val="0"/>
          <w:lang w:val="es-ES_tradnl"/>
        </w:rPr>
        <w:t>Nacional de Electricidad (ANDE).</w:t>
      </w:r>
    </w:p>
    <w:p>
      <w:pPr>
        <w:pStyle w:val="List Paragraph"/>
        <w:numPr>
          <w:ilvl w:val="0"/>
          <w:numId w:val="22"/>
        </w:numPr>
        <w:spacing w:after="160" w:line="480" w:lineRule="auto"/>
        <w:rPr>
          <w:lang w:val="es-ES_tradnl"/>
        </w:rPr>
      </w:pPr>
      <w:r>
        <w:rPr>
          <w:rStyle w:val="whyltd"/>
          <w:rtl w:val="0"/>
          <w:lang w:val="es-ES_tradnl"/>
        </w:rPr>
        <w:t>Aprendices que se desempe</w:t>
      </w:r>
      <w:r>
        <w:rPr>
          <w:rStyle w:val="whyltd"/>
          <w:rtl w:val="0"/>
          <w:lang w:val="es-ES_tradnl"/>
        </w:rPr>
        <w:t>ñ</w:t>
      </w:r>
      <w:r>
        <w:rPr>
          <w:rStyle w:val="whyltd"/>
          <w:rtl w:val="0"/>
          <w:lang w:val="es-ES_tradnl"/>
        </w:rPr>
        <w:t>an en dichas empresas</w:t>
      </w:r>
    </w:p>
    <w:p>
      <w:pPr>
        <w:pStyle w:val="List Paragraph"/>
        <w:numPr>
          <w:ilvl w:val="0"/>
          <w:numId w:val="22"/>
        </w:numPr>
        <w:spacing w:after="160" w:line="480" w:lineRule="auto"/>
        <w:rPr>
          <w:lang w:val="es-ES_tradnl"/>
        </w:rPr>
      </w:pPr>
      <w:r>
        <w:rPr>
          <w:rStyle w:val="whyltd"/>
          <w:rtl w:val="0"/>
          <w:lang w:val="es-ES_tradnl"/>
        </w:rPr>
        <w:t>Docentes del Magisterio Privado.</w:t>
      </w:r>
    </w:p>
    <w:p>
      <w:pPr>
        <w:pStyle w:val="List Paragraph"/>
      </w:pPr>
    </w:p>
    <w:p>
      <w:pPr>
        <w:pStyle w:val="List Paragraph"/>
        <w:rPr>
          <w:rStyle w:val="Ninguno"/>
          <w:b w:val="1"/>
          <w:bCs w:val="1"/>
        </w:rPr>
      </w:pPr>
      <w:r>
        <w:rPr>
          <w:rStyle w:val="Ninguno"/>
          <w:b w:val="1"/>
          <w:bCs w:val="1"/>
          <w:rtl w:val="0"/>
          <w:lang w:val="es-ES_tradnl"/>
        </w:rPr>
        <w:t>Tambi</w:t>
      </w:r>
      <w:r>
        <w:rPr>
          <w:rStyle w:val="Ninguno"/>
          <w:b w:val="1"/>
          <w:bCs w:val="1"/>
          <w:rtl w:val="0"/>
          <w:lang w:val="es-ES_tradnl"/>
        </w:rPr>
        <w:t>é</w:t>
      </w:r>
      <w:r>
        <w:rPr>
          <w:rStyle w:val="Ninguno"/>
          <w:b w:val="1"/>
          <w:bCs w:val="1"/>
          <w:rtl w:val="0"/>
          <w:lang w:val="es-ES_tradnl"/>
        </w:rPr>
        <w:t>n est</w:t>
      </w:r>
      <w:r>
        <w:rPr>
          <w:rStyle w:val="Ninguno"/>
          <w:b w:val="1"/>
          <w:bCs w:val="1"/>
          <w:rtl w:val="0"/>
          <w:lang w:val="es-ES_tradnl"/>
        </w:rPr>
        <w:t>á</w:t>
      </w:r>
      <w:r>
        <w:rPr>
          <w:rStyle w:val="Ninguno"/>
          <w:b w:val="1"/>
          <w:bCs w:val="1"/>
          <w:rtl w:val="0"/>
          <w:lang w:val="es-ES_tradnl"/>
        </w:rPr>
        <w:t>n asegurados pero solo para el seguro de salud los siguientes grupos:</w:t>
      </w:r>
    </w:p>
    <w:p>
      <w:pPr>
        <w:pStyle w:val="List Paragraph"/>
        <w:numPr>
          <w:ilvl w:val="0"/>
          <w:numId w:val="24"/>
        </w:numPr>
        <w:spacing w:after="160" w:line="480" w:lineRule="auto"/>
        <w:rPr>
          <w:lang w:val="es-ES_tradnl"/>
        </w:rPr>
      </w:pPr>
      <w:r>
        <w:rPr>
          <w:rStyle w:val="whyltd"/>
          <w:rtl w:val="0"/>
          <w:lang w:val="es-ES_tradnl"/>
        </w:rPr>
        <w:t>Los docentes y catedr</w:t>
      </w:r>
      <w:r>
        <w:rPr>
          <w:rStyle w:val="whyltd"/>
          <w:rtl w:val="0"/>
          <w:lang w:val="es-ES_tradnl"/>
        </w:rPr>
        <w:t>á</w:t>
      </w:r>
      <w:r>
        <w:rPr>
          <w:rStyle w:val="whyltd"/>
          <w:rtl w:val="0"/>
          <w:lang w:val="es-ES_tradnl"/>
        </w:rPr>
        <w:t>ticos dependientes del Ministerio de Educaci</w:t>
      </w:r>
      <w:r>
        <w:rPr>
          <w:rStyle w:val="whyltd"/>
          <w:rtl w:val="0"/>
          <w:lang w:val="es-ES_tradnl"/>
        </w:rPr>
        <w:t>ó</w:t>
      </w:r>
      <w:r>
        <w:rPr>
          <w:rStyle w:val="whyltd"/>
          <w:rtl w:val="0"/>
          <w:lang w:val="es-ES_tradnl"/>
        </w:rPr>
        <w:t>n y Ciencias, de la Ense</w:t>
      </w:r>
      <w:r>
        <w:rPr>
          <w:rStyle w:val="whyltd"/>
          <w:rtl w:val="0"/>
          <w:lang w:val="es-ES_tradnl"/>
        </w:rPr>
        <w:t>ñ</w:t>
      </w:r>
      <w:r>
        <w:rPr>
          <w:rStyle w:val="whyltd"/>
          <w:rtl w:val="0"/>
          <w:lang w:val="es-ES_tradnl"/>
        </w:rPr>
        <w:t>anza Primaria, Media, Universitaria, Profesional y de Idiomas.</w:t>
      </w:r>
    </w:p>
    <w:p>
      <w:pPr>
        <w:pStyle w:val="List Paragraph"/>
        <w:numPr>
          <w:ilvl w:val="0"/>
          <w:numId w:val="24"/>
        </w:numPr>
        <w:spacing w:after="160" w:line="480" w:lineRule="auto"/>
        <w:rPr>
          <w:lang w:val="es-ES_tradnl"/>
        </w:rPr>
      </w:pPr>
      <w:r>
        <w:rPr>
          <w:rStyle w:val="whyltd"/>
          <w:rtl w:val="0"/>
          <w:lang w:val="es-ES_tradnl"/>
        </w:rPr>
        <w:t>Los jubilados y pensionados del Instituto de Previsi</w:t>
      </w:r>
      <w:r>
        <w:rPr>
          <w:rStyle w:val="whyltd"/>
          <w:rtl w:val="0"/>
          <w:lang w:val="es-ES_tradnl"/>
        </w:rPr>
        <w:t>ó</w:t>
      </w:r>
      <w:r>
        <w:rPr>
          <w:rStyle w:val="whyltd"/>
          <w:rtl w:val="0"/>
          <w:lang w:val="es-ES_tradnl"/>
        </w:rPr>
        <w:t>n Social.</w:t>
      </w:r>
    </w:p>
    <w:p>
      <w:pPr>
        <w:pStyle w:val="List Paragraph"/>
        <w:numPr>
          <w:ilvl w:val="0"/>
          <w:numId w:val="24"/>
        </w:numPr>
        <w:spacing w:after="160" w:line="480" w:lineRule="auto"/>
        <w:rPr>
          <w:lang w:val="es-ES_tradnl"/>
        </w:rPr>
      </w:pPr>
      <w:r>
        <w:rPr>
          <w:rStyle w:val="whyltd"/>
          <w:rtl w:val="0"/>
          <w:lang w:val="es-ES_tradnl"/>
        </w:rPr>
        <w:t>Los maestros y catedr</w:t>
      </w:r>
      <w:r>
        <w:rPr>
          <w:rStyle w:val="whyltd"/>
          <w:rtl w:val="0"/>
          <w:lang w:val="es-ES_tradnl"/>
        </w:rPr>
        <w:t>á</w:t>
      </w:r>
      <w:r>
        <w:rPr>
          <w:rStyle w:val="whyltd"/>
          <w:rtl w:val="0"/>
          <w:lang w:val="es-ES_tradnl"/>
        </w:rPr>
        <w:t>ticos ya jubilados de la Caja Fiscal.</w:t>
      </w:r>
    </w:p>
    <w:p>
      <w:pPr>
        <w:pStyle w:val="List Paragraph"/>
        <w:numPr>
          <w:ilvl w:val="0"/>
          <w:numId w:val="24"/>
        </w:numPr>
        <w:spacing w:after="160" w:line="480" w:lineRule="auto"/>
        <w:rPr>
          <w:lang w:val="es-ES_tradnl"/>
        </w:rPr>
      </w:pPr>
      <w:r>
        <w:rPr>
          <w:rStyle w:val="whyltd"/>
          <w:rtl w:val="0"/>
          <w:lang w:val="es-ES_tradnl"/>
        </w:rPr>
        <w:t>Los funcionarios, contratados y jubilados del Ministerio P</w:t>
      </w:r>
      <w:r>
        <w:rPr>
          <w:rStyle w:val="whyltd"/>
          <w:rtl w:val="0"/>
          <w:lang w:val="es-ES_tradnl"/>
        </w:rPr>
        <w:t>ú</w:t>
      </w:r>
      <w:r>
        <w:rPr>
          <w:rStyle w:val="whyltd"/>
          <w:rtl w:val="0"/>
          <w:lang w:val="es-ES_tradnl"/>
        </w:rPr>
        <w:t>blico.</w:t>
      </w:r>
    </w:p>
    <w:p>
      <w:pPr>
        <w:pStyle w:val="List Paragraph"/>
        <w:numPr>
          <w:ilvl w:val="0"/>
          <w:numId w:val="24"/>
        </w:numPr>
        <w:spacing w:after="160" w:line="480" w:lineRule="auto"/>
        <w:rPr>
          <w:lang w:val="es-ES_tradnl"/>
        </w:rPr>
      </w:pPr>
      <w:r>
        <w:rPr>
          <w:rStyle w:val="whyltd"/>
          <w:rtl w:val="0"/>
          <w:lang w:val="es-ES_tradnl"/>
        </w:rPr>
        <w:t>Especial contributivo a ascendientes de la tercera edad.</w:t>
      </w:r>
    </w:p>
    <w:p>
      <w:pPr>
        <w:pStyle w:val="List Paragraph"/>
        <w:ind w:left="1440" w:firstLine="720"/>
        <w:rPr>
          <w:rStyle w:val="Ninguno"/>
          <w:b w:val="1"/>
          <w:bCs w:val="1"/>
        </w:rPr>
      </w:pPr>
      <w:r>
        <w:rPr>
          <w:rStyle w:val="Ninguno"/>
          <w:b w:val="1"/>
          <w:bCs w:val="1"/>
          <w:rtl w:val="0"/>
          <w:lang w:val="es-ES_tradnl"/>
        </w:rPr>
        <w:t>Los que no est</w:t>
      </w:r>
      <w:r>
        <w:rPr>
          <w:rStyle w:val="Ninguno"/>
          <w:b w:val="1"/>
          <w:bCs w:val="1"/>
          <w:rtl w:val="0"/>
          <w:lang w:val="es-ES_tradnl"/>
        </w:rPr>
        <w:t>á</w:t>
      </w:r>
      <w:r>
        <w:rPr>
          <w:rStyle w:val="Ninguno"/>
          <w:b w:val="1"/>
          <w:bCs w:val="1"/>
          <w:rtl w:val="0"/>
          <w:lang w:val="es-ES_tradnl"/>
        </w:rPr>
        <w:t>n Asegurados al IPS</w:t>
      </w:r>
    </w:p>
    <w:p>
      <w:pPr>
        <w:pStyle w:val="Cuerpo"/>
        <w:rPr>
          <w:rStyle w:val="whyltd"/>
        </w:rPr>
      </w:pPr>
      <w:r>
        <w:rPr>
          <w:rStyle w:val="Ninguno"/>
          <w:rtl w:val="0"/>
          <w:lang w:val="es-ES_tradnl"/>
        </w:rPr>
        <w:t>Los grupos de trabajadores que no pueden afiliarse al Seguro Social del IPS, porque la Ley de creaci</w:t>
      </w:r>
      <w:r>
        <w:rPr>
          <w:rStyle w:val="Ninguno"/>
          <w:rtl w:val="0"/>
          <w:lang w:val="es-ES_tradnl"/>
        </w:rPr>
        <w:t>ó</w:t>
      </w:r>
      <w:r>
        <w:rPr>
          <w:rStyle w:val="Ninguno"/>
          <w:rtl w:val="0"/>
          <w:lang w:val="es-ES_tradnl"/>
        </w:rPr>
        <w:t>n del IPS lo establece, son:</w:t>
      </w:r>
    </w:p>
    <w:p>
      <w:pPr>
        <w:pStyle w:val="List Paragraph"/>
        <w:numPr>
          <w:ilvl w:val="0"/>
          <w:numId w:val="24"/>
        </w:numPr>
        <w:spacing w:after="160" w:line="480" w:lineRule="auto"/>
        <w:rPr>
          <w:lang w:val="es-ES_tradnl"/>
        </w:rPr>
      </w:pPr>
      <w:r>
        <w:rPr>
          <w:rStyle w:val="whyltd"/>
          <w:rtl w:val="0"/>
          <w:lang w:val="es-ES_tradnl"/>
        </w:rPr>
        <w:t>Los funcionarios y empleados de la Administraci</w:t>
      </w:r>
      <w:r>
        <w:rPr>
          <w:rStyle w:val="whyltd"/>
          <w:rtl w:val="0"/>
          <w:lang w:val="es-ES_tradnl"/>
        </w:rPr>
        <w:t>ó</w:t>
      </w:r>
      <w:r>
        <w:rPr>
          <w:rStyle w:val="whyltd"/>
          <w:rtl w:val="0"/>
          <w:lang w:val="es-ES_tradnl"/>
        </w:rPr>
        <w:t>n Central (a excepci</w:t>
      </w:r>
      <w:r>
        <w:rPr>
          <w:rStyle w:val="whyltd"/>
          <w:rtl w:val="0"/>
          <w:lang w:val="es-ES_tradnl"/>
        </w:rPr>
        <w:t>ó</w:t>
      </w:r>
      <w:r>
        <w:rPr>
          <w:rStyle w:val="whyltd"/>
          <w:rtl w:val="0"/>
          <w:lang w:val="es-ES_tradnl"/>
        </w:rPr>
        <w:t>n del Magisterio P</w:t>
      </w:r>
      <w:r>
        <w:rPr>
          <w:rStyle w:val="whyltd"/>
          <w:rtl w:val="0"/>
          <w:lang w:val="es-ES_tradnl"/>
        </w:rPr>
        <w:t>ú</w:t>
      </w:r>
      <w:r>
        <w:rPr>
          <w:rStyle w:val="whyltd"/>
          <w:rtl w:val="0"/>
          <w:lang w:val="es-ES_tradnl"/>
        </w:rPr>
        <w:t>blico y DINATRAN).</w:t>
      </w:r>
    </w:p>
    <w:p>
      <w:pPr>
        <w:pStyle w:val="List Paragraph"/>
        <w:numPr>
          <w:ilvl w:val="0"/>
          <w:numId w:val="24"/>
        </w:numPr>
        <w:spacing w:after="160" w:line="480" w:lineRule="auto"/>
        <w:rPr>
          <w:lang w:val="es-ES_tradnl"/>
        </w:rPr>
      </w:pPr>
      <w:r>
        <w:rPr>
          <w:rStyle w:val="whyltd"/>
          <w:rtl w:val="0"/>
          <w:lang w:val="es-ES_tradnl"/>
        </w:rPr>
        <w:t>Los empleados de los bancos privados y oficiales de la Rep</w:t>
      </w:r>
      <w:r>
        <w:rPr>
          <w:rStyle w:val="whyltd"/>
          <w:rtl w:val="0"/>
          <w:lang w:val="es-ES_tradnl"/>
        </w:rPr>
        <w:t>ú</w:t>
      </w:r>
      <w:r>
        <w:rPr>
          <w:rStyle w:val="whyltd"/>
          <w:rtl w:val="0"/>
          <w:lang w:val="es-ES_tradnl"/>
        </w:rPr>
        <w:t>blica.</w:t>
      </w:r>
    </w:p>
    <w:p>
      <w:pPr>
        <w:pStyle w:val="List Paragraph"/>
        <w:numPr>
          <w:ilvl w:val="0"/>
          <w:numId w:val="24"/>
        </w:numPr>
        <w:spacing w:after="160" w:line="480" w:lineRule="auto"/>
        <w:rPr>
          <w:lang w:val="es-ES_tradnl"/>
        </w:rPr>
      </w:pPr>
      <w:r>
        <w:rPr>
          <w:rStyle w:val="whyltd"/>
          <w:rtl w:val="0"/>
          <w:lang w:val="es-ES_tradnl"/>
        </w:rPr>
        <w:t>Los miembros de las Fuerzas Armadas y policiales.</w:t>
      </w:r>
    </w:p>
    <w:p>
      <w:pPr>
        <w:pStyle w:val="List Paragraph"/>
        <w:numPr>
          <w:ilvl w:val="0"/>
          <w:numId w:val="24"/>
        </w:numPr>
        <w:spacing w:after="160" w:line="480" w:lineRule="auto"/>
        <w:rPr>
          <w:lang w:val="es-ES_tradnl"/>
        </w:rPr>
      </w:pPr>
      <w:r>
        <w:rPr>
          <w:rStyle w:val="whyltd"/>
          <w:rtl w:val="0"/>
          <w:lang w:val="es-ES_tradnl"/>
        </w:rPr>
        <w:t>Los trabajadores del Ferrocarril Carlos Antonio L</w:t>
      </w:r>
      <w:r>
        <w:rPr>
          <w:rStyle w:val="whyltd"/>
          <w:rtl w:val="0"/>
          <w:lang w:val="es-ES_tradnl"/>
        </w:rPr>
        <w:t>ó</w:t>
      </w:r>
      <w:r>
        <w:rPr>
          <w:rStyle w:val="whyltd"/>
          <w:rtl w:val="0"/>
          <w:lang w:val="es-ES_tradnl"/>
        </w:rPr>
        <w:t>pez.</w:t>
      </w:r>
    </w:p>
    <w:p>
      <w:pPr>
        <w:pStyle w:val="List Paragraph"/>
        <w:ind w:left="1440" w:firstLine="720"/>
        <w:rPr>
          <w:rStyle w:val="Ninguno"/>
          <w:b w:val="1"/>
          <w:bCs w:val="1"/>
        </w:rPr>
      </w:pPr>
      <w:r>
        <w:rPr>
          <w:rStyle w:val="Ninguno"/>
          <w:b w:val="1"/>
          <w:bCs w:val="1"/>
          <w:rtl w:val="0"/>
          <w:lang w:val="es-ES_tradnl"/>
        </w:rPr>
        <w:t>Los Reg</w:t>
      </w:r>
      <w:r>
        <w:rPr>
          <w:rStyle w:val="Ninguno"/>
          <w:b w:val="1"/>
          <w:bCs w:val="1"/>
          <w:rtl w:val="0"/>
          <w:lang w:val="es-ES_tradnl"/>
        </w:rPr>
        <w:t>í</w:t>
      </w:r>
      <w:r>
        <w:rPr>
          <w:rStyle w:val="Ninguno"/>
          <w:b w:val="1"/>
          <w:bCs w:val="1"/>
          <w:rtl w:val="0"/>
          <w:lang w:val="es-ES_tradnl"/>
        </w:rPr>
        <w:t>menes del Seguro Social</w:t>
      </w:r>
    </w:p>
    <w:p>
      <w:pPr>
        <w:pStyle w:val="Cuerpo"/>
        <w:rPr>
          <w:rStyle w:val="whyltd"/>
        </w:rPr>
      </w:pPr>
      <w:r>
        <w:rPr>
          <w:rStyle w:val="Ninguno"/>
          <w:rtl w:val="0"/>
          <w:lang w:val="es-ES_tradnl"/>
        </w:rPr>
        <w:t>Los asegurados al IPS pueden ser agrupados en tres reg</w:t>
      </w:r>
      <w:r>
        <w:rPr>
          <w:rStyle w:val="Ninguno"/>
          <w:rtl w:val="0"/>
          <w:lang w:val="es-ES_tradnl"/>
        </w:rPr>
        <w:t>í</w:t>
      </w:r>
      <w:r>
        <w:rPr>
          <w:rStyle w:val="Ninguno"/>
          <w:rtl w:val="0"/>
          <w:lang w:val="es-ES_tradnl"/>
        </w:rPr>
        <w:t>menes: uno general y dos especiales.</w:t>
      </w:r>
    </w:p>
    <w:p>
      <w:pPr>
        <w:pStyle w:val="Cuerpo"/>
        <w:rPr>
          <w:rStyle w:val="Ninguno"/>
          <w:b w:val="1"/>
          <w:bCs w:val="1"/>
        </w:rPr>
      </w:pPr>
      <w:r>
        <w:rPr>
          <w:rStyle w:val="Ninguno"/>
          <w:b w:val="1"/>
          <w:bCs w:val="1"/>
          <w:rtl w:val="0"/>
          <w:lang w:val="es-ES_tradnl"/>
        </w:rPr>
        <w:t>R</w:t>
      </w:r>
      <w:r>
        <w:rPr>
          <w:rStyle w:val="Ninguno"/>
          <w:b w:val="1"/>
          <w:bCs w:val="1"/>
          <w:rtl w:val="0"/>
          <w:lang w:val="es-ES_tradnl"/>
        </w:rPr>
        <w:t>É</w:t>
      </w:r>
      <w:r>
        <w:rPr>
          <w:rStyle w:val="Ninguno"/>
          <w:b w:val="1"/>
          <w:bCs w:val="1"/>
          <w:rtl w:val="0"/>
          <w:lang w:val="es-ES_tradnl"/>
        </w:rPr>
        <w:t>GIMEN GENERAL</w:t>
      </w:r>
    </w:p>
    <w:p>
      <w:pPr>
        <w:pStyle w:val="Cuerpo"/>
        <w:rPr>
          <w:rStyle w:val="Ninguno"/>
          <w:b w:val="1"/>
          <w:bCs w:val="1"/>
        </w:rPr>
      </w:pPr>
      <w:r>
        <w:rPr>
          <w:rStyle w:val="Ninguno"/>
          <w:b w:val="1"/>
          <w:bCs w:val="1"/>
          <w:rtl w:val="0"/>
          <w:lang w:val="es-ES_tradnl"/>
        </w:rPr>
        <w:t>Comprende a los titulares y familiares de:</w:t>
      </w:r>
    </w:p>
    <w:p>
      <w:pPr>
        <w:pStyle w:val="List Paragraph"/>
        <w:numPr>
          <w:ilvl w:val="0"/>
          <w:numId w:val="26"/>
        </w:numPr>
        <w:spacing w:after="160" w:line="480" w:lineRule="auto"/>
        <w:rPr>
          <w:lang w:val="es-ES_tradnl"/>
        </w:rPr>
      </w:pPr>
      <w:r>
        <w:rPr>
          <w:rStyle w:val="whyltd"/>
          <w:rtl w:val="0"/>
          <w:lang w:val="es-ES_tradnl"/>
        </w:rPr>
        <w:t>Trabajadores asalariados dependientes del</w:t>
      </w:r>
    </w:p>
    <w:p>
      <w:pPr>
        <w:pStyle w:val="List Paragraph"/>
        <w:numPr>
          <w:ilvl w:val="0"/>
          <w:numId w:val="26"/>
        </w:numPr>
        <w:spacing w:after="160" w:line="480" w:lineRule="auto"/>
        <w:rPr>
          <w:lang w:val="es-ES_tradnl"/>
        </w:rPr>
      </w:pPr>
      <w:r>
        <w:rPr>
          <w:rStyle w:val="whyltd"/>
          <w:rtl w:val="0"/>
          <w:lang w:val="es-ES_tradnl"/>
        </w:rPr>
        <w:t>Sector Privado y sus familiares.</w:t>
      </w:r>
    </w:p>
    <w:p>
      <w:pPr>
        <w:pStyle w:val="List Paragraph"/>
        <w:numPr>
          <w:ilvl w:val="0"/>
          <w:numId w:val="26"/>
        </w:numPr>
        <w:spacing w:after="160" w:line="480" w:lineRule="auto"/>
        <w:rPr>
          <w:lang w:val="es-ES_tradnl"/>
        </w:rPr>
      </w:pPr>
      <w:r>
        <w:rPr>
          <w:rStyle w:val="whyltd"/>
          <w:rtl w:val="0"/>
          <w:lang w:val="es-ES_tradnl"/>
        </w:rPr>
        <w:t>Trabajadores de los entes descentralizados y empresas de econom</w:t>
      </w:r>
      <w:r>
        <w:rPr>
          <w:rStyle w:val="whyltd"/>
          <w:rtl w:val="0"/>
          <w:lang w:val="es-ES_tradnl"/>
        </w:rPr>
        <w:t>í</w:t>
      </w:r>
      <w:r>
        <w:rPr>
          <w:rStyle w:val="whyltd"/>
          <w:rtl w:val="0"/>
          <w:lang w:val="es-ES_tradnl"/>
        </w:rPr>
        <w:t>a mixta.</w:t>
      </w:r>
    </w:p>
    <w:p>
      <w:pPr>
        <w:pStyle w:val="List Paragraph"/>
        <w:numPr>
          <w:ilvl w:val="0"/>
          <w:numId w:val="26"/>
        </w:numPr>
        <w:spacing w:after="160" w:line="480" w:lineRule="auto"/>
        <w:rPr>
          <w:lang w:val="es-ES_tradnl"/>
        </w:rPr>
      </w:pPr>
      <w:r>
        <w:rPr>
          <w:rStyle w:val="whyltd"/>
          <w:rtl w:val="0"/>
          <w:lang w:val="es-ES_tradnl"/>
        </w:rPr>
        <w:t>Los obreros de las Municipalidades y sus familiares.</w:t>
      </w:r>
    </w:p>
    <w:p>
      <w:pPr>
        <w:pStyle w:val="List Paragraph"/>
        <w:numPr>
          <w:ilvl w:val="0"/>
          <w:numId w:val="26"/>
        </w:numPr>
        <w:spacing w:after="160" w:line="480" w:lineRule="auto"/>
        <w:rPr>
          <w:lang w:val="es-ES_tradnl"/>
        </w:rPr>
      </w:pPr>
      <w:r>
        <w:rPr>
          <w:rStyle w:val="whyltd"/>
          <w:rtl w:val="0"/>
          <w:lang w:val="es-ES_tradnl"/>
        </w:rPr>
        <w:t>Funcionarios, empleados, obreros de la Administraci</w:t>
      </w:r>
      <w:r>
        <w:rPr>
          <w:rStyle w:val="whyltd"/>
          <w:rtl w:val="0"/>
          <w:lang w:val="es-ES_tradnl"/>
        </w:rPr>
        <w:t>ó</w:t>
      </w:r>
      <w:r>
        <w:rPr>
          <w:rStyle w:val="whyltd"/>
          <w:rtl w:val="0"/>
          <w:lang w:val="es-ES_tradnl"/>
        </w:rPr>
        <w:t>n Nacional de Electricidad (ANDE) y sus familiares.</w:t>
      </w:r>
    </w:p>
    <w:p>
      <w:pPr>
        <w:pStyle w:val="List Paragraph"/>
        <w:numPr>
          <w:ilvl w:val="0"/>
          <w:numId w:val="26"/>
        </w:numPr>
        <w:spacing w:after="160" w:line="480" w:lineRule="auto"/>
        <w:rPr>
          <w:lang w:val="es-ES_tradnl"/>
        </w:rPr>
      </w:pPr>
      <w:r>
        <w:rPr>
          <w:rStyle w:val="whyltd"/>
          <w:rtl w:val="0"/>
          <w:lang w:val="es-ES_tradnl"/>
        </w:rPr>
        <w:t>Aprendices que se desempe</w:t>
      </w:r>
      <w:r>
        <w:rPr>
          <w:rStyle w:val="whyltd"/>
          <w:rtl w:val="0"/>
          <w:lang w:val="es-ES_tradnl"/>
        </w:rPr>
        <w:t>ñ</w:t>
      </w:r>
      <w:r>
        <w:rPr>
          <w:rStyle w:val="whyltd"/>
          <w:rtl w:val="0"/>
          <w:lang w:val="es-ES_tradnl"/>
        </w:rPr>
        <w:t>an en dichas empresas.</w:t>
      </w:r>
    </w:p>
    <w:p>
      <w:pPr>
        <w:pStyle w:val="List Paragraph"/>
        <w:numPr>
          <w:ilvl w:val="0"/>
          <w:numId w:val="26"/>
        </w:numPr>
        <w:spacing w:after="160" w:line="480" w:lineRule="auto"/>
        <w:rPr>
          <w:lang w:val="es-ES_tradnl"/>
        </w:rPr>
      </w:pPr>
      <w:r>
        <w:rPr>
          <w:rStyle w:val="whyltd"/>
          <w:rtl w:val="0"/>
          <w:lang w:val="es-ES_tradnl"/>
        </w:rPr>
        <w:t>Docentes del magisterio privado.</w:t>
      </w:r>
    </w:p>
    <w:p>
      <w:pPr>
        <w:pStyle w:val="List Paragraph"/>
        <w:numPr>
          <w:ilvl w:val="0"/>
          <w:numId w:val="26"/>
        </w:numPr>
        <w:spacing w:after="160" w:line="480" w:lineRule="auto"/>
        <w:rPr>
          <w:lang w:val="es-ES_tradnl"/>
        </w:rPr>
      </w:pPr>
      <w:r>
        <w:rPr>
          <w:rStyle w:val="whyltd"/>
          <w:rtl w:val="0"/>
          <w:lang w:val="es-ES_tradnl"/>
        </w:rPr>
        <w:t>Trabajadores dom</w:t>
      </w:r>
      <w:r>
        <w:rPr>
          <w:rStyle w:val="whyltd"/>
          <w:rtl w:val="0"/>
          <w:lang w:val="es-ES_tradnl"/>
        </w:rPr>
        <w:t>é</w:t>
      </w:r>
      <w:r>
        <w:rPr>
          <w:rStyle w:val="whyltd"/>
          <w:rtl w:val="0"/>
          <w:lang w:val="es-ES_tradnl"/>
        </w:rPr>
        <w:t>sticos (Salud y Jubilaci</w:t>
      </w:r>
      <w:r>
        <w:rPr>
          <w:rStyle w:val="whyltd"/>
          <w:rtl w:val="0"/>
          <w:lang w:val="es-ES_tradnl"/>
        </w:rPr>
        <w:t>ó</w:t>
      </w:r>
      <w:r>
        <w:rPr>
          <w:rStyle w:val="whyltd"/>
          <w:rtl w:val="0"/>
          <w:lang w:val="es-ES_tradnl"/>
        </w:rPr>
        <w:t>n).</w:t>
      </w:r>
    </w:p>
    <w:p>
      <w:pPr>
        <w:pStyle w:val="Cuerpo"/>
        <w:spacing w:line="240" w:lineRule="auto"/>
        <w:ind w:left="567" w:firstLine="720"/>
        <w:rPr>
          <w:rStyle w:val="Ninguno"/>
          <w:rFonts w:ascii="DJBWritesaLot" w:cs="DJBWritesaLot" w:hAnsi="DJBWritesaLot" w:eastAsia="DJBWritesaLot"/>
          <w:outline w:val="0"/>
          <w:color w:val="ffffff"/>
          <w:sz w:val="20"/>
          <w:szCs w:val="20"/>
          <w:u w:color="ffffff"/>
          <w14:textFill>
            <w14:solidFill>
              <w14:srgbClr w14:val="FFFFFF"/>
            </w14:solidFill>
          </w14:textFill>
        </w:rPr>
      </w:pPr>
      <w:r>
        <w:rPr>
          <w:rStyle w:val="Ninguno"/>
          <w:rFonts w:ascii="DJBWritesaLot" w:cs="DJBWritesaLot" w:hAnsi="DJBWritesaLot" w:eastAsia="DJBWritesaLot"/>
          <w:outline w:val="0"/>
          <w:color w:val="ffffff"/>
          <w:sz w:val="20"/>
          <w:szCs w:val="20"/>
          <w:u w:color="ffffff"/>
          <w:rtl w:val="0"/>
          <w:lang w:val="pt-PT"/>
          <w14:textFill>
            <w14:solidFill>
              <w14:srgbClr w14:val="FFFFFF"/>
            </w14:solidFill>
          </w14:textFill>
        </w:rPr>
        <w:t>REG</w:t>
      </w:r>
      <w:r>
        <w:rPr>
          <w:rStyle w:val="Ninguno"/>
          <w:rFonts w:ascii="DJBWritesaLot" w:cs="DJBWritesaLot" w:hAnsi="DJBWritesaLot" w:eastAsia="DJBWritesaLot"/>
          <w:outline w:val="0"/>
          <w:color w:val="ffffff"/>
          <w:sz w:val="20"/>
          <w:szCs w:val="20"/>
          <w:u w:color="ffffff"/>
          <w:rtl w:val="0"/>
          <w:lang w:val="pt-PT"/>
          <w14:textFill>
            <w14:solidFill>
              <w14:srgbClr w14:val="FFFFFF"/>
            </w14:solidFill>
          </w14:textFill>
        </w:rPr>
        <w:t>Í</w:t>
      </w:r>
      <w:r>
        <w:rPr>
          <w:rStyle w:val="Ninguno"/>
          <w:rFonts w:ascii="DJBWritesaLot" w:cs="DJBWritesaLot" w:hAnsi="DJBWritesaLot" w:eastAsia="DJBWritesaLot"/>
          <w:outline w:val="0"/>
          <w:color w:val="ffffff"/>
          <w:sz w:val="20"/>
          <w:szCs w:val="20"/>
          <w:u w:color="ffffff"/>
          <w:rtl w:val="0"/>
          <w:lang w:val="pt-PT"/>
          <w14:textFill>
            <w14:solidFill>
              <w14:srgbClr w14:val="FFFFFF"/>
            </w14:solidFill>
          </w14:textFill>
        </w:rPr>
        <w:t>MENES ESPECIALES</w:t>
      </w:r>
    </w:p>
    <w:p>
      <w:pPr>
        <w:pStyle w:val="Cuerpo"/>
        <w:rPr>
          <w:rStyle w:val="Ninguno"/>
          <w:b w:val="1"/>
          <w:bCs w:val="1"/>
        </w:rPr>
      </w:pPr>
      <w:r>
        <w:rPr>
          <w:rStyle w:val="Ninguno"/>
          <w:b w:val="1"/>
          <w:bCs w:val="1"/>
          <w:rtl w:val="0"/>
          <w:lang w:val="es-ES_tradnl"/>
        </w:rPr>
        <w:t>REG</w:t>
      </w:r>
      <w:r>
        <w:rPr>
          <w:rStyle w:val="Ninguno"/>
          <w:b w:val="1"/>
          <w:bCs w:val="1"/>
          <w:rtl w:val="0"/>
          <w:lang w:val="es-ES_tradnl"/>
        </w:rPr>
        <w:t>Í</w:t>
      </w:r>
      <w:r>
        <w:rPr>
          <w:rStyle w:val="Ninguno"/>
          <w:b w:val="1"/>
          <w:bCs w:val="1"/>
          <w:rtl w:val="0"/>
          <w:lang w:val="es-ES_tradnl"/>
        </w:rPr>
        <w:t>MENES ESPECIALES</w:t>
      </w:r>
    </w:p>
    <w:p>
      <w:pPr>
        <w:pStyle w:val="Cuerpo"/>
        <w:rPr>
          <w:rStyle w:val="Ninguno"/>
          <w:b w:val="1"/>
          <w:bCs w:val="1"/>
        </w:rPr>
      </w:pPr>
      <w:r>
        <w:rPr>
          <w:rStyle w:val="Ninguno"/>
          <w:b w:val="1"/>
          <w:bCs w:val="1"/>
          <w:rtl w:val="0"/>
          <w:lang w:val="es-ES_tradnl"/>
        </w:rPr>
        <w:t>R</w:t>
      </w:r>
      <w:r>
        <w:rPr>
          <w:rStyle w:val="Ninguno"/>
          <w:b w:val="1"/>
          <w:bCs w:val="1"/>
          <w:rtl w:val="0"/>
          <w:lang w:val="es-ES_tradnl"/>
        </w:rPr>
        <w:t>é</w:t>
      </w:r>
      <w:r>
        <w:rPr>
          <w:rStyle w:val="Ninguno"/>
          <w:b w:val="1"/>
          <w:bCs w:val="1"/>
          <w:rtl w:val="0"/>
          <w:lang w:val="es-ES_tradnl"/>
        </w:rPr>
        <w:t>gimen especial contributivo:</w:t>
      </w:r>
    </w:p>
    <w:p>
      <w:pPr>
        <w:pStyle w:val="List Paragraph"/>
        <w:numPr>
          <w:ilvl w:val="0"/>
          <w:numId w:val="28"/>
        </w:numPr>
        <w:spacing w:after="160" w:line="480" w:lineRule="auto"/>
        <w:rPr>
          <w:lang w:val="es-ES_tradnl"/>
        </w:rPr>
      </w:pPr>
      <w:r>
        <w:rPr>
          <w:rStyle w:val="whyltd"/>
          <w:rtl w:val="0"/>
          <w:lang w:val="es-ES_tradnl"/>
        </w:rPr>
        <w:t>Docentes p</w:t>
      </w:r>
      <w:r>
        <w:rPr>
          <w:rStyle w:val="whyltd"/>
          <w:rtl w:val="0"/>
          <w:lang w:val="es-ES_tradnl"/>
        </w:rPr>
        <w:t>ú</w:t>
      </w:r>
      <w:r>
        <w:rPr>
          <w:rStyle w:val="whyltd"/>
          <w:rtl w:val="0"/>
          <w:lang w:val="es-ES_tradnl"/>
        </w:rPr>
        <w:t>blicos dependientes del Ministerio de Educaci</w:t>
      </w:r>
      <w:r>
        <w:rPr>
          <w:rStyle w:val="whyltd"/>
          <w:rtl w:val="0"/>
          <w:lang w:val="es-ES_tradnl"/>
        </w:rPr>
        <w:t>ó</w:t>
      </w:r>
      <w:r>
        <w:rPr>
          <w:rStyle w:val="whyltd"/>
          <w:rtl w:val="0"/>
          <w:lang w:val="es-ES_tradnl"/>
        </w:rPr>
        <w:t>n y Ciencias (Salud).</w:t>
      </w:r>
    </w:p>
    <w:p>
      <w:pPr>
        <w:pStyle w:val="List Paragraph"/>
        <w:numPr>
          <w:ilvl w:val="0"/>
          <w:numId w:val="28"/>
        </w:numPr>
        <w:spacing w:after="160" w:line="480" w:lineRule="auto"/>
        <w:rPr>
          <w:lang w:val="es-ES_tradnl"/>
        </w:rPr>
      </w:pPr>
      <w:r>
        <w:rPr>
          <w:rStyle w:val="whyltd"/>
          <w:rtl w:val="0"/>
          <w:lang w:val="es-ES_tradnl"/>
        </w:rPr>
        <w:t>Docentes p</w:t>
      </w:r>
      <w:r>
        <w:rPr>
          <w:rStyle w:val="whyltd"/>
          <w:rtl w:val="0"/>
          <w:lang w:val="es-ES_tradnl"/>
        </w:rPr>
        <w:t>ú</w:t>
      </w:r>
      <w:r>
        <w:rPr>
          <w:rStyle w:val="whyltd"/>
          <w:rtl w:val="0"/>
          <w:lang w:val="es-ES_tradnl"/>
        </w:rPr>
        <w:t>blicos jubilados del Ministerio de Educaci</w:t>
      </w:r>
      <w:r>
        <w:rPr>
          <w:rStyle w:val="whyltd"/>
          <w:rtl w:val="0"/>
          <w:lang w:val="es-ES_tradnl"/>
        </w:rPr>
        <w:t>ó</w:t>
      </w:r>
      <w:r>
        <w:rPr>
          <w:rStyle w:val="whyltd"/>
          <w:rtl w:val="0"/>
          <w:lang w:val="es-ES_tradnl"/>
        </w:rPr>
        <w:t>n y Ciencias (Salud).</w:t>
      </w:r>
    </w:p>
    <w:p>
      <w:pPr>
        <w:pStyle w:val="List Paragraph"/>
        <w:numPr>
          <w:ilvl w:val="0"/>
          <w:numId w:val="28"/>
        </w:numPr>
        <w:spacing w:after="160" w:line="480" w:lineRule="auto"/>
        <w:rPr>
          <w:lang w:val="es-ES_tradnl"/>
        </w:rPr>
      </w:pPr>
      <w:r>
        <w:rPr>
          <w:rStyle w:val="whyltd"/>
          <w:rtl w:val="0"/>
          <w:lang w:val="es-ES_tradnl"/>
        </w:rPr>
        <w:t>Pensionados y jubilados del IPS (Salud).</w:t>
      </w:r>
    </w:p>
    <w:p>
      <w:pPr>
        <w:pStyle w:val="List Paragraph"/>
        <w:numPr>
          <w:ilvl w:val="0"/>
          <w:numId w:val="28"/>
        </w:numPr>
        <w:spacing w:after="160" w:line="480" w:lineRule="auto"/>
        <w:rPr>
          <w:lang w:val="es-ES_tradnl"/>
        </w:rPr>
      </w:pPr>
      <w:r>
        <w:rPr>
          <w:rStyle w:val="whyltd"/>
          <w:rtl w:val="0"/>
          <w:lang w:val="es-ES_tradnl"/>
        </w:rPr>
        <w:t>Funcionarios del Ministerio P</w:t>
      </w:r>
      <w:r>
        <w:rPr>
          <w:rStyle w:val="whyltd"/>
          <w:rtl w:val="0"/>
          <w:lang w:val="es-ES_tradnl"/>
        </w:rPr>
        <w:t>ú</w:t>
      </w:r>
      <w:r>
        <w:rPr>
          <w:rStyle w:val="whyltd"/>
          <w:rtl w:val="0"/>
          <w:lang w:val="es-ES_tradnl"/>
        </w:rPr>
        <w:t>blico (Salud).</w:t>
      </w:r>
    </w:p>
    <w:p>
      <w:pPr>
        <w:pStyle w:val="List Paragraph"/>
        <w:numPr>
          <w:ilvl w:val="0"/>
          <w:numId w:val="28"/>
        </w:numPr>
        <w:spacing w:after="160" w:line="480" w:lineRule="auto"/>
        <w:rPr>
          <w:lang w:val="es-ES_tradnl"/>
        </w:rPr>
      </w:pPr>
      <w:r>
        <w:rPr>
          <w:rStyle w:val="whyltd"/>
          <w:rtl w:val="0"/>
          <w:lang w:val="es-ES_tradnl"/>
        </w:rPr>
        <w:t>Contributivo a ascendientes de la tercera edad</w:t>
      </w:r>
    </w:p>
    <w:p>
      <w:pPr>
        <w:pStyle w:val="List Paragraph"/>
        <w:numPr>
          <w:ilvl w:val="0"/>
          <w:numId w:val="28"/>
        </w:numPr>
        <w:spacing w:after="160" w:line="480" w:lineRule="auto"/>
        <w:rPr>
          <w:lang w:val="es-ES_tradnl"/>
        </w:rPr>
      </w:pPr>
      <w:r>
        <w:rPr>
          <w:rStyle w:val="whyltd"/>
          <w:rtl w:val="0"/>
          <w:lang w:val="es-ES_tradnl"/>
        </w:rPr>
        <w:t>(Salud)</w:t>
      </w:r>
    </w:p>
    <w:p>
      <w:pPr>
        <w:pStyle w:val="List Paragraph"/>
        <w:numPr>
          <w:ilvl w:val="0"/>
          <w:numId w:val="28"/>
        </w:numPr>
        <w:spacing w:after="160" w:line="480" w:lineRule="auto"/>
        <w:rPr>
          <w:lang w:val="es-ES_tradnl"/>
        </w:rPr>
      </w:pPr>
      <w:r>
        <w:rPr>
          <w:rStyle w:val="whyltd"/>
          <w:rtl w:val="0"/>
          <w:lang w:val="es-ES_tradnl"/>
        </w:rPr>
        <w:t>Trabajadores/as independientes, amas de casa (Jubilaci</w:t>
      </w:r>
      <w:r>
        <w:rPr>
          <w:rStyle w:val="whyltd"/>
          <w:rtl w:val="0"/>
          <w:lang w:val="es-ES_tradnl"/>
        </w:rPr>
        <w:t>ó</w:t>
      </w:r>
      <w:r>
        <w:rPr>
          <w:rStyle w:val="whyltd"/>
          <w:rtl w:val="0"/>
          <w:lang w:val="es-ES_tradnl"/>
        </w:rPr>
        <w:t>n voluntaria).</w:t>
      </w:r>
    </w:p>
    <w:p>
      <w:pPr>
        <w:pStyle w:val="List Paragraph"/>
        <w:numPr>
          <w:ilvl w:val="0"/>
          <w:numId w:val="28"/>
        </w:numPr>
        <w:spacing w:after="160" w:line="480" w:lineRule="auto"/>
        <w:rPr>
          <w:lang w:val="es-ES_tradnl"/>
        </w:rPr>
      </w:pPr>
      <w:r>
        <w:rPr>
          <w:rStyle w:val="whyltd"/>
          <w:rtl w:val="0"/>
          <w:lang w:val="es-ES_tradnl"/>
        </w:rPr>
        <w:t>Continuidad en el beneficio (Jubilaci</w:t>
      </w:r>
      <w:r>
        <w:rPr>
          <w:rStyle w:val="whyltd"/>
          <w:rtl w:val="0"/>
          <w:lang w:val="es-ES_tradnl"/>
        </w:rPr>
        <w:t>ó</w:t>
      </w:r>
      <w:r>
        <w:rPr>
          <w:rStyle w:val="whyltd"/>
          <w:rtl w:val="0"/>
          <w:lang w:val="es-ES_tradnl"/>
        </w:rPr>
        <w:t>n).</w:t>
      </w:r>
    </w:p>
    <w:p>
      <w:pPr>
        <w:pStyle w:val="List Paragraph"/>
        <w:numPr>
          <w:ilvl w:val="0"/>
          <w:numId w:val="28"/>
        </w:numPr>
        <w:spacing w:after="160" w:line="480" w:lineRule="auto"/>
        <w:rPr>
          <w:lang w:val="es-ES_tradnl"/>
        </w:rPr>
      </w:pPr>
      <w:r>
        <w:rPr>
          <w:rStyle w:val="whyltd"/>
          <w:rtl w:val="0"/>
          <w:lang w:val="es-ES_tradnl"/>
        </w:rPr>
        <w:t>M</w:t>
      </w:r>
      <w:r>
        <w:rPr>
          <w:rStyle w:val="whyltd"/>
          <w:rtl w:val="0"/>
          <w:lang w:val="es-ES_tradnl"/>
        </w:rPr>
        <w:t>ú</w:t>
      </w:r>
      <w:r>
        <w:rPr>
          <w:rStyle w:val="whyltd"/>
          <w:rtl w:val="0"/>
          <w:lang w:val="es-ES_tradnl"/>
        </w:rPr>
        <w:t>sicos, Autores y Compositores (Decreto N</w:t>
      </w:r>
      <w:r>
        <w:rPr>
          <w:rStyle w:val="whyltd"/>
          <w:rtl w:val="0"/>
          <w:lang w:val="es-ES_tradnl"/>
        </w:rPr>
        <w:t>°</w:t>
      </w:r>
    </w:p>
    <w:p>
      <w:pPr>
        <w:pStyle w:val="List Paragraph"/>
        <w:numPr>
          <w:ilvl w:val="0"/>
          <w:numId w:val="28"/>
        </w:numPr>
        <w:spacing w:after="160" w:line="480" w:lineRule="auto"/>
        <w:rPr>
          <w:lang w:val="es-ES_tradnl"/>
        </w:rPr>
      </w:pPr>
      <w:r>
        <w:rPr>
          <w:rStyle w:val="whyltd"/>
          <w:rtl w:val="0"/>
          <w:lang w:val="es-ES_tradnl"/>
        </w:rPr>
        <w:t>9606/2012)</w:t>
      </w:r>
    </w:p>
    <w:p>
      <w:pPr>
        <w:pStyle w:val="List Paragraph"/>
        <w:numPr>
          <w:ilvl w:val="0"/>
          <w:numId w:val="28"/>
        </w:numPr>
        <w:rPr>
          <w:rFonts w:ascii="DJBWritesaLot" w:cs="DJBWritesaLot" w:hAnsi="DJBWritesaLot" w:eastAsia="DJBWritesaLot"/>
          <w:outline w:val="0"/>
          <w:color w:val="ffffff"/>
          <w:u w:color="ffffff"/>
          <w:lang w:val="pt-PT"/>
          <w14:textFill>
            <w14:solidFill>
              <w14:srgbClr w14:val="FFFFFF"/>
            </w14:solidFill>
          </w14:textFill>
        </w:rPr>
      </w:pPr>
    </w:p>
    <w:p>
      <w:pPr>
        <w:pStyle w:val="Cuerpo"/>
        <w:spacing w:after="40"/>
        <w:ind w:left="567" w:firstLine="720"/>
        <w:rPr>
          <w:rStyle w:val="Ninguno"/>
          <w:b w:val="1"/>
          <w:bCs w:val="1"/>
          <w:outline w:val="0"/>
          <w:color w:val="202124"/>
          <w:u w:color="202124"/>
          <w:shd w:val="clear" w:color="auto" w:fill="ffffff"/>
          <w14:textFill>
            <w14:solidFill>
              <w14:srgbClr w14:val="202124"/>
            </w14:solidFill>
          </w14:textFill>
        </w:rPr>
      </w:pPr>
      <w:r>
        <w:rPr>
          <w:rStyle w:val="Ninguno"/>
          <w:b w:val="1"/>
          <w:bCs w:val="1"/>
          <w:outline w:val="0"/>
          <w:color w:val="202124"/>
          <w:u w:color="202124"/>
          <w:shd w:val="clear" w:color="auto" w:fill="ffffff"/>
          <w:rtl w:val="0"/>
          <w14:textFill>
            <w14:solidFill>
              <w14:srgbClr w14:val="202124"/>
            </w14:solidFill>
          </w14:textFill>
        </w:rPr>
        <w:t>R</w:t>
      </w:r>
      <w:r>
        <w:rPr>
          <w:rStyle w:val="Ninguno"/>
          <w:b w:val="1"/>
          <w:bCs w:val="1"/>
          <w:outline w:val="0"/>
          <w:color w:val="202124"/>
          <w:u w:color="202124"/>
          <w:shd w:val="clear" w:color="auto" w:fill="ffffff"/>
          <w:rtl w:val="0"/>
          <w:lang w:val="fr-FR"/>
          <w14:textFill>
            <w14:solidFill>
              <w14:srgbClr w14:val="202124"/>
            </w14:solidFill>
          </w14:textFill>
        </w:rPr>
        <w:t>É</w:t>
      </w:r>
      <w:r>
        <w:rPr>
          <w:rStyle w:val="Ninguno"/>
          <w:b w:val="1"/>
          <w:bCs w:val="1"/>
          <w:outline w:val="0"/>
          <w:color w:val="202124"/>
          <w:u w:color="202124"/>
          <w:shd w:val="clear" w:color="auto" w:fill="ffffff"/>
          <w:rtl w:val="0"/>
          <w:lang w:val="es-ES_tradnl"/>
          <w14:textFill>
            <w14:solidFill>
              <w14:srgbClr w14:val="202124"/>
            </w14:solidFill>
          </w14:textFill>
        </w:rPr>
        <w:t>GIMEN DE PRIVILEGIO O NO CONTRIBUTIVO</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Comprende a los veteranos de la Guerra del Chaco y a sus familiares</w:t>
      </w:r>
    </w:p>
    <w:p>
      <w:pPr>
        <w:pStyle w:val="Cuerpo"/>
        <w:tabs>
          <w:tab w:val="center" w:pos="4677"/>
        </w:tabs>
        <w:spacing w:after="40"/>
        <w:ind w:left="567" w:firstLine="720"/>
        <w:rPr>
          <w:rStyle w:val="Ninguno"/>
          <w:b w:val="1"/>
          <w:bCs w:val="1"/>
          <w:outline w:val="0"/>
          <w:color w:val="202124"/>
          <w:u w:color="202124"/>
          <w:shd w:val="clear" w:color="auto" w:fill="ffffff"/>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Otros Recursos del Seguro Social</w:t>
      </w:r>
    </w:p>
    <w:p>
      <w:pPr>
        <w:pStyle w:val="Cuerpo"/>
        <w:tabs>
          <w:tab w:val="center" w:pos="4677"/>
        </w:tabs>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Adem</w:t>
      </w:r>
      <w:r>
        <w:rPr>
          <w:rStyle w:val="Ninguno"/>
          <w:outline w:val="0"/>
          <w:color w:val="202124"/>
          <w:u w:color="202124"/>
          <w:shd w:val="clear" w:color="auto" w:fill="ffffff"/>
          <w:rtl w:val="0"/>
          <w14:textFill>
            <w14:solidFill>
              <w14:srgbClr w14:val="202124"/>
            </w14:solidFill>
          </w14:textFill>
        </w:rPr>
        <w:t>á</w:t>
      </w:r>
      <w:r>
        <w:rPr>
          <w:rStyle w:val="Ninguno"/>
          <w:outline w:val="0"/>
          <w:color w:val="202124"/>
          <w:u w:color="202124"/>
          <w:shd w:val="clear" w:color="auto" w:fill="ffffff"/>
          <w:rtl w:val="0"/>
          <w:lang w:val="es-ES_tradnl"/>
          <w14:textFill>
            <w14:solidFill>
              <w14:srgbClr w14:val="202124"/>
            </w14:solidFill>
          </w14:textFill>
        </w:rPr>
        <w:t>s de los aportes obrero patronales, el Seguro Social tiene los siguientes recursos financieros:</w:t>
      </w:r>
    </w:p>
    <w:p>
      <w:pPr>
        <w:pStyle w:val="List Paragraph"/>
        <w:numPr>
          <w:ilvl w:val="0"/>
          <w:numId w:val="30"/>
        </w:numPr>
        <w:bidi w:val="0"/>
        <w:spacing w:after="40" w:line="360" w:lineRule="auto"/>
        <w:ind w:right="0"/>
        <w:jc w:val="left"/>
        <w:rPr>
          <w:outline w:val="0"/>
          <w:color w:val="202124"/>
          <w:rtl w:val="0"/>
          <w:lang w:val="es-ES_tradnl"/>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aporte del Estado.</w:t>
      </w:r>
    </w:p>
    <w:p>
      <w:pPr>
        <w:pStyle w:val="List Paragraph"/>
        <w:numPr>
          <w:ilvl w:val="0"/>
          <w:numId w:val="30"/>
        </w:numPr>
        <w:bidi w:val="0"/>
        <w:spacing w:after="40" w:line="360" w:lineRule="auto"/>
        <w:ind w:right="0"/>
        <w:jc w:val="left"/>
        <w:rPr>
          <w:outline w:val="0"/>
          <w:color w:val="202124"/>
          <w:rtl w:val="0"/>
          <w:lang w:val="es-ES_tradnl"/>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Los legados y donaciones.</w:t>
      </w:r>
    </w:p>
    <w:p>
      <w:pPr>
        <w:pStyle w:val="List Paragraph"/>
        <w:numPr>
          <w:ilvl w:val="0"/>
          <w:numId w:val="30"/>
        </w:numPr>
        <w:bidi w:val="0"/>
        <w:spacing w:after="40" w:line="360" w:lineRule="auto"/>
        <w:ind w:right="0"/>
        <w:jc w:val="left"/>
        <w:rPr>
          <w:outline w:val="0"/>
          <w:color w:val="202124"/>
          <w:rtl w:val="0"/>
          <w:lang w:val="es-ES_tradnl"/>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Los ingresos por renta de las inversiones financieras e inmobiliarias que realiza</w:t>
      </w:r>
    </w:p>
    <w:p>
      <w:pPr>
        <w:pStyle w:val="List Paragraph"/>
        <w:numPr>
          <w:ilvl w:val="0"/>
          <w:numId w:val="30"/>
        </w:numPr>
        <w:bidi w:val="0"/>
        <w:spacing w:after="40" w:line="360" w:lineRule="auto"/>
        <w:ind w:right="0"/>
        <w:jc w:val="left"/>
        <w:rPr>
          <w:outline w:val="0"/>
          <w:color w:val="202124"/>
          <w:rtl w:val="0"/>
          <w:lang w:val="es-ES_tradnl"/>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IPS.</w:t>
      </w:r>
    </w:p>
    <w:p>
      <w:pPr>
        <w:pStyle w:val="List Paragraph"/>
        <w:numPr>
          <w:ilvl w:val="0"/>
          <w:numId w:val="30"/>
        </w:numPr>
        <w:bidi w:val="0"/>
        <w:spacing w:after="40" w:line="360" w:lineRule="auto"/>
        <w:ind w:right="0"/>
        <w:jc w:val="left"/>
        <w:rPr>
          <w:outline w:val="0"/>
          <w:color w:val="202124"/>
          <w:rtl w:val="0"/>
          <w:lang w:val="es-ES_tradnl"/>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Los ingresos por multas y recargos por mora.</w:t>
      </w:r>
    </w:p>
    <w:p>
      <w:pPr>
        <w:pStyle w:val="List Paragraph"/>
        <w:numPr>
          <w:ilvl w:val="0"/>
          <w:numId w:val="30"/>
        </w:numPr>
        <w:bidi w:val="0"/>
        <w:spacing w:after="40" w:line="360" w:lineRule="auto"/>
        <w:ind w:right="0"/>
        <w:jc w:val="left"/>
        <w:rPr>
          <w:outline w:val="0"/>
          <w:color w:val="202124"/>
          <w:rtl w:val="0"/>
          <w:lang w:val="es-ES_tradnl"/>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Ingresos por atenciones m</w:t>
      </w:r>
      <w:r>
        <w:rPr>
          <w:rStyle w:val="Ninguno"/>
          <w:outline w:val="0"/>
          <w:color w:val="202124"/>
          <w:u w:color="202124"/>
          <w:shd w:val="clear" w:color="auto" w:fill="ffffff"/>
          <w:rtl w:val="0"/>
          <w:lang w:val="es-ES_tradnl"/>
          <w14:textFill>
            <w14:solidFill>
              <w14:srgbClr w14:val="202124"/>
            </w14:solidFill>
          </w14:textFill>
        </w:rPr>
        <w:t>é</w:t>
      </w:r>
      <w:r>
        <w:rPr>
          <w:rStyle w:val="Ninguno"/>
          <w:outline w:val="0"/>
          <w:color w:val="202124"/>
          <w:u w:color="202124"/>
          <w:shd w:val="clear" w:color="auto" w:fill="ffffff"/>
          <w:rtl w:val="0"/>
          <w:lang w:val="es-ES_tradnl"/>
          <w14:textFill>
            <w14:solidFill>
              <w14:srgbClr w14:val="202124"/>
            </w14:solidFill>
          </w14:textFill>
        </w:rPr>
        <w:t>dicas de emergencia prestadas a no asegurados.</w:t>
      </w:r>
    </w:p>
    <w:p>
      <w:pPr>
        <w:pStyle w:val="List Paragraph"/>
        <w:tabs>
          <w:tab w:val="center" w:pos="4677"/>
        </w:tabs>
        <w:spacing w:after="40" w:line="360" w:lineRule="auto"/>
        <w:ind w:left="1287" w:firstLine="720"/>
        <w:rPr>
          <w:rStyle w:val="Ninguno"/>
          <w:outline w:val="0"/>
          <w:color w:val="202124"/>
          <w:u w:color="202124"/>
          <w:shd w:val="clear" w:color="auto" w:fill="ffffff"/>
          <w14:textFill>
            <w14:solidFill>
              <w14:srgbClr w14:val="202124"/>
            </w14:solidFill>
          </w14:textFill>
        </w:rPr>
      </w:pPr>
    </w:p>
    <w:p>
      <w:pPr>
        <w:pStyle w:val="List Paragraph"/>
        <w:tabs>
          <w:tab w:val="center" w:pos="4677"/>
        </w:tabs>
        <w:spacing w:after="40" w:line="360" w:lineRule="auto"/>
        <w:ind w:left="1287" w:firstLine="720"/>
        <w:rPr>
          <w:rStyle w:val="Ninguno"/>
          <w:b w:val="1"/>
          <w:bCs w:val="1"/>
          <w:outline w:val="0"/>
          <w:color w:val="202124"/>
          <w:u w:color="202124"/>
          <w:shd w:val="clear" w:color="auto" w:fill="ffffff"/>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INFRACCIONES</w:t>
      </w:r>
    </w:p>
    <w:p>
      <w:pPr>
        <w:pStyle w:val="Cuerpo"/>
        <w:tabs>
          <w:tab w:val="center" w:pos="4677"/>
        </w:tabs>
        <w:spacing w:after="40"/>
        <w:rPr>
          <w:rStyle w:val="Ninguno"/>
          <w:b w:val="1"/>
          <w:bCs w:val="1"/>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Contar con penas y sanciones m</w:t>
      </w:r>
      <w:r>
        <w:rPr>
          <w:rStyle w:val="Ninguno"/>
          <w:outline w:val="0"/>
          <w:color w:val="202124"/>
          <w:u w:color="202124"/>
          <w:shd w:val="clear" w:color="auto" w:fill="ffffff"/>
          <w:rtl w:val="0"/>
          <w14:textFill>
            <w14:solidFill>
              <w14:srgbClr w14:val="202124"/>
            </w14:solidFill>
          </w14:textFill>
        </w:rPr>
        <w:t>á</w:t>
      </w:r>
      <w:r>
        <w:rPr>
          <w:rStyle w:val="Ninguno"/>
          <w:outline w:val="0"/>
          <w:color w:val="202124"/>
          <w:u w:color="202124"/>
          <w:shd w:val="clear" w:color="auto" w:fill="ffffff"/>
          <w:rtl w:val="0"/>
          <w:lang w:val="es-ES_tradnl"/>
          <w14:textFill>
            <w14:solidFill>
              <w14:srgbClr w14:val="202124"/>
            </w14:solidFill>
          </w14:textFill>
        </w:rPr>
        <w:t>s severas para evasores y morosos del IPS, el valor de las multas ser</w:t>
      </w:r>
      <w:r>
        <w:rPr>
          <w:rStyle w:val="Ninguno"/>
          <w:outline w:val="0"/>
          <w:color w:val="202124"/>
          <w:u w:color="202124"/>
          <w:shd w:val="clear" w:color="auto" w:fill="ffffff"/>
          <w:rtl w:val="0"/>
          <w14:textFill>
            <w14:solidFill>
              <w14:srgbClr w14:val="202124"/>
            </w14:solidFill>
          </w14:textFill>
        </w:rPr>
        <w:t xml:space="preserve">á </w:t>
      </w:r>
      <w:r>
        <w:rPr>
          <w:rStyle w:val="Ninguno"/>
          <w:outline w:val="0"/>
          <w:color w:val="202124"/>
          <w:u w:color="202124"/>
          <w:shd w:val="clear" w:color="auto" w:fill="ffffff"/>
          <w:rtl w:val="0"/>
          <w:lang w:val="es-ES_tradnl"/>
          <w14:textFill>
            <w14:solidFill>
              <w14:srgbClr w14:val="202124"/>
            </w14:solidFill>
          </w14:textFill>
        </w:rPr>
        <w:t>aplicado por el Consejo de Administraci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del IPS en base a las</w:t>
      </w:r>
      <w:r>
        <w:rPr>
          <w:rStyle w:val="Ninguno"/>
          <w:b w:val="1"/>
          <w:bCs w:val="1"/>
          <w:outline w:val="0"/>
          <w:color w:val="202124"/>
          <w:u w:color="202124"/>
          <w:shd w:val="clear" w:color="auto" w:fill="ffffff"/>
          <w:rtl w:val="0"/>
          <w14:textFill>
            <w14:solidFill>
              <w14:srgbClr w14:val="202124"/>
            </w14:solidFill>
          </w14:textFill>
        </w:rPr>
        <w:t xml:space="preserve"> </w:t>
      </w:r>
      <w:r>
        <w:rPr>
          <w:rStyle w:val="Ninguno"/>
          <w:outline w:val="0"/>
          <w:color w:val="202124"/>
          <w:u w:color="202124"/>
          <w:shd w:val="clear" w:color="auto" w:fill="ffffff"/>
          <w:rtl w:val="0"/>
          <w:lang w:val="es-ES_tradnl"/>
          <w14:textFill>
            <w14:solidFill>
              <w14:srgbClr w14:val="202124"/>
            </w14:solidFill>
          </w14:textFill>
        </w:rPr>
        <w:t>condiciones econ</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micas del infractor, el perjuicio a los asegurados y el lucro generado</w:t>
      </w:r>
      <w:r>
        <w:rPr>
          <w:rStyle w:val="Ninguno"/>
          <w:b w:val="1"/>
          <w:bCs w:val="1"/>
          <w:outline w:val="0"/>
          <w:color w:val="202124"/>
          <w:u w:color="202124"/>
          <w:shd w:val="clear" w:color="auto" w:fill="ffffff"/>
          <w:rtl w:val="0"/>
          <w14:textFill>
            <w14:solidFill>
              <w14:srgbClr w14:val="202124"/>
            </w14:solidFill>
          </w14:textFill>
        </w:rPr>
        <w:t xml:space="preserve"> </w:t>
      </w:r>
      <w:r>
        <w:rPr>
          <w:rStyle w:val="Ninguno"/>
          <w:outline w:val="0"/>
          <w:color w:val="202124"/>
          <w:u w:color="202124"/>
          <w:shd w:val="clear" w:color="auto" w:fill="ffffff"/>
          <w:rtl w:val="0"/>
          <w:lang w:val="es-ES_tradnl"/>
          <w14:textFill>
            <w14:solidFill>
              <w14:srgbClr w14:val="202124"/>
            </w14:solidFill>
          </w14:textFill>
        </w:rPr>
        <w:t>por la infracci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14:textFill>
            <w14:solidFill>
              <w14:srgbClr w14:val="202124"/>
            </w14:solidFill>
          </w14:textFill>
        </w:rPr>
        <w:t>n.</w:t>
      </w:r>
    </w:p>
    <w:p>
      <w:pPr>
        <w:pStyle w:val="Cuerpo"/>
        <w:tabs>
          <w:tab w:val="center" w:pos="4677"/>
        </w:tabs>
        <w:spacing w:after="40"/>
        <w:rPr>
          <w:rStyle w:val="Ninguno"/>
          <w:b w:val="1"/>
          <w:bCs w:val="1"/>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Tambi</w:t>
      </w:r>
      <w:r>
        <w:rPr>
          <w:rStyle w:val="Ninguno"/>
          <w:outline w:val="0"/>
          <w:color w:val="202124"/>
          <w:u w:color="202124"/>
          <w:shd w:val="clear" w:color="auto" w:fill="ffffff"/>
          <w:rtl w:val="0"/>
          <w:lang w:val="fr-FR"/>
          <w14:textFill>
            <w14:solidFill>
              <w14:srgbClr w14:val="202124"/>
            </w14:solidFill>
          </w14:textFill>
        </w:rPr>
        <w:t>é</w:t>
      </w:r>
      <w:r>
        <w:rPr>
          <w:rStyle w:val="Ninguno"/>
          <w:outline w:val="0"/>
          <w:color w:val="202124"/>
          <w:u w:color="202124"/>
          <w:shd w:val="clear" w:color="auto" w:fill="ffffff"/>
          <w:rtl w:val="0"/>
          <w:lang w:val="pt-PT"/>
          <w14:textFill>
            <w14:solidFill>
              <w14:srgbClr w14:val="202124"/>
            </w14:solidFill>
          </w14:textFill>
        </w:rPr>
        <w:t>n se aplicar</w:t>
      </w:r>
      <w:r>
        <w:rPr>
          <w:rStyle w:val="Ninguno"/>
          <w:outline w:val="0"/>
          <w:color w:val="202124"/>
          <w:u w:color="202124"/>
          <w:shd w:val="clear" w:color="auto" w:fill="ffffff"/>
          <w:rtl w:val="0"/>
          <w14:textFill>
            <w14:solidFill>
              <w14:srgbClr w14:val="202124"/>
            </w14:solidFill>
          </w14:textFill>
        </w:rPr>
        <w:t xml:space="preserve">á </w:t>
      </w:r>
      <w:r>
        <w:rPr>
          <w:rStyle w:val="Ninguno"/>
          <w:outline w:val="0"/>
          <w:color w:val="202124"/>
          <w:u w:color="202124"/>
          <w:shd w:val="clear" w:color="auto" w:fill="ffffff"/>
          <w:rtl w:val="0"/>
          <w:lang w:val="es-ES_tradnl"/>
          <w14:textFill>
            <w14:solidFill>
              <w14:srgbClr w14:val="202124"/>
            </w14:solidFill>
          </w14:textFill>
        </w:rPr>
        <w:t>infracciones penales con la figura de Evasi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de Aportes a la</w:t>
      </w:r>
      <w:r>
        <w:rPr>
          <w:rStyle w:val="Ninguno"/>
          <w:b w:val="1"/>
          <w:bCs w:val="1"/>
          <w:outline w:val="0"/>
          <w:color w:val="202124"/>
          <w:u w:color="202124"/>
          <w:shd w:val="clear" w:color="auto" w:fill="ffffff"/>
          <w:rtl w:val="0"/>
          <w14:textFill>
            <w14:solidFill>
              <w14:srgbClr w14:val="202124"/>
            </w14:solidFill>
          </w14:textFill>
        </w:rPr>
        <w:t xml:space="preserve"> </w:t>
      </w:r>
      <w:r>
        <w:rPr>
          <w:rStyle w:val="Ninguno"/>
          <w:outline w:val="0"/>
          <w:color w:val="202124"/>
          <w:u w:color="202124"/>
          <w:shd w:val="clear" w:color="auto" w:fill="ffffff"/>
          <w:rtl w:val="0"/>
          <w:lang w:val="es-ES_tradnl"/>
          <w14:textFill>
            <w14:solidFill>
              <w14:srgbClr w14:val="202124"/>
            </w14:solidFill>
          </w14:textFill>
        </w:rPr>
        <w:t>Seguridad Social, en todos los casos que existan d</w:t>
      </w:r>
      <w:r>
        <w:rPr>
          <w:rStyle w:val="Ninguno"/>
          <w:outline w:val="0"/>
          <w:color w:val="202124"/>
          <w:u w:color="202124"/>
          <w:shd w:val="clear" w:color="auto" w:fill="ffffff"/>
          <w:rtl w:val="0"/>
          <w:lang w:val="fr-FR"/>
          <w14:textFill>
            <w14:solidFill>
              <w14:srgbClr w14:val="202124"/>
            </w14:solidFill>
          </w14:textFill>
        </w:rPr>
        <w:t>é</w:t>
      </w:r>
      <w:r>
        <w:rPr>
          <w:rStyle w:val="Ninguno"/>
          <w:outline w:val="0"/>
          <w:color w:val="202124"/>
          <w:u w:color="202124"/>
          <w:shd w:val="clear" w:color="auto" w:fill="ffffff"/>
          <w:rtl w:val="0"/>
          <w:lang w:val="es-ES_tradnl"/>
          <w14:textFill>
            <w14:solidFill>
              <w14:srgbClr w14:val="202124"/>
            </w14:solidFill>
          </w14:textFill>
        </w:rPr>
        <w:t xml:space="preserve">ficit de los aportes </w:t>
      </w:r>
      <w:r>
        <w:rPr>
          <w:rStyle w:val="Ninguno"/>
          <w:outline w:val="0"/>
          <w:color w:val="202124"/>
          <w:u w:color="202124"/>
          <w:shd w:val="clear" w:color="auto" w:fill="ffffff"/>
          <w:rtl w:val="0"/>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debido y</w:t>
      </w:r>
      <w:r>
        <w:rPr>
          <w:rStyle w:val="Ninguno"/>
          <w:b w:val="1"/>
          <w:bCs w:val="1"/>
          <w:outline w:val="0"/>
          <w:color w:val="202124"/>
          <w:u w:color="202124"/>
          <w:shd w:val="clear" w:color="auto" w:fill="ffffff"/>
          <w:rtl w:val="0"/>
          <w14:textFill>
            <w14:solidFill>
              <w14:srgbClr w14:val="202124"/>
            </w14:solidFill>
          </w14:textFill>
        </w:rPr>
        <w:t xml:space="preserve"> </w:t>
      </w:r>
      <w:r>
        <w:rPr>
          <w:rStyle w:val="Ninguno"/>
          <w:outline w:val="0"/>
          <w:color w:val="202124"/>
          <w:u w:color="202124"/>
          <w:shd w:val="clear" w:color="auto" w:fill="ffffff"/>
          <w:rtl w:val="0"/>
          <w:lang w:val="es-ES_tradnl"/>
          <w14:textFill>
            <w14:solidFill>
              <w14:srgbClr w14:val="202124"/>
            </w14:solidFill>
          </w14:textFill>
        </w:rPr>
        <w:t>liquidado-, mediante la pena de privaci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de libertad.</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La previsional podr</w:t>
      </w:r>
      <w:r>
        <w:rPr>
          <w:rStyle w:val="Ninguno"/>
          <w:outline w:val="0"/>
          <w:color w:val="202124"/>
          <w:u w:color="202124"/>
          <w:shd w:val="clear" w:color="auto" w:fill="ffffff"/>
          <w:rtl w:val="0"/>
          <w14:textFill>
            <w14:solidFill>
              <w14:srgbClr w14:val="202124"/>
            </w14:solidFill>
          </w14:textFill>
        </w:rPr>
        <w:t xml:space="preserve">á </w:t>
      </w:r>
      <w:r>
        <w:rPr>
          <w:rStyle w:val="Ninguno"/>
          <w:outline w:val="0"/>
          <w:color w:val="202124"/>
          <w:u w:color="202124"/>
          <w:shd w:val="clear" w:color="auto" w:fill="ffffff"/>
          <w:rtl w:val="0"/>
          <w:lang w:val="es-ES_tradnl"/>
          <w14:textFill>
            <w14:solidFill>
              <w14:srgbClr w14:val="202124"/>
            </w14:solidFill>
          </w14:textFill>
        </w:rPr>
        <w:t>invertir en inmobiliarios de su patrimonio, si existiera conveniencia econ</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mica para la instituci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mediante la figura de fideicomitente y/o beneficiario en negocios fiduciarios con o sin transferencia de dominio de inmuebles, con posibilidad de obtener recursos genuinos para invertir en obras.</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 xml:space="preserve">Finalmente, los bienes del IPS registrables o no </w:t>
      </w:r>
      <w:r>
        <w:rPr>
          <w:rStyle w:val="Ninguno"/>
          <w:outline w:val="0"/>
          <w:color w:val="202124"/>
          <w:u w:color="202124"/>
          <w:shd w:val="clear" w:color="auto" w:fill="ffffff"/>
          <w:rtl w:val="0"/>
          <w14:textFill>
            <w14:solidFill>
              <w14:srgbClr w14:val="202124"/>
            </w14:solidFill>
          </w14:textFill>
        </w:rPr>
        <w:t>–</w:t>
      </w:r>
      <w:r>
        <w:rPr>
          <w:rStyle w:val="Ninguno"/>
          <w:outline w:val="0"/>
          <w:color w:val="202124"/>
          <w:u w:color="202124"/>
          <w:shd w:val="clear" w:color="auto" w:fill="ffffff"/>
          <w:rtl w:val="0"/>
          <w:lang w:val="pt-PT"/>
          <w14:textFill>
            <w14:solidFill>
              <w14:srgbClr w14:val="202124"/>
            </w14:solidFill>
          </w14:textFill>
        </w:rPr>
        <w:t>rentas, dep</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sitos y colocaciones en el sistema financiero nacional-, son inembargables. Ni se acepta ninguna Medida Cautelar contra bienes, rentas, dep</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sitos o colocaciones del Instituto.</w:t>
      </w:r>
    </w:p>
    <w:p>
      <w:pPr>
        <w:pStyle w:val="heading 1"/>
        <w:rPr>
          <w:rStyle w:val="Ninguno"/>
          <w:shd w:val="clear" w:color="auto" w:fill="ffffff"/>
        </w:rPr>
      </w:pPr>
      <w:bookmarkStart w:name="_Toc16" w:id="16"/>
      <w:r>
        <w:rPr>
          <w:rStyle w:val="Ninguno"/>
          <w:rFonts w:cs="Arial Unicode MS" w:eastAsia="Arial Unicode MS"/>
          <w:shd w:val="clear" w:color="auto" w:fill="ffffff"/>
          <w:rtl w:val="0"/>
          <w:lang w:val="es-ES_tradnl"/>
        </w:rPr>
        <w:t>Documentos Exigidos por el MTESS</w:t>
      </w:r>
      <w:bookmarkEnd w:id="16"/>
    </w:p>
    <w:p>
      <w:pPr>
        <w:pStyle w:val="Cuerpo"/>
        <w:spacing w:after="40"/>
        <w:ind w:left="567" w:firstLine="720"/>
        <w:rPr>
          <w:rStyle w:val="Ninguno"/>
          <w:b w:val="1"/>
          <w:bCs w:val="1"/>
          <w:outline w:val="0"/>
          <w:color w:val="202124"/>
          <w:u w:color="202124"/>
          <w:shd w:val="clear" w:color="auto" w:fill="ffffff"/>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Remitir Planillas Laborales</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Se deben presentar planillas laborales sobre el a</w:t>
      </w:r>
      <w:r>
        <w:rPr>
          <w:rStyle w:val="Ninguno"/>
          <w:outline w:val="0"/>
          <w:color w:val="202124"/>
          <w:u w:color="202124"/>
          <w:shd w:val="clear" w:color="auto" w:fill="ffffff"/>
          <w:rtl w:val="0"/>
          <w:lang w:val="es-ES_tradnl"/>
          <w14:textFill>
            <w14:solidFill>
              <w14:srgbClr w14:val="202124"/>
            </w14:solidFill>
          </w14:textFill>
        </w:rPr>
        <w:t>ñ</w:t>
      </w:r>
      <w:r>
        <w:rPr>
          <w:rStyle w:val="Ninguno"/>
          <w:outline w:val="0"/>
          <w:color w:val="202124"/>
          <w:u w:color="202124"/>
          <w:shd w:val="clear" w:color="auto" w:fill="ffffff"/>
          <w:rtl w:val="0"/>
          <w:lang w:val="es-ES_tradnl"/>
          <w14:textFill>
            <w14:solidFill>
              <w14:srgbClr w14:val="202124"/>
            </w14:solidFill>
          </w14:textFill>
        </w:rPr>
        <w:t>o fenecido y remitirlas v</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lang w:val="es-ES_tradnl"/>
          <w14:textFill>
            <w14:solidFill>
              <w14:srgbClr w14:val="202124"/>
            </w14:solidFill>
          </w14:textFill>
        </w:rPr>
        <w:t>a Sistema de Presentaci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pt-PT"/>
          <w14:textFill>
            <w14:solidFill>
              <w14:srgbClr w14:val="202124"/>
            </w14:solidFill>
          </w14:textFill>
        </w:rPr>
        <w:t>n de Planillas.</w:t>
      </w:r>
    </w:p>
    <w:p>
      <w:pPr>
        <w:pStyle w:val="Cuerpo"/>
        <w:spacing w:after="40"/>
        <w:ind w:left="567" w:firstLine="720"/>
        <w:rPr>
          <w:rStyle w:val="Ninguno"/>
          <w:outline w:val="0"/>
          <w:color w:val="202124"/>
          <w:u w:color="202124"/>
          <w:shd w:val="clear" w:color="auto" w:fill="ffffff"/>
          <w14:textFill>
            <w14:solidFill>
              <w14:srgbClr w14:val="202124"/>
            </w14:solidFill>
          </w14:textFill>
        </w:rPr>
      </w:pP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Las planillas que deben ser presentadas son:</w:t>
      </w:r>
    </w:p>
    <w:p>
      <w:pPr>
        <w:pStyle w:val="List Paragraph"/>
        <w:numPr>
          <w:ilvl w:val="0"/>
          <w:numId w:val="32"/>
        </w:numPr>
        <w:bidi w:val="0"/>
        <w:spacing w:after="40"/>
        <w:ind w:right="0"/>
        <w:jc w:val="left"/>
        <w:rPr>
          <w:outline w:val="0"/>
          <w:color w:val="202124"/>
          <w:rtl w:val="0"/>
          <w:lang w:val="es-ES_tradnl"/>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Planilla de Empleados y Obreros</w:t>
      </w:r>
    </w:p>
    <w:p>
      <w:pPr>
        <w:pStyle w:val="List Paragraph"/>
        <w:numPr>
          <w:ilvl w:val="0"/>
          <w:numId w:val="32"/>
        </w:numPr>
        <w:bidi w:val="0"/>
        <w:spacing w:after="40"/>
        <w:ind w:right="0"/>
        <w:jc w:val="left"/>
        <w:rPr>
          <w:outline w:val="0"/>
          <w:color w:val="202124"/>
          <w:rtl w:val="0"/>
          <w:lang w:val="es-ES_tradnl"/>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Planilla de Sueldos y Jornales</w:t>
      </w:r>
    </w:p>
    <w:p>
      <w:pPr>
        <w:pStyle w:val="List Paragraph"/>
        <w:numPr>
          <w:ilvl w:val="0"/>
          <w:numId w:val="32"/>
        </w:numPr>
        <w:bidi w:val="0"/>
        <w:spacing w:after="40"/>
        <w:ind w:right="0"/>
        <w:jc w:val="left"/>
        <w:rPr>
          <w:outline w:val="0"/>
          <w:color w:val="202124"/>
          <w:rtl w:val="0"/>
          <w:lang w:val="es-ES_tradnl"/>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Planilla de Resumen General de Personas Ocupadas</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Las presentaciones se realizar</w:t>
      </w:r>
      <w:r>
        <w:rPr>
          <w:rStyle w:val="Ninguno"/>
          <w:outline w:val="0"/>
          <w:color w:val="202124"/>
          <w:u w:color="202124"/>
          <w:shd w:val="clear" w:color="auto" w:fill="ffffff"/>
          <w:rtl w:val="0"/>
          <w14:textFill>
            <w14:solidFill>
              <w14:srgbClr w14:val="202124"/>
            </w14:solidFill>
          </w14:textFill>
        </w:rPr>
        <w:t>á</w:t>
      </w:r>
      <w:r>
        <w:rPr>
          <w:rStyle w:val="Ninguno"/>
          <w:outline w:val="0"/>
          <w:color w:val="202124"/>
          <w:u w:color="202124"/>
          <w:shd w:val="clear" w:color="auto" w:fill="ffffff"/>
          <w:rtl w:val="0"/>
          <w14:textFill>
            <w14:solidFill>
              <w14:srgbClr w14:val="202124"/>
            </w14:solidFill>
          </w14:textFill>
        </w:rPr>
        <w:t>n v</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lang w:val="es-ES_tradnl"/>
          <w14:textFill>
            <w14:solidFill>
              <w14:srgbClr w14:val="202124"/>
            </w14:solidFill>
          </w14:textFill>
        </w:rPr>
        <w:t>a internet 24 horas al d</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lang w:val="es-ES_tradnl"/>
          <w14:textFill>
            <w14:solidFill>
              <w14:srgbClr w14:val="202124"/>
            </w14:solidFill>
          </w14:textFill>
        </w:rPr>
        <w:t>a, todos los d</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lang w:val="es-ES_tradnl"/>
          <w14:textFill>
            <w14:solidFill>
              <w14:srgbClr w14:val="202124"/>
            </w14:solidFill>
          </w14:textFill>
        </w:rPr>
        <w:t>as, dentro del periodo fijado.</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La patronal debe encontrarse al d</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lang w:val="es-ES_tradnl"/>
          <w14:textFill>
            <w14:solidFill>
              <w14:srgbClr w14:val="202124"/>
            </w14:solidFill>
          </w14:textFill>
        </w:rPr>
        <w:t>a con las dem</w:t>
      </w:r>
      <w:r>
        <w:rPr>
          <w:rStyle w:val="Ninguno"/>
          <w:outline w:val="0"/>
          <w:color w:val="202124"/>
          <w:u w:color="202124"/>
          <w:shd w:val="clear" w:color="auto" w:fill="ffffff"/>
          <w:rtl w:val="0"/>
          <w14:textFill>
            <w14:solidFill>
              <w14:srgbClr w14:val="202124"/>
            </w14:solidFill>
          </w14:textFill>
        </w:rPr>
        <w:t>á</w:t>
      </w:r>
      <w:r>
        <w:rPr>
          <w:rStyle w:val="Ninguno"/>
          <w:outline w:val="0"/>
          <w:color w:val="202124"/>
          <w:u w:color="202124"/>
          <w:shd w:val="clear" w:color="auto" w:fill="ffffff"/>
          <w:rtl w:val="0"/>
          <w:lang w:val="es-ES_tradnl"/>
          <w14:textFill>
            <w14:solidFill>
              <w14:srgbClr w14:val="202124"/>
            </w14:solidFill>
          </w14:textFill>
        </w:rPr>
        <w:t>s obligaciones.</w:t>
      </w:r>
    </w:p>
    <w:p>
      <w:pPr>
        <w:pStyle w:val="Cuerpo"/>
        <w:spacing w:after="40"/>
        <w:ind w:left="567" w:firstLine="720"/>
        <w:rPr>
          <w:rStyle w:val="Ninguno"/>
          <w:outline w:val="0"/>
          <w:color w:val="202124"/>
          <w:u w:color="202124"/>
          <w:shd w:val="clear" w:color="auto" w:fill="ffffff"/>
          <w14:textFill>
            <w14:solidFill>
              <w14:srgbClr w14:val="202124"/>
            </w14:solidFill>
          </w14:textFill>
        </w:rPr>
      </w:pPr>
    </w:p>
    <w:p>
      <w:pPr>
        <w:pStyle w:val="Cuerpo"/>
        <w:spacing w:after="40"/>
        <w:ind w:left="567" w:firstLine="720"/>
        <w:rPr>
          <w:rStyle w:val="Ninguno"/>
          <w:b w:val="1"/>
          <w:bCs w:val="1"/>
          <w:outline w:val="0"/>
          <w:color w:val="202124"/>
          <w:u w:color="202124"/>
          <w:shd w:val="clear" w:color="auto" w:fill="ffffff"/>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Sanciones</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Para incumplimientos de la Presentaci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de Planillas Laborales en orden al plazo fijado.</w:t>
      </w:r>
    </w:p>
    <w:p>
      <w:pPr>
        <w:pStyle w:val="Cuerpo"/>
        <w:spacing w:after="40"/>
        <w:ind w:left="567" w:firstLine="720"/>
        <w:rPr>
          <w:rStyle w:val="Ninguno"/>
          <w:outline w:val="0"/>
          <w:color w:val="202124"/>
          <w:u w:color="202124"/>
          <w:shd w:val="clear" w:color="auto" w:fill="ffffff"/>
          <w14:textFill>
            <w14:solidFill>
              <w14:srgbClr w14:val="202124"/>
            </w14:solidFill>
          </w14:textFill>
        </w:rPr>
      </w:pP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14:textFill>
            <w14:solidFill>
              <w14:srgbClr w14:val="202124"/>
            </w14:solidFill>
          </w14:textFill>
        </w:rPr>
        <w:t>D</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lang w:val="es-ES_tradnl"/>
          <w14:textFill>
            <w14:solidFill>
              <w14:srgbClr w14:val="202124"/>
            </w14:solidFill>
          </w14:textFill>
        </w:rPr>
        <w:t>as de Atraso</w:t>
        <w:tab/>
        <w:tab/>
        <w:t>Multa en Jornales</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pt-PT"/>
          <w14:textFill>
            <w14:solidFill>
              <w14:srgbClr w14:val="202124"/>
            </w14:solidFill>
          </w14:textFill>
        </w:rPr>
        <w:t>1 - 30</w:t>
        <w:tab/>
        <w:tab/>
        <w:tab/>
        <w:t>10 jornales</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pt-PT"/>
          <w14:textFill>
            <w14:solidFill>
              <w14:srgbClr w14:val="202124"/>
            </w14:solidFill>
          </w14:textFill>
        </w:rPr>
        <w:t>31 - 60</w:t>
        <w:tab/>
        <w:tab/>
        <w:tab/>
        <w:t>15 jornales</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pt-PT"/>
          <w14:textFill>
            <w14:solidFill>
              <w14:srgbClr w14:val="202124"/>
            </w14:solidFill>
          </w14:textFill>
        </w:rPr>
        <w:t>61 - 90</w:t>
        <w:tab/>
        <w:tab/>
        <w:tab/>
        <w:t>20 jornales</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pt-PT"/>
          <w14:textFill>
            <w14:solidFill>
              <w14:srgbClr w14:val="202124"/>
            </w14:solidFill>
          </w14:textFill>
        </w:rPr>
        <w:t>91 - 120</w:t>
        <w:tab/>
        <w:tab/>
        <w:tab/>
        <w:t>25 jornales</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pt-PT"/>
          <w14:textFill>
            <w14:solidFill>
              <w14:srgbClr w14:val="202124"/>
            </w14:solidFill>
          </w14:textFill>
        </w:rPr>
        <w:t>&gt; 120</w:t>
        <w:tab/>
        <w:tab/>
        <w:tab/>
        <w:t>30 jornales</w:t>
      </w:r>
    </w:p>
    <w:p>
      <w:pPr>
        <w:pStyle w:val="heading 1"/>
        <w:rPr>
          <w:rStyle w:val="Ninguno"/>
          <w:shd w:val="clear" w:color="auto" w:fill="ffffff"/>
        </w:rPr>
      </w:pPr>
      <w:bookmarkStart w:name="_Toc17" w:id="17"/>
      <w:r>
        <w:rPr>
          <w:rStyle w:val="Ninguno"/>
          <w:rFonts w:cs="Arial Unicode MS" w:eastAsia="Arial Unicode MS"/>
          <w:shd w:val="clear" w:color="auto" w:fill="ffffff"/>
          <w:rtl w:val="0"/>
          <w:lang w:val="es-ES_tradnl"/>
        </w:rPr>
        <w:t>Beneficios, comisiones, horas extras y aguinaldos.</w:t>
      </w:r>
      <w:bookmarkEnd w:id="17"/>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Servicios proporcionados por la Direcci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de Trabajo del MTESS</w:t>
      </w:r>
    </w:p>
    <w:p>
      <w:pPr>
        <w:pStyle w:val="List Paragraph"/>
        <w:numPr>
          <w:ilvl w:val="0"/>
          <w:numId w:val="34"/>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DESPIDO INJUSTIFICADO</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Cobro de beneficios sociales por despido injustificado</w:t>
      </w:r>
      <w:r>
        <w:rPr>
          <w:rStyle w:val="Ninguno"/>
          <w:outline w:val="0"/>
          <w:color w:val="202124"/>
          <w:u w:color="202124"/>
          <w:shd w:val="clear" w:color="auto" w:fill="ffffff"/>
          <w:rtl w:val="0"/>
          <w14:textFill>
            <w14:solidFill>
              <w14:srgbClr w14:val="202124"/>
            </w14:solidFill>
          </w14:textFill>
        </w:rPr>
        <w:t>”</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el cobro por la omisi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de preaviso, la indemnizaci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por antig</w:t>
      </w:r>
      <w:r>
        <w:rPr>
          <w:rStyle w:val="Ninguno"/>
          <w:outline w:val="0"/>
          <w:color w:val="202124"/>
          <w:u w:color="202124"/>
          <w:shd w:val="clear" w:color="auto" w:fill="ffffff"/>
          <w:rtl w:val="0"/>
          <w14:textFill>
            <w14:solidFill>
              <w14:srgbClr w14:val="202124"/>
            </w14:solidFill>
          </w14:textFill>
        </w:rPr>
        <w:t>ü</w:t>
      </w:r>
      <w:r>
        <w:rPr>
          <w:rStyle w:val="Ninguno"/>
          <w:outline w:val="0"/>
          <w:color w:val="202124"/>
          <w:u w:color="202124"/>
          <w:shd w:val="clear" w:color="auto" w:fill="ffffff"/>
          <w:rtl w:val="0"/>
          <w:lang w:val="es-ES_tradnl"/>
          <w14:textFill>
            <w14:solidFill>
              <w14:srgbClr w14:val="202124"/>
            </w14:solidFill>
          </w14:textFill>
        </w:rPr>
        <w:t>edad, el aguinaldo y las vacaciones tras haber sido despedido sin que exista una causal prevista en la ley que justifique su despido.</w:t>
      </w:r>
    </w:p>
    <w:p>
      <w:pPr>
        <w:pStyle w:val="List Paragraph"/>
        <w:numPr>
          <w:ilvl w:val="0"/>
          <w:numId w:val="34"/>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COBRO DE LIQUIDACI</w:t>
      </w:r>
      <w:r>
        <w:rPr>
          <w:rStyle w:val="Ninguno"/>
          <w:b w:val="1"/>
          <w:bCs w:val="1"/>
          <w:outline w:val="0"/>
          <w:color w:val="202124"/>
          <w:u w:color="202124"/>
          <w:shd w:val="clear" w:color="auto" w:fill="ffffff"/>
          <w:rtl w:val="0"/>
          <w:lang w:val="es-ES_tradnl"/>
          <w14:textFill>
            <w14:solidFill>
              <w14:srgbClr w14:val="202124"/>
            </w14:solidFill>
          </w14:textFill>
        </w:rPr>
        <w:t>Ó</w:t>
      </w:r>
      <w:r>
        <w:rPr>
          <w:rStyle w:val="Ninguno"/>
          <w:b w:val="1"/>
          <w:bCs w:val="1"/>
          <w:outline w:val="0"/>
          <w:color w:val="202124"/>
          <w:u w:color="202124"/>
          <w:shd w:val="clear" w:color="auto" w:fill="ffffff"/>
          <w:rtl w:val="0"/>
          <w:lang w:val="es-ES_tradnl"/>
          <w14:textFill>
            <w14:solidFill>
              <w14:srgbClr w14:val="202124"/>
            </w14:solidFill>
          </w14:textFill>
        </w:rPr>
        <w:t>N FINAL</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14:textFill>
            <w14:solidFill>
              <w14:srgbClr w14:val="202124"/>
            </w14:solidFill>
          </w14:textFill>
        </w:rPr>
        <w:t>C</w:t>
      </w:r>
      <w:r>
        <w:rPr>
          <w:rStyle w:val="Ninguno"/>
          <w:outline w:val="0"/>
          <w:color w:val="202124"/>
          <w:u w:color="202124"/>
          <w:shd w:val="clear" w:color="auto" w:fill="ffffff"/>
          <w:rtl w:val="0"/>
          <w14:textFill>
            <w14:solidFill>
              <w14:srgbClr w14:val="202124"/>
            </w14:solidFill>
          </w14:textFill>
        </w:rPr>
        <w:t>á</w:t>
      </w:r>
      <w:r>
        <w:rPr>
          <w:rStyle w:val="Ninguno"/>
          <w:outline w:val="0"/>
          <w:color w:val="202124"/>
          <w:u w:color="202124"/>
          <w:shd w:val="clear" w:color="auto" w:fill="ffffff"/>
          <w:rtl w:val="0"/>
          <w:lang w:val="es-ES_tradnl"/>
          <w14:textFill>
            <w14:solidFill>
              <w14:srgbClr w14:val="202124"/>
            </w14:solidFill>
          </w14:textFill>
        </w:rPr>
        <w:t>lculo de Haberes y beneficios sociales o Cobro de liquidaci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14:textFill>
            <w14:solidFill>
              <w14:srgbClr w14:val="202124"/>
            </w14:solidFill>
          </w14:textFill>
        </w:rPr>
        <w:t>n final</w:t>
      </w:r>
      <w:r>
        <w:rPr>
          <w:rStyle w:val="Ninguno"/>
          <w:outline w:val="0"/>
          <w:color w:val="202124"/>
          <w:u w:color="202124"/>
          <w:shd w:val="clear" w:color="auto" w:fill="ffffff"/>
          <w:rtl w:val="0"/>
          <w14:textFill>
            <w14:solidFill>
              <w14:srgbClr w14:val="202124"/>
            </w14:solidFill>
          </w14:textFill>
        </w:rPr>
        <w:t>”</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que fue preavisado y despedido ob</w:t>
      </w:r>
      <w:r>
        <w:rPr>
          <w:rStyle w:val="Ninguno"/>
          <w:rFonts w:ascii="Tahoma" w:hAnsi="Tahoma"/>
          <w:outline w:val="0"/>
          <w:color w:val="202124"/>
          <w:u w:color="202124"/>
          <w:shd w:val="clear" w:color="auto" w:fill="ffffff"/>
          <w:rtl w:val="0"/>
          <w14:textFill>
            <w14:solidFill>
              <w14:srgbClr w14:val="202124"/>
            </w14:solidFill>
          </w14:textFill>
        </w:rPr>
        <w:t>ti</w:t>
      </w:r>
      <w:r>
        <w:rPr>
          <w:rStyle w:val="Ninguno"/>
          <w:outline w:val="0"/>
          <w:color w:val="202124"/>
          <w:u w:color="202124"/>
          <w:shd w:val="clear" w:color="auto" w:fill="ffffff"/>
          <w:rtl w:val="0"/>
          <w:lang w:val="es-ES_tradnl"/>
          <w14:textFill>
            <w14:solidFill>
              <w14:srgbClr w14:val="202124"/>
            </w14:solidFill>
          </w14:textFill>
        </w:rPr>
        <w:t>ene el c</w:t>
      </w:r>
      <w:r>
        <w:rPr>
          <w:rStyle w:val="Ninguno"/>
          <w:outline w:val="0"/>
          <w:color w:val="202124"/>
          <w:u w:color="202124"/>
          <w:shd w:val="clear" w:color="auto" w:fill="ffffff"/>
          <w:rtl w:val="0"/>
          <w14:textFill>
            <w14:solidFill>
              <w14:srgbClr w14:val="202124"/>
            </w14:solidFill>
          </w14:textFill>
        </w:rPr>
        <w:t>á</w:t>
      </w:r>
      <w:r>
        <w:rPr>
          <w:rStyle w:val="Ninguno"/>
          <w:outline w:val="0"/>
          <w:color w:val="202124"/>
          <w:u w:color="202124"/>
          <w:shd w:val="clear" w:color="auto" w:fill="ffffff"/>
          <w:rtl w:val="0"/>
          <w:lang w:val="es-ES_tradnl"/>
          <w14:textFill>
            <w14:solidFill>
              <w14:srgbClr w14:val="202124"/>
            </w14:solidFill>
          </w14:textFill>
        </w:rPr>
        <w:t>lculo para el cobro de la liquidaci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final, ante la no realizaci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del pago por parte del empleador.</w:t>
      </w:r>
    </w:p>
    <w:p>
      <w:pPr>
        <w:pStyle w:val="List Paragraph"/>
        <w:numPr>
          <w:ilvl w:val="0"/>
          <w:numId w:val="34"/>
        </w:numPr>
        <w:bidi w:val="0"/>
        <w:spacing w:after="40" w:line="360" w:lineRule="auto"/>
        <w:ind w:right="0"/>
        <w:jc w:val="left"/>
        <w:rPr>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RETIRO JUSTIFICADO</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 xml:space="preserve"> “</w:t>
      </w:r>
      <w:r>
        <w:rPr>
          <w:rStyle w:val="Ninguno"/>
          <w:outline w:val="0"/>
          <w:color w:val="202124"/>
          <w:u w:color="202124"/>
          <w:shd w:val="clear" w:color="auto" w:fill="ffffff"/>
          <w:rtl w:val="0"/>
          <w:lang w:val="es-ES_tradnl"/>
          <w14:textFill>
            <w14:solidFill>
              <w14:srgbClr w14:val="202124"/>
            </w14:solidFill>
          </w14:textFill>
        </w:rPr>
        <w:t>Cobro de beneficios sociales por re</w:t>
      </w:r>
      <w:r>
        <w:rPr>
          <w:rStyle w:val="Ninguno"/>
          <w:rFonts w:ascii="Tahoma" w:hAnsi="Tahoma"/>
          <w:outline w:val="0"/>
          <w:color w:val="202124"/>
          <w:u w:color="202124"/>
          <w:shd w:val="clear" w:color="auto" w:fill="ffffff"/>
          <w:rtl w:val="0"/>
          <w14:textFill>
            <w14:solidFill>
              <w14:srgbClr w14:val="202124"/>
            </w14:solidFill>
          </w14:textFill>
        </w:rPr>
        <w:t>ti</w:t>
      </w:r>
      <w:r>
        <w:rPr>
          <w:rStyle w:val="Ninguno"/>
          <w:outline w:val="0"/>
          <w:color w:val="202124"/>
          <w:u w:color="202124"/>
          <w:shd w:val="clear" w:color="auto" w:fill="ffffff"/>
          <w:rtl w:val="0"/>
          <w:lang w:val="es-ES_tradnl"/>
          <w14:textFill>
            <w14:solidFill>
              <w14:srgbClr w14:val="202124"/>
            </w14:solidFill>
          </w14:textFill>
        </w:rPr>
        <w:t>ro jusficado</w:t>
      </w:r>
      <w:r>
        <w:rPr>
          <w:rStyle w:val="Ninguno"/>
          <w:outline w:val="0"/>
          <w:color w:val="202124"/>
          <w:u w:color="202124"/>
          <w:shd w:val="clear" w:color="auto" w:fill="ffffff"/>
          <w:rtl w:val="0"/>
          <w14:textFill>
            <w14:solidFill>
              <w14:srgbClr w14:val="202124"/>
            </w14:solidFill>
          </w14:textFill>
        </w:rPr>
        <w:t>”</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el cobro de la indemnizaci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por an</w:t>
      </w:r>
      <w:r>
        <w:rPr>
          <w:rStyle w:val="Ninguno"/>
          <w:rFonts w:ascii="Tahoma" w:hAnsi="Tahoma"/>
          <w:outline w:val="0"/>
          <w:color w:val="202124"/>
          <w:u w:color="202124"/>
          <w:shd w:val="clear" w:color="auto" w:fill="ffffff"/>
          <w:rtl w:val="0"/>
          <w14:textFill>
            <w14:solidFill>
              <w14:srgbClr w14:val="202124"/>
            </w14:solidFill>
          </w14:textFill>
        </w:rPr>
        <w:t>ti</w:t>
      </w:r>
      <w:r>
        <w:rPr>
          <w:rStyle w:val="Ninguno"/>
          <w:outline w:val="0"/>
          <w:color w:val="202124"/>
          <w:u w:color="202124"/>
          <w:shd w:val="clear" w:color="auto" w:fill="ffffff"/>
          <w:rtl w:val="0"/>
          <w14:textFill>
            <w14:solidFill>
              <w14:srgbClr w14:val="202124"/>
            </w14:solidFill>
          </w14:textFill>
        </w:rPr>
        <w:t>g</w:t>
      </w:r>
      <w:r>
        <w:rPr>
          <w:rStyle w:val="Ninguno"/>
          <w:outline w:val="0"/>
          <w:color w:val="202124"/>
          <w:u w:color="202124"/>
          <w:shd w:val="clear" w:color="auto" w:fill="ffffff"/>
          <w:rtl w:val="0"/>
          <w14:textFill>
            <w14:solidFill>
              <w14:srgbClr w14:val="202124"/>
            </w14:solidFill>
          </w14:textFill>
        </w:rPr>
        <w:t>ü</w:t>
      </w:r>
      <w:r>
        <w:rPr>
          <w:rStyle w:val="Ninguno"/>
          <w:outline w:val="0"/>
          <w:color w:val="202124"/>
          <w:u w:color="202124"/>
          <w:shd w:val="clear" w:color="auto" w:fill="ffffff"/>
          <w:rtl w:val="0"/>
          <w:lang w:val="es-ES_tradnl"/>
          <w14:textFill>
            <w14:solidFill>
              <w14:srgbClr w14:val="202124"/>
            </w14:solidFill>
          </w14:textFill>
        </w:rPr>
        <w:t>edad, el aguinaldo y las vacaciones, al re</w:t>
      </w:r>
      <w:r>
        <w:rPr>
          <w:rStyle w:val="Ninguno"/>
          <w:rFonts w:ascii="Tahoma" w:hAnsi="Tahoma"/>
          <w:outline w:val="0"/>
          <w:color w:val="202124"/>
          <w:u w:color="202124"/>
          <w:shd w:val="clear" w:color="auto" w:fill="ffffff"/>
          <w:rtl w:val="0"/>
          <w14:textFill>
            <w14:solidFill>
              <w14:srgbClr w14:val="202124"/>
            </w14:solidFill>
          </w14:textFill>
        </w:rPr>
        <w:t>ti</w:t>
      </w:r>
      <w:r>
        <w:rPr>
          <w:rStyle w:val="Ninguno"/>
          <w:outline w:val="0"/>
          <w:color w:val="202124"/>
          <w:u w:color="202124"/>
          <w:shd w:val="clear" w:color="auto" w:fill="ffffff"/>
          <w:rtl w:val="0"/>
          <w:lang w:val="es-ES_tradnl"/>
          <w14:textFill>
            <w14:solidFill>
              <w14:srgbClr w14:val="202124"/>
            </w14:solidFill>
          </w14:textFill>
        </w:rPr>
        <w:t>rarse de su lugar de trabajo y dar por terminada la relaci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laboral por voluntad unilateral al exis</w:t>
      </w:r>
      <w:r>
        <w:rPr>
          <w:rStyle w:val="Ninguno"/>
          <w:rFonts w:ascii="Tahoma" w:hAnsi="Tahoma"/>
          <w:outline w:val="0"/>
          <w:color w:val="202124"/>
          <w:u w:color="202124"/>
          <w:shd w:val="clear" w:color="auto" w:fill="ffffff"/>
          <w:rtl w:val="0"/>
          <w14:textFill>
            <w14:solidFill>
              <w14:srgbClr w14:val="202124"/>
            </w14:solidFill>
          </w14:textFill>
        </w:rPr>
        <w:t>ti</w:t>
      </w:r>
      <w:r>
        <w:rPr>
          <w:rStyle w:val="Ninguno"/>
          <w:outline w:val="0"/>
          <w:color w:val="202124"/>
          <w:u w:color="202124"/>
          <w:shd w:val="clear" w:color="auto" w:fill="ffffff"/>
          <w:rtl w:val="0"/>
          <w:lang w:val="es-ES_tradnl"/>
          <w14:textFill>
            <w14:solidFill>
              <w14:srgbClr w14:val="202124"/>
            </w14:solidFill>
          </w14:textFill>
        </w:rPr>
        <w:t>r una causa jus</w:t>
      </w:r>
      <w:r>
        <w:rPr>
          <w:rStyle w:val="Ninguno"/>
          <w:rFonts w:ascii="Tahoma" w:hAnsi="Tahoma"/>
          <w:outline w:val="0"/>
          <w:color w:val="202124"/>
          <w:u w:color="202124"/>
          <w:shd w:val="clear" w:color="auto" w:fill="ffffff"/>
          <w:rtl w:val="0"/>
          <w14:textFill>
            <w14:solidFill>
              <w14:srgbClr w14:val="202124"/>
            </w14:solidFill>
          </w14:textFill>
        </w:rPr>
        <w:t>ti</w:t>
      </w:r>
      <w:r>
        <w:rPr>
          <w:rStyle w:val="Ninguno"/>
          <w:outline w:val="0"/>
          <w:color w:val="202124"/>
          <w:u w:color="202124"/>
          <w:shd w:val="clear" w:color="auto" w:fill="ffffff"/>
          <w:rtl w:val="0"/>
          <w:lang w:val="es-ES_tradnl"/>
          <w14:textFill>
            <w14:solidFill>
              <w14:srgbClr w14:val="202124"/>
            </w14:solidFill>
          </w14:textFill>
        </w:rPr>
        <w:t xml:space="preserve">ficada para ello y que sea imputable al empleador. </w:t>
      </w:r>
    </w:p>
    <w:p>
      <w:pPr>
        <w:pStyle w:val="List Paragraph"/>
        <w:numPr>
          <w:ilvl w:val="0"/>
          <w:numId w:val="34"/>
        </w:numPr>
        <w:bidi w:val="0"/>
        <w:spacing w:after="40" w:line="360" w:lineRule="auto"/>
        <w:ind w:right="0"/>
        <w:jc w:val="left"/>
        <w:rPr>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SALARIO</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14:textFill>
            <w14:solidFill>
              <w14:srgbClr w14:val="202124"/>
            </w14:solidFill>
          </w14:textFill>
        </w:rPr>
        <w:t xml:space="preserve">. </w:t>
      </w: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Cobro de haberes devengados</w:t>
      </w:r>
      <w:r>
        <w:rPr>
          <w:rStyle w:val="Ninguno"/>
          <w:outline w:val="0"/>
          <w:color w:val="202124"/>
          <w:u w:color="202124"/>
          <w:shd w:val="clear" w:color="auto" w:fill="ffffff"/>
          <w:rtl w:val="0"/>
          <w14:textFill>
            <w14:solidFill>
              <w14:srgbClr w14:val="202124"/>
            </w14:solidFill>
          </w14:textFill>
        </w:rPr>
        <w:t>”</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el cobro de su salario por los d</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lang w:val="es-ES_tradnl"/>
          <w14:textFill>
            <w14:solidFill>
              <w14:srgbClr w14:val="202124"/>
            </w14:solidFill>
          </w14:textFill>
        </w:rPr>
        <w:t>as o meses trabajados.</w:t>
      </w:r>
    </w:p>
    <w:p>
      <w:pPr>
        <w:pStyle w:val="List Paragraph"/>
        <w:numPr>
          <w:ilvl w:val="0"/>
          <w:numId w:val="34"/>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COBRO DE COMISIONES</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Cobro de comisiones pendientes</w:t>
      </w:r>
      <w:r>
        <w:rPr>
          <w:rStyle w:val="Ninguno"/>
          <w:outline w:val="0"/>
          <w:color w:val="202124"/>
          <w:u w:color="202124"/>
          <w:shd w:val="clear" w:color="auto" w:fill="ffffff"/>
          <w:rtl w:val="0"/>
          <w14:textFill>
            <w14:solidFill>
              <w14:srgbClr w14:val="202124"/>
            </w14:solidFill>
          </w14:textFill>
        </w:rPr>
        <w:t>”</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remunerado por comisi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reclama el cobro de comisiones pendientes, estos comprenden un porcentaje de haberes por ventas realizadas.</w:t>
      </w:r>
    </w:p>
    <w:p>
      <w:pPr>
        <w:pStyle w:val="List Paragraph"/>
        <w:numPr>
          <w:ilvl w:val="0"/>
          <w:numId w:val="34"/>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RENUNCIA</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 xml:space="preserve"> “</w:t>
      </w:r>
      <w:r>
        <w:rPr>
          <w:rStyle w:val="Ninguno"/>
          <w:outline w:val="0"/>
          <w:color w:val="202124"/>
          <w:u w:color="202124"/>
          <w:shd w:val="clear" w:color="auto" w:fill="ffffff"/>
          <w:rtl w:val="0"/>
          <w:lang w:val="es-ES_tradnl"/>
          <w14:textFill>
            <w14:solidFill>
              <w14:srgbClr w14:val="202124"/>
            </w14:solidFill>
          </w14:textFill>
        </w:rPr>
        <w:t>Cobro de haberes devengados, aguinaldo proporcional y vacaciones causadas por renuncia</w:t>
      </w:r>
      <w:r>
        <w:rPr>
          <w:rStyle w:val="Ninguno"/>
          <w:outline w:val="0"/>
          <w:color w:val="202124"/>
          <w:u w:color="202124"/>
          <w:shd w:val="clear" w:color="auto" w:fill="ffffff"/>
          <w:rtl w:val="0"/>
          <w14:textFill>
            <w14:solidFill>
              <w14:srgbClr w14:val="202124"/>
            </w14:solidFill>
          </w14:textFill>
        </w:rPr>
        <w:t>”</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voluntariamente renuncia a su lugar de trabajo y reclama al empleador los beneficios que le corresponden, como ser el cobro de su salario por los d</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lang w:val="es-ES_tradnl"/>
          <w14:textFill>
            <w14:solidFill>
              <w14:srgbClr w14:val="202124"/>
            </w14:solidFill>
          </w14:textFill>
        </w:rPr>
        <w:t>as o meses trabajados, el aguinaldo en forma proporcional hasta la fecha que trabaj</w:t>
      </w:r>
      <w:r>
        <w:rPr>
          <w:rStyle w:val="Ninguno"/>
          <w:outline w:val="0"/>
          <w:color w:val="202124"/>
          <w:u w:color="202124"/>
          <w:shd w:val="clear" w:color="auto" w:fill="ffffff"/>
          <w:rtl w:val="0"/>
          <w14:textFill>
            <w14:solidFill>
              <w14:srgbClr w14:val="202124"/>
            </w14:solidFill>
          </w14:textFill>
        </w:rPr>
        <w:t xml:space="preserve">ó </w:t>
      </w:r>
      <w:r>
        <w:rPr>
          <w:rStyle w:val="Ninguno"/>
          <w:outline w:val="0"/>
          <w:color w:val="202124"/>
          <w:u w:color="202124"/>
          <w:shd w:val="clear" w:color="auto" w:fill="ffffff"/>
          <w:rtl w:val="0"/>
          <w:lang w:val="es-ES_tradnl"/>
          <w14:textFill>
            <w14:solidFill>
              <w14:srgbClr w14:val="202124"/>
            </w14:solidFill>
          </w14:textFill>
        </w:rPr>
        <w:t>y las vacaciones que no usufructu</w:t>
      </w:r>
      <w:r>
        <w:rPr>
          <w:rStyle w:val="Ninguno"/>
          <w:outline w:val="0"/>
          <w:color w:val="202124"/>
          <w:u w:color="202124"/>
          <w:shd w:val="clear" w:color="auto" w:fill="ffffff"/>
          <w:rtl w:val="0"/>
          <w14:textFill>
            <w14:solidFill>
              <w14:srgbClr w14:val="202124"/>
            </w14:solidFill>
          </w14:textFill>
        </w:rPr>
        <w:t xml:space="preserve">ó </w:t>
      </w:r>
      <w:r>
        <w:rPr>
          <w:rStyle w:val="Ninguno"/>
          <w:outline w:val="0"/>
          <w:color w:val="202124"/>
          <w:u w:color="202124"/>
          <w:shd w:val="clear" w:color="auto" w:fill="ffffff"/>
          <w:rtl w:val="0"/>
          <w:lang w:val="es-ES_tradnl"/>
          <w14:textFill>
            <w14:solidFill>
              <w14:srgbClr w14:val="202124"/>
            </w14:solidFill>
          </w14:textFill>
        </w:rPr>
        <w:t>habiendo ya transcurrido el periodo de goce.</w:t>
      </w:r>
    </w:p>
    <w:p>
      <w:pPr>
        <w:pStyle w:val="List Paragraph"/>
        <w:numPr>
          <w:ilvl w:val="0"/>
          <w:numId w:val="34"/>
        </w:numPr>
        <w:bidi w:val="0"/>
        <w:spacing w:after="40" w:line="360" w:lineRule="auto"/>
        <w:ind w:right="0"/>
        <w:jc w:val="left"/>
        <w:rPr>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SALARIO MINIMO</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pt-PT"/>
          <w14:textFill>
            <w14:solidFill>
              <w14:srgbClr w14:val="202124"/>
            </w14:solidFill>
          </w14:textFill>
        </w:rPr>
        <w:t>Cobro de reajuste salarial</w:t>
      </w:r>
      <w:r>
        <w:rPr>
          <w:rStyle w:val="Ninguno"/>
          <w:outline w:val="0"/>
          <w:color w:val="202124"/>
          <w:u w:color="202124"/>
          <w:shd w:val="clear" w:color="auto" w:fill="ffffff"/>
          <w:rtl w:val="0"/>
          <w14:textFill>
            <w14:solidFill>
              <w14:srgbClr w14:val="202124"/>
            </w14:solidFill>
          </w14:textFill>
        </w:rPr>
        <w:t>”</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el cobro del salario m</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lang w:val="es-ES_tradnl"/>
          <w14:textFill>
            <w14:solidFill>
              <w14:srgbClr w14:val="202124"/>
            </w14:solidFill>
          </w14:textFill>
        </w:rPr>
        <w:t>nimo, por percibir un monto por debajo del mismo.</w:t>
      </w:r>
    </w:p>
    <w:p>
      <w:pPr>
        <w:pStyle w:val="List Paragraph"/>
        <w:numPr>
          <w:ilvl w:val="0"/>
          <w:numId w:val="34"/>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SALARIO POR HORAS EXTRAORDINARIAS</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pt-PT"/>
          <w14:textFill>
            <w14:solidFill>
              <w14:srgbClr w14:val="202124"/>
            </w14:solidFill>
          </w14:textFill>
        </w:rPr>
        <w:t>Cobro de horas extras</w:t>
      </w:r>
      <w:r>
        <w:rPr>
          <w:rStyle w:val="Ninguno"/>
          <w:outline w:val="0"/>
          <w:color w:val="202124"/>
          <w:u w:color="202124"/>
          <w:shd w:val="clear" w:color="auto" w:fill="ffffff"/>
          <w:rtl w:val="0"/>
          <w14:textFill>
            <w14:solidFill>
              <w14:srgbClr w14:val="202124"/>
            </w14:solidFill>
          </w14:textFill>
        </w:rPr>
        <w:t>”</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el cobro por las horas que exceden a su jornada ordinaria laboral de ocho horas, es decir por las horas extraordinarias de trabajo.</w:t>
      </w:r>
    </w:p>
    <w:p>
      <w:pPr>
        <w:pStyle w:val="List Paragraph"/>
        <w:numPr>
          <w:ilvl w:val="0"/>
          <w:numId w:val="34"/>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SALARIOS POR EXCEDENTE DE OCHO HORAS</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Cobro de excedente de ocho horas</w:t>
      </w:r>
      <w:r>
        <w:rPr>
          <w:rStyle w:val="Ninguno"/>
          <w:outline w:val="0"/>
          <w:color w:val="202124"/>
          <w:u w:color="202124"/>
          <w:shd w:val="clear" w:color="auto" w:fill="ffffff"/>
          <w:rtl w:val="0"/>
          <w14:textFill>
            <w14:solidFill>
              <w14:srgbClr w14:val="202124"/>
            </w14:solidFill>
          </w14:textFill>
        </w:rPr>
        <w:t>”</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el cobro del excedente de las ocho horas laborales, que no son extraordinarias. (Ej. Guardias de seguridad que tienen una jornada laboral de 12 horas).</w:t>
      </w:r>
    </w:p>
    <w:p>
      <w:pPr>
        <w:pStyle w:val="List Paragraph"/>
        <w:numPr>
          <w:ilvl w:val="0"/>
          <w:numId w:val="34"/>
        </w:numPr>
        <w:bidi w:val="0"/>
        <w:spacing w:after="40" w:line="360" w:lineRule="auto"/>
        <w:ind w:right="0"/>
        <w:jc w:val="left"/>
        <w:rPr>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AGUINALDO</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 xml:space="preserve"> “</w:t>
      </w:r>
      <w:r>
        <w:rPr>
          <w:rStyle w:val="Ninguno"/>
          <w:outline w:val="0"/>
          <w:color w:val="202124"/>
          <w:u w:color="202124"/>
          <w:shd w:val="clear" w:color="auto" w:fill="ffffff"/>
          <w:rtl w:val="0"/>
          <w:lang w:val="pt-PT"/>
          <w14:textFill>
            <w14:solidFill>
              <w14:srgbClr w14:val="202124"/>
            </w14:solidFill>
          </w14:textFill>
        </w:rPr>
        <w:t>Cobro de aguinaldo</w:t>
      </w:r>
      <w:r>
        <w:rPr>
          <w:rStyle w:val="Ninguno"/>
          <w:outline w:val="0"/>
          <w:color w:val="202124"/>
          <w:u w:color="202124"/>
          <w:shd w:val="clear" w:color="auto" w:fill="ffffff"/>
          <w:rtl w:val="0"/>
          <w14:textFill>
            <w14:solidFill>
              <w14:srgbClr w14:val="202124"/>
            </w14:solidFill>
          </w14:textFill>
        </w:rPr>
        <w:t>”</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el cobro de su aguinaldo correspondiente al a</w:t>
      </w:r>
      <w:r>
        <w:rPr>
          <w:rStyle w:val="Ninguno"/>
          <w:outline w:val="0"/>
          <w:color w:val="202124"/>
          <w:u w:color="202124"/>
          <w:shd w:val="clear" w:color="auto" w:fill="ffffff"/>
          <w:rtl w:val="0"/>
          <w:lang w:val="es-ES_tradnl"/>
          <w14:textFill>
            <w14:solidFill>
              <w14:srgbClr w14:val="202124"/>
            </w14:solidFill>
          </w14:textFill>
        </w:rPr>
        <w:t>ñ</w:t>
      </w:r>
      <w:r>
        <w:rPr>
          <w:rStyle w:val="Ninguno"/>
          <w:outline w:val="0"/>
          <w:color w:val="202124"/>
          <w:u w:color="202124"/>
          <w:shd w:val="clear" w:color="auto" w:fill="ffffff"/>
          <w:rtl w:val="0"/>
          <w:lang w:val="es-ES_tradnl"/>
          <w14:textFill>
            <w14:solidFill>
              <w14:srgbClr w14:val="202124"/>
            </w14:solidFill>
          </w14:textFill>
        </w:rPr>
        <w:t>o anterior que debi</w:t>
      </w:r>
      <w:r>
        <w:rPr>
          <w:rStyle w:val="Ninguno"/>
          <w:outline w:val="0"/>
          <w:color w:val="202124"/>
          <w:u w:color="202124"/>
          <w:shd w:val="clear" w:color="auto" w:fill="ffffff"/>
          <w:rtl w:val="0"/>
          <w14:textFill>
            <w14:solidFill>
              <w14:srgbClr w14:val="202124"/>
            </w14:solidFill>
          </w14:textFill>
        </w:rPr>
        <w:t xml:space="preserve">ó </w:t>
      </w:r>
      <w:r>
        <w:rPr>
          <w:rStyle w:val="Ninguno"/>
          <w:outline w:val="0"/>
          <w:color w:val="202124"/>
          <w:u w:color="202124"/>
          <w:shd w:val="clear" w:color="auto" w:fill="ffffff"/>
          <w:rtl w:val="0"/>
          <w:lang w:val="es-ES_tradnl"/>
          <w14:textFill>
            <w14:solidFill>
              <w14:srgbClr w14:val="202124"/>
            </w14:solidFill>
          </w14:textFill>
        </w:rPr>
        <w:t>ser abonado por el empleador antes del 31 de diciembre de cada a</w:t>
      </w:r>
      <w:r>
        <w:rPr>
          <w:rStyle w:val="Ninguno"/>
          <w:outline w:val="0"/>
          <w:color w:val="202124"/>
          <w:u w:color="202124"/>
          <w:shd w:val="clear" w:color="auto" w:fill="ffffff"/>
          <w:rtl w:val="0"/>
          <w:lang w:val="es-ES_tradnl"/>
          <w14:textFill>
            <w14:solidFill>
              <w14:srgbClr w14:val="202124"/>
            </w14:solidFill>
          </w14:textFill>
        </w:rPr>
        <w:t>ñ</w:t>
      </w:r>
      <w:r>
        <w:rPr>
          <w:rStyle w:val="Ninguno"/>
          <w:outline w:val="0"/>
          <w:color w:val="202124"/>
          <w:u w:color="202124"/>
          <w:shd w:val="clear" w:color="auto" w:fill="ffffff"/>
          <w:rtl w:val="0"/>
          <w:lang w:val="it-IT"/>
          <w14:textFill>
            <w14:solidFill>
              <w14:srgbClr w14:val="202124"/>
            </w14:solidFill>
          </w14:textFill>
        </w:rPr>
        <w:t>o.</w:t>
      </w:r>
    </w:p>
    <w:p>
      <w:pPr>
        <w:pStyle w:val="List Paragraph"/>
        <w:numPr>
          <w:ilvl w:val="0"/>
          <w:numId w:val="34"/>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VACACIONES CAUSADAS</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 xml:space="preserve">Cobro y usufructo de vacaciones causadas </w:t>
      </w: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14:textFill>
            <w14:solidFill>
              <w14:srgbClr w14:val="202124"/>
            </w14:solidFill>
          </w14:textFill>
        </w:rPr>
        <w:t xml:space="preserve">o </w:t>
      </w: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Cumplimiento del Art. 223 del C</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digo de Trabajo</w:t>
      </w:r>
      <w:r>
        <w:rPr>
          <w:rStyle w:val="Ninguno"/>
          <w:outline w:val="0"/>
          <w:color w:val="202124"/>
          <w:u w:color="202124"/>
          <w:shd w:val="clear" w:color="auto" w:fill="ffffff"/>
          <w:rtl w:val="0"/>
          <w14:textFill>
            <w14:solidFill>
              <w14:srgbClr w14:val="202124"/>
            </w14:solidFill>
          </w14:textFill>
        </w:rPr>
        <w:t>”</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el cobro y el goce de las vacaciones del a</w:t>
      </w:r>
      <w:r>
        <w:rPr>
          <w:rStyle w:val="Ninguno"/>
          <w:outline w:val="0"/>
          <w:color w:val="202124"/>
          <w:u w:color="202124"/>
          <w:shd w:val="clear" w:color="auto" w:fill="ffffff"/>
          <w:rtl w:val="0"/>
          <w:lang w:val="es-ES_tradnl"/>
          <w14:textFill>
            <w14:solidFill>
              <w14:srgbClr w14:val="202124"/>
            </w14:solidFill>
          </w14:textFill>
        </w:rPr>
        <w:t>ñ</w:t>
      </w:r>
      <w:r>
        <w:rPr>
          <w:rStyle w:val="Ninguno"/>
          <w:outline w:val="0"/>
          <w:color w:val="202124"/>
          <w:u w:color="202124"/>
          <w:shd w:val="clear" w:color="auto" w:fill="ffffff"/>
          <w:rtl w:val="0"/>
          <w:lang w:val="es-ES_tradnl"/>
          <w14:textFill>
            <w14:solidFill>
              <w14:srgbClr w14:val="202124"/>
            </w14:solidFill>
          </w14:textFill>
        </w:rPr>
        <w:t>o anterior por haber transcurrido el periodo de goce.</w:t>
      </w:r>
    </w:p>
    <w:p>
      <w:pPr>
        <w:pStyle w:val="List Paragraph"/>
        <w:numPr>
          <w:ilvl w:val="0"/>
          <w:numId w:val="34"/>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COBRO POR REPOSO Y GASTOS M</w:t>
      </w:r>
      <w:r>
        <w:rPr>
          <w:rStyle w:val="Ninguno"/>
          <w:b w:val="1"/>
          <w:bCs w:val="1"/>
          <w:outline w:val="0"/>
          <w:color w:val="202124"/>
          <w:u w:color="202124"/>
          <w:shd w:val="clear" w:color="auto" w:fill="ffffff"/>
          <w:rtl w:val="0"/>
          <w:lang w:val="es-ES_tradnl"/>
          <w14:textFill>
            <w14:solidFill>
              <w14:srgbClr w14:val="202124"/>
            </w14:solidFill>
          </w14:textFill>
        </w:rPr>
        <w:t>É</w:t>
      </w:r>
      <w:r>
        <w:rPr>
          <w:rStyle w:val="Ninguno"/>
          <w:b w:val="1"/>
          <w:bCs w:val="1"/>
          <w:outline w:val="0"/>
          <w:color w:val="202124"/>
          <w:u w:color="202124"/>
          <w:shd w:val="clear" w:color="auto" w:fill="ffffff"/>
          <w:rtl w:val="0"/>
          <w:lang w:val="es-ES_tradnl"/>
          <w14:textFill>
            <w14:solidFill>
              <w14:srgbClr w14:val="202124"/>
            </w14:solidFill>
          </w14:textFill>
        </w:rPr>
        <w:t>DICOS</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pt-PT"/>
          <w14:textFill>
            <w14:solidFill>
              <w14:srgbClr w14:val="202124"/>
            </w14:solidFill>
          </w14:textFill>
        </w:rPr>
        <w:t>Cobro de reposo m</w:t>
      </w:r>
      <w:r>
        <w:rPr>
          <w:rStyle w:val="Ninguno"/>
          <w:outline w:val="0"/>
          <w:color w:val="202124"/>
          <w:u w:color="202124"/>
          <w:shd w:val="clear" w:color="auto" w:fill="ffffff"/>
          <w:rtl w:val="0"/>
          <w:lang w:val="fr-FR"/>
          <w14:textFill>
            <w14:solidFill>
              <w14:srgbClr w14:val="202124"/>
            </w14:solidFill>
          </w14:textFill>
        </w:rPr>
        <w:t>é</w:t>
      </w:r>
      <w:r>
        <w:rPr>
          <w:rStyle w:val="Ninguno"/>
          <w:outline w:val="0"/>
          <w:color w:val="202124"/>
          <w:u w:color="202124"/>
          <w:shd w:val="clear" w:color="auto" w:fill="ffffff"/>
          <w:rtl w:val="0"/>
          <w:lang w:val="es-ES_tradnl"/>
          <w14:textFill>
            <w14:solidFill>
              <w14:srgbClr w14:val="202124"/>
            </w14:solidFill>
          </w14:textFill>
        </w:rPr>
        <w:t>dico y reembolso de gastos m</w:t>
      </w:r>
      <w:r>
        <w:rPr>
          <w:rStyle w:val="Ninguno"/>
          <w:outline w:val="0"/>
          <w:color w:val="202124"/>
          <w:u w:color="202124"/>
          <w:shd w:val="clear" w:color="auto" w:fill="ffffff"/>
          <w:rtl w:val="0"/>
          <w:lang w:val="fr-FR"/>
          <w14:textFill>
            <w14:solidFill>
              <w14:srgbClr w14:val="202124"/>
            </w14:solidFill>
          </w14:textFill>
        </w:rPr>
        <w:t>é</w:t>
      </w:r>
      <w:r>
        <w:rPr>
          <w:rStyle w:val="Ninguno"/>
          <w:outline w:val="0"/>
          <w:color w:val="202124"/>
          <w:u w:color="202124"/>
          <w:shd w:val="clear" w:color="auto" w:fill="ffffff"/>
          <w:rtl w:val="0"/>
          <w:lang w:val="es-ES_tradnl"/>
          <w14:textFill>
            <w14:solidFill>
              <w14:srgbClr w14:val="202124"/>
            </w14:solidFill>
          </w14:textFill>
        </w:rPr>
        <w:t>dicos por accidente laboral, por no contar con el seguro social obligatorio del IPS</w:t>
      </w:r>
      <w:r>
        <w:rPr>
          <w:rStyle w:val="Ninguno"/>
          <w:outline w:val="0"/>
          <w:color w:val="202124"/>
          <w:u w:color="202124"/>
          <w:shd w:val="clear" w:color="auto" w:fill="ffffff"/>
          <w:rtl w:val="0"/>
          <w14:textFill>
            <w14:solidFill>
              <w14:srgbClr w14:val="202124"/>
            </w14:solidFill>
          </w14:textFill>
        </w:rPr>
        <w:t>”</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al no estar asegurado en el IPS, reclama el cobro por los d</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lang w:val="es-ES_tradnl"/>
          <w14:textFill>
            <w14:solidFill>
              <w14:srgbClr w14:val="202124"/>
            </w14:solidFill>
          </w14:textFill>
        </w:rPr>
        <w:t>as de reposo en compensaci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al subsidio, al igual que los gastos m</w:t>
      </w:r>
      <w:r>
        <w:rPr>
          <w:rStyle w:val="Ninguno"/>
          <w:outline w:val="0"/>
          <w:color w:val="202124"/>
          <w:u w:color="202124"/>
          <w:shd w:val="clear" w:color="auto" w:fill="ffffff"/>
          <w:rtl w:val="0"/>
          <w:lang w:val="fr-FR"/>
          <w14:textFill>
            <w14:solidFill>
              <w14:srgbClr w14:val="202124"/>
            </w14:solidFill>
          </w14:textFill>
        </w:rPr>
        <w:t>é</w:t>
      </w:r>
      <w:r>
        <w:rPr>
          <w:rStyle w:val="Ninguno"/>
          <w:outline w:val="0"/>
          <w:color w:val="202124"/>
          <w:u w:color="202124"/>
          <w:shd w:val="clear" w:color="auto" w:fill="ffffff"/>
          <w:rtl w:val="0"/>
          <w:lang w:val="es-ES_tradnl"/>
          <w14:textFill>
            <w14:solidFill>
              <w14:srgbClr w14:val="202124"/>
            </w14:solidFill>
          </w14:textFill>
        </w:rPr>
        <w:t>dicos, los cuales deben ser asumidos por el empleador.</w:t>
      </w:r>
    </w:p>
    <w:p>
      <w:pPr>
        <w:pStyle w:val="List Paragraph"/>
        <w:numPr>
          <w:ilvl w:val="0"/>
          <w:numId w:val="34"/>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COBRO DE SALARIO Y BENEFICIOS SOCIALES POR FALLECIMIENTO DEL TRABAJADOR EN ACCIDENTE DE TRABAJO</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Cobro de haberes devengados y beneficios sociales por fallecimiento del trabajador en accidente de trabajo</w:t>
      </w:r>
      <w:r>
        <w:rPr>
          <w:rStyle w:val="Ninguno"/>
          <w:outline w:val="0"/>
          <w:color w:val="202124"/>
          <w:u w:color="202124"/>
          <w:shd w:val="clear" w:color="auto" w:fill="ffffff"/>
          <w:rtl w:val="0"/>
          <w14:textFill>
            <w14:solidFill>
              <w14:srgbClr w14:val="202124"/>
            </w14:solidFill>
          </w14:textFill>
        </w:rPr>
        <w:t>”</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it-IT"/>
          <w14:textFill>
            <w14:solidFill>
              <w14:srgbClr w14:val="202124"/>
            </w14:solidFill>
          </w14:textFill>
        </w:rPr>
        <w:t>La c</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nyuge, o los ascendientes o descendientes del trabajador fallecido, que no estaba asegurado en el IPS, reclaman el cobro del salario y beneficios sociales.</w:t>
      </w:r>
    </w:p>
    <w:p>
      <w:pPr>
        <w:pStyle w:val="List Paragraph"/>
        <w:numPr>
          <w:ilvl w:val="0"/>
          <w:numId w:val="34"/>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COBRO DE REPOSO POR MATERNIDAD E INCLUSI</w:t>
      </w:r>
      <w:r>
        <w:rPr>
          <w:rStyle w:val="Ninguno"/>
          <w:b w:val="1"/>
          <w:bCs w:val="1"/>
          <w:outline w:val="0"/>
          <w:color w:val="202124"/>
          <w:u w:color="202124"/>
          <w:shd w:val="clear" w:color="auto" w:fill="ffffff"/>
          <w:rtl w:val="0"/>
          <w:lang w:val="es-ES_tradnl"/>
          <w14:textFill>
            <w14:solidFill>
              <w14:srgbClr w14:val="202124"/>
            </w14:solidFill>
          </w14:textFill>
        </w:rPr>
        <w:t>Ó</w:t>
      </w:r>
      <w:r>
        <w:rPr>
          <w:rStyle w:val="Ninguno"/>
          <w:b w:val="1"/>
          <w:bCs w:val="1"/>
          <w:outline w:val="0"/>
          <w:color w:val="202124"/>
          <w:u w:color="202124"/>
          <w:shd w:val="clear" w:color="auto" w:fill="ffffff"/>
          <w:rtl w:val="0"/>
          <w:lang w:val="es-ES_tradnl"/>
          <w14:textFill>
            <w14:solidFill>
              <w14:srgbClr w14:val="202124"/>
            </w14:solidFill>
          </w14:textFill>
        </w:rPr>
        <w:t>N AL SEGURO DE IPS</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Cobro de reposo por maternidad Art. 11 de la Ley 5508/15 e inclusi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al seguro social obligatorio de IPS</w:t>
      </w:r>
      <w:r>
        <w:rPr>
          <w:rStyle w:val="Ninguno"/>
          <w:outline w:val="0"/>
          <w:color w:val="202124"/>
          <w:u w:color="202124"/>
          <w:shd w:val="clear" w:color="auto" w:fill="ffffff"/>
          <w:rtl w:val="0"/>
          <w14:textFill>
            <w14:solidFill>
              <w14:srgbClr w14:val="202124"/>
            </w14:solidFill>
          </w14:textFill>
        </w:rPr>
        <w:t>”</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La trabajadora reclama el cobro por reposo de maternidad en compensaci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al subsidio, al no contar con el seguro social de I.P.S. y solicita su inclusi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al mismo.</w:t>
      </w:r>
    </w:p>
    <w:p>
      <w:pPr>
        <w:pStyle w:val="List Paragraph"/>
        <w:numPr>
          <w:ilvl w:val="0"/>
          <w:numId w:val="34"/>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SEGURO DE IPS</w:t>
      </w:r>
    </w:p>
    <w:p>
      <w:pPr>
        <w:pStyle w:val="Cuerpo"/>
        <w:spacing w:after="40"/>
        <w:rPr>
          <w:rStyle w:val="Ninguno"/>
          <w:outline w:val="0"/>
          <w:color w:val="202124"/>
          <w:u w:color="202124"/>
          <w:shd w:val="clear" w:color="auto" w:fill="ffffff"/>
          <w14:textFill>
            <w14:solidFill>
              <w14:srgbClr w14:val="202124"/>
            </w14:solidFill>
          </w14:textFill>
        </w:rPr>
      </w:pP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Contar con el seguro social obligatorio del IPS</w:t>
      </w:r>
      <w:r>
        <w:rPr>
          <w:rStyle w:val="Ninguno"/>
          <w:outline w:val="0"/>
          <w:color w:val="202124"/>
          <w:u w:color="202124"/>
          <w:shd w:val="clear" w:color="auto" w:fill="ffffff"/>
          <w:rtl w:val="0"/>
          <w14:textFill>
            <w14:solidFill>
              <w14:srgbClr w14:val="202124"/>
            </w14:solidFill>
          </w14:textFill>
        </w:rPr>
        <w:t>”</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su ingreso al seguro social obligatorio del Ins</w:t>
      </w:r>
      <w:r>
        <w:rPr>
          <w:rStyle w:val="Ninguno"/>
          <w:rFonts w:ascii="Arial Unicode MS" w:cs="Arial Unicode MS" w:hAnsi="Arial Unicode MS" w:eastAsia="Arial Unicode MS" w:hint="eastAsia"/>
          <w:b w:val="0"/>
          <w:bCs w:val="0"/>
          <w:i w:val="0"/>
          <w:iCs w:val="0"/>
          <w:outline w:val="0"/>
          <w:color w:val="202124"/>
          <w:u w:color="202124"/>
          <w:shd w:val="clear" w:color="auto" w:fill="ffffff"/>
          <w:rtl w:val="0"/>
          <w:lang w:val="en-US"/>
          <w14:textFill>
            <w14:solidFill>
              <w14:srgbClr w14:val="202124"/>
            </w14:solidFill>
          </w14:textFill>
        </w:rPr>
        <w:t>􀆟</w:t>
      </w:r>
      <w:r>
        <w:rPr>
          <w:rStyle w:val="Ninguno"/>
          <w:outline w:val="0"/>
          <w:color w:val="202124"/>
          <w:u w:color="202124"/>
          <w:shd w:val="clear" w:color="auto" w:fill="ffffff"/>
          <w:rtl w:val="0"/>
          <w:lang w:val="pt-PT"/>
          <w14:textFill>
            <w14:solidFill>
              <w14:srgbClr w14:val="202124"/>
            </w14:solidFill>
          </w14:textFill>
        </w:rPr>
        <w:t>tuto de Previsi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pt-PT"/>
          <w14:textFill>
            <w14:solidFill>
              <w14:srgbClr w14:val="202124"/>
            </w14:solidFill>
          </w14:textFill>
        </w:rPr>
        <w:t>n Social.</w:t>
      </w:r>
    </w:p>
    <w:p>
      <w:pPr>
        <w:pStyle w:val="List Paragraph"/>
        <w:numPr>
          <w:ilvl w:val="0"/>
          <w:numId w:val="34"/>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ESTABILIDAD ESPECIAL</w:t>
      </w:r>
    </w:p>
    <w:p>
      <w:pPr>
        <w:pStyle w:val="Cuerpo"/>
        <w:spacing w:after="40"/>
        <w:rPr>
          <w:rStyle w:val="Ninguno"/>
          <w:outline w:val="0"/>
          <w:color w:val="202124"/>
          <w:u w:color="202124"/>
          <w:shd w:val="clear" w:color="auto" w:fill="ffffff"/>
          <w14:textFill>
            <w14:solidFill>
              <w14:srgbClr w14:val="202124"/>
            </w14:solidFill>
          </w14:textFill>
        </w:rPr>
      </w:pP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Reposici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a su lugar de trabajo por contar con estabilidad especial</w:t>
      </w:r>
      <w:r>
        <w:rPr>
          <w:rStyle w:val="Ninguno"/>
          <w:outline w:val="0"/>
          <w:color w:val="202124"/>
          <w:u w:color="202124"/>
          <w:shd w:val="clear" w:color="auto" w:fill="ffffff"/>
          <w:rtl w:val="0"/>
          <w14:textFill>
            <w14:solidFill>
              <w14:srgbClr w14:val="202124"/>
            </w14:solidFill>
          </w14:textFill>
        </w:rPr>
        <w:t>”</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El/la trabajador/a reclama su reposici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tras haber sido despedido/a pese a contar con la protecci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de la ley por cierto periodo de tiempo. (Ej. Estabilidad por estado de gravidez, periodo de lactancia, calidad de dirigente sindical). En el segundo concepto, la trabajadora reclama sobre su derecho a no ser despedida, trasladada o desmejorada en sus condiciones laborales.</w:t>
      </w:r>
    </w:p>
    <w:p>
      <w:pPr>
        <w:pStyle w:val="List Paragraph"/>
        <w:numPr>
          <w:ilvl w:val="0"/>
          <w:numId w:val="34"/>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ESTABILIDAD LABORAL</w:t>
      </w:r>
    </w:p>
    <w:p>
      <w:pPr>
        <w:pStyle w:val="Cuerpo"/>
        <w:spacing w:after="40"/>
        <w:rPr>
          <w:rStyle w:val="Ninguno"/>
          <w:outline w:val="0"/>
          <w:color w:val="202124"/>
          <w:u w:color="202124"/>
          <w:shd w:val="clear" w:color="auto" w:fill="ffffff"/>
          <w14:textFill>
            <w14:solidFill>
              <w14:srgbClr w14:val="202124"/>
            </w14:solidFill>
          </w14:textFill>
        </w:rPr>
      </w:pP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Reposici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a su lugar de trabajo por contar con estabilidad laboral</w:t>
      </w:r>
      <w:r>
        <w:rPr>
          <w:rStyle w:val="Ninguno"/>
          <w:outline w:val="0"/>
          <w:color w:val="202124"/>
          <w:u w:color="202124"/>
          <w:shd w:val="clear" w:color="auto" w:fill="ffffff"/>
          <w:rtl w:val="0"/>
          <w14:textFill>
            <w14:solidFill>
              <w14:srgbClr w14:val="202124"/>
            </w14:solidFill>
          </w14:textFill>
        </w:rPr>
        <w:t>”</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su reposici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tras haber sido despedido pese a contar con la protecci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de la ley, por haber alcanzado o superado los 10 a</w:t>
      </w:r>
      <w:r>
        <w:rPr>
          <w:rStyle w:val="Ninguno"/>
          <w:outline w:val="0"/>
          <w:color w:val="202124"/>
          <w:u w:color="202124"/>
          <w:shd w:val="clear" w:color="auto" w:fill="ffffff"/>
          <w:rtl w:val="0"/>
          <w:lang w:val="es-ES_tradnl"/>
          <w14:textFill>
            <w14:solidFill>
              <w14:srgbClr w14:val="202124"/>
            </w14:solidFill>
          </w14:textFill>
        </w:rPr>
        <w:t>ñ</w:t>
      </w:r>
      <w:r>
        <w:rPr>
          <w:rStyle w:val="Ninguno"/>
          <w:outline w:val="0"/>
          <w:color w:val="202124"/>
          <w:u w:color="202124"/>
          <w:shd w:val="clear" w:color="auto" w:fill="ffffff"/>
          <w:rtl w:val="0"/>
          <w:lang w:val="pt-PT"/>
          <w14:textFill>
            <w14:solidFill>
              <w14:srgbClr w14:val="202124"/>
            </w14:solidFill>
          </w14:textFill>
        </w:rPr>
        <w:t>os de antig</w:t>
      </w:r>
      <w:r>
        <w:rPr>
          <w:rStyle w:val="Ninguno"/>
          <w:outline w:val="0"/>
          <w:color w:val="202124"/>
          <w:u w:color="202124"/>
          <w:shd w:val="clear" w:color="auto" w:fill="ffffff"/>
          <w:rtl w:val="0"/>
          <w14:textFill>
            <w14:solidFill>
              <w14:srgbClr w14:val="202124"/>
            </w14:solidFill>
          </w14:textFill>
        </w:rPr>
        <w:t>ü</w:t>
      </w:r>
      <w:r>
        <w:rPr>
          <w:rStyle w:val="Ninguno"/>
          <w:outline w:val="0"/>
          <w:color w:val="202124"/>
          <w:u w:color="202124"/>
          <w:shd w:val="clear" w:color="auto" w:fill="ffffff"/>
          <w:rtl w:val="0"/>
          <w:lang w:val="pt-PT"/>
          <w14:textFill>
            <w14:solidFill>
              <w14:srgbClr w14:val="202124"/>
            </w14:solidFill>
          </w14:textFill>
        </w:rPr>
        <w:t>edad.</w:t>
      </w:r>
    </w:p>
    <w:p>
      <w:pPr>
        <w:pStyle w:val="List Paragraph"/>
        <w:numPr>
          <w:ilvl w:val="0"/>
          <w:numId w:val="34"/>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RECONOCIMIENTO DE ANTIG</w:t>
      </w:r>
      <w:r>
        <w:rPr>
          <w:rStyle w:val="Ninguno"/>
          <w:b w:val="1"/>
          <w:bCs w:val="1"/>
          <w:outline w:val="0"/>
          <w:color w:val="202124"/>
          <w:u w:color="202124"/>
          <w:shd w:val="clear" w:color="auto" w:fill="ffffff"/>
          <w:rtl w:val="0"/>
          <w:lang w:val="es-ES_tradnl"/>
          <w14:textFill>
            <w14:solidFill>
              <w14:srgbClr w14:val="202124"/>
            </w14:solidFill>
          </w14:textFill>
        </w:rPr>
        <w:t>Ü</w:t>
      </w:r>
      <w:r>
        <w:rPr>
          <w:rStyle w:val="Ninguno"/>
          <w:b w:val="1"/>
          <w:bCs w:val="1"/>
          <w:outline w:val="0"/>
          <w:color w:val="202124"/>
          <w:u w:color="202124"/>
          <w:shd w:val="clear" w:color="auto" w:fill="ffffff"/>
          <w:rtl w:val="0"/>
          <w:lang w:val="es-ES_tradnl"/>
          <w14:textFill>
            <w14:solidFill>
              <w14:srgbClr w14:val="202124"/>
            </w14:solidFill>
          </w14:textFill>
        </w:rPr>
        <w:t>EDAD</w:t>
      </w:r>
    </w:p>
    <w:p>
      <w:pPr>
        <w:pStyle w:val="Cuerpo"/>
        <w:spacing w:after="40"/>
        <w:rPr>
          <w:rStyle w:val="Ninguno"/>
          <w:outline w:val="0"/>
          <w:color w:val="202124"/>
          <w:u w:color="202124"/>
          <w:shd w:val="clear" w:color="auto" w:fill="ffffff"/>
          <w14:textFill>
            <w14:solidFill>
              <w14:srgbClr w14:val="202124"/>
            </w14:solidFill>
          </w14:textFill>
        </w:rPr>
      </w:pP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Reconocimiento de antig</w:t>
      </w:r>
      <w:r>
        <w:rPr>
          <w:rStyle w:val="Ninguno"/>
          <w:outline w:val="0"/>
          <w:color w:val="202124"/>
          <w:u w:color="202124"/>
          <w:shd w:val="clear" w:color="auto" w:fill="ffffff"/>
          <w:rtl w:val="0"/>
          <w14:textFill>
            <w14:solidFill>
              <w14:srgbClr w14:val="202124"/>
            </w14:solidFill>
          </w14:textFill>
        </w:rPr>
        <w:t>ü</w:t>
      </w:r>
      <w:r>
        <w:rPr>
          <w:rStyle w:val="Ninguno"/>
          <w:outline w:val="0"/>
          <w:color w:val="202124"/>
          <w:u w:color="202124"/>
          <w:shd w:val="clear" w:color="auto" w:fill="ffffff"/>
          <w:rtl w:val="0"/>
          <w:lang w:val="es-ES_tradnl"/>
          <w14:textFill>
            <w14:solidFill>
              <w14:srgbClr w14:val="202124"/>
            </w14:solidFill>
          </w14:textFill>
        </w:rPr>
        <w:t>edad</w:t>
      </w:r>
      <w:r>
        <w:rPr>
          <w:rStyle w:val="Ninguno"/>
          <w:outline w:val="0"/>
          <w:color w:val="202124"/>
          <w:u w:color="202124"/>
          <w:shd w:val="clear" w:color="auto" w:fill="ffffff"/>
          <w:rtl w:val="0"/>
          <w14:textFill>
            <w14:solidFill>
              <w14:srgbClr w14:val="202124"/>
            </w14:solidFill>
          </w14:textFill>
        </w:rPr>
        <w:t>”</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sobre su antig</w:t>
      </w:r>
      <w:r>
        <w:rPr>
          <w:rStyle w:val="Ninguno"/>
          <w:outline w:val="0"/>
          <w:color w:val="202124"/>
          <w:u w:color="202124"/>
          <w:shd w:val="clear" w:color="auto" w:fill="ffffff"/>
          <w:rtl w:val="0"/>
          <w14:textFill>
            <w14:solidFill>
              <w14:srgbClr w14:val="202124"/>
            </w14:solidFill>
          </w14:textFill>
        </w:rPr>
        <w:t>ü</w:t>
      </w:r>
      <w:r>
        <w:rPr>
          <w:rStyle w:val="Ninguno"/>
          <w:outline w:val="0"/>
          <w:color w:val="202124"/>
          <w:u w:color="202124"/>
          <w:shd w:val="clear" w:color="auto" w:fill="ffffff"/>
          <w:rtl w:val="0"/>
          <w:lang w:val="es-ES_tradnl"/>
          <w14:textFill>
            <w14:solidFill>
              <w14:srgbClr w14:val="202124"/>
            </w14:solidFill>
          </w14:textFill>
        </w:rPr>
        <w:t xml:space="preserve">edad real y que </w:t>
      </w:r>
      <w:r>
        <w:rPr>
          <w:rStyle w:val="Ninguno"/>
          <w:outline w:val="0"/>
          <w:color w:val="202124"/>
          <w:u w:color="202124"/>
          <w:shd w:val="clear" w:color="auto" w:fill="ffffff"/>
          <w:rtl w:val="0"/>
          <w:lang w:val="fr-FR"/>
          <w14:textFill>
            <w14:solidFill>
              <w14:srgbClr w14:val="202124"/>
            </w14:solidFill>
          </w14:textFill>
        </w:rPr>
        <w:t>é</w:t>
      </w:r>
      <w:r>
        <w:rPr>
          <w:rStyle w:val="Ninguno"/>
          <w:outline w:val="0"/>
          <w:color w:val="202124"/>
          <w:u w:color="202124"/>
          <w:shd w:val="clear" w:color="auto" w:fill="ffffff"/>
          <w:rtl w:val="0"/>
          <w:lang w:val="es-ES_tradnl"/>
          <w14:textFill>
            <w14:solidFill>
              <w14:srgbClr w14:val="202124"/>
            </w14:solidFill>
          </w14:textFill>
        </w:rPr>
        <w:t>ste sea reconocido por el empleador.</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 xml:space="preserve">DESPIDO EN CONTRATOS POR TIEMPO DETERMINADO </w:t>
      </w:r>
    </w:p>
    <w:p>
      <w:pPr>
        <w:pStyle w:val="List Paragraph"/>
        <w:spacing w:after="40" w:line="360" w:lineRule="auto"/>
        <w:ind w:left="1287" w:firstLine="720"/>
        <w:rPr>
          <w:rStyle w:val="Ninguno"/>
          <w:outline w:val="0"/>
          <w:color w:val="202124"/>
          <w:u w:color="202124"/>
          <w:shd w:val="clear" w:color="auto" w:fill="ffffff"/>
          <w14:textFill>
            <w14:solidFill>
              <w14:srgbClr w14:val="202124"/>
            </w14:solidFill>
          </w14:textFill>
        </w:rPr>
      </w:pPr>
    </w:p>
    <w:p>
      <w:pPr>
        <w:pStyle w:val="Cuerpo"/>
        <w:spacing w:after="40"/>
        <w:rPr>
          <w:rStyle w:val="Ninguno"/>
          <w:outline w:val="0"/>
          <w:color w:val="202124"/>
          <w:u w:color="202124"/>
          <w:shd w:val="clear" w:color="auto" w:fill="ffffff"/>
          <w14:textFill>
            <w14:solidFill>
              <w14:srgbClr w14:val="202124"/>
            </w14:solidFill>
          </w14:textFill>
        </w:rPr>
      </w:pP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Cobro de indemnizaci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por incumplimiento de contrato</w:t>
      </w:r>
      <w:r>
        <w:rPr>
          <w:rStyle w:val="Ninguno"/>
          <w:outline w:val="0"/>
          <w:color w:val="202124"/>
          <w:u w:color="202124"/>
          <w:shd w:val="clear" w:color="auto" w:fill="ffffff"/>
          <w:rtl w:val="0"/>
          <w14:textFill>
            <w14:solidFill>
              <w14:srgbClr w14:val="202124"/>
            </w14:solidFill>
          </w14:textFill>
        </w:rPr>
        <w:t xml:space="preserve">” </w:t>
      </w:r>
      <w:r>
        <w:rPr>
          <w:rStyle w:val="Ninguno"/>
          <w:outline w:val="0"/>
          <w:color w:val="202124"/>
          <w:u w:color="202124"/>
          <w:shd w:val="clear" w:color="auto" w:fill="ffffff"/>
          <w:rtl w:val="0"/>
          <w14:textFill>
            <w14:solidFill>
              <w14:srgbClr w14:val="202124"/>
            </w14:solidFill>
          </w14:textFill>
        </w:rPr>
        <w:t xml:space="preserve">o </w:t>
      </w: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Cobro de haberes devengados, aguinaldo proporcional, e indemnizaci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pt-PT"/>
          <w14:textFill>
            <w14:solidFill>
              <w14:srgbClr w14:val="202124"/>
            </w14:solidFill>
          </w14:textFill>
        </w:rPr>
        <w:t>n por rescisi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de contrato</w:t>
      </w:r>
      <w:r>
        <w:rPr>
          <w:rStyle w:val="Ninguno"/>
          <w:outline w:val="0"/>
          <w:color w:val="202124"/>
          <w:u w:color="202124"/>
          <w:shd w:val="clear" w:color="auto" w:fill="ffffff"/>
          <w:rtl w:val="0"/>
          <w14:textFill>
            <w14:solidFill>
              <w14:srgbClr w14:val="202124"/>
            </w14:solidFill>
          </w14:textFill>
        </w:rPr>
        <w:t>”</w:t>
      </w:r>
    </w:p>
    <w:p>
      <w:pPr>
        <w:pStyle w:val="Cuerpo"/>
        <w:spacing w:after="4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el cobro de una indemnizaci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 xml:space="preserve">n por haber sido despedido antes del vencimiento del plazo en los contratos de trabajo a plazo fijo o por </w:t>
      </w:r>
      <w:r>
        <w:rPr>
          <w:rStyle w:val="Ninguno"/>
          <w:rFonts w:ascii="Arial Unicode MS" w:cs="Arial Unicode MS" w:hAnsi="Arial Unicode MS" w:eastAsia="Arial Unicode MS" w:hint="eastAsia"/>
          <w:b w:val="0"/>
          <w:bCs w:val="0"/>
          <w:i w:val="0"/>
          <w:iCs w:val="0"/>
          <w:outline w:val="0"/>
          <w:color w:val="202124"/>
          <w:u w:color="202124"/>
          <w:shd w:val="clear" w:color="auto" w:fill="ffffff"/>
          <w:rtl w:val="0"/>
          <w:lang w:val="en-US"/>
          <w14:textFill>
            <w14:solidFill>
              <w14:srgbClr w14:val="202124"/>
            </w14:solidFill>
          </w14:textFill>
        </w:rPr>
        <w:t>􀆟</w:t>
      </w:r>
      <w:r>
        <w:rPr>
          <w:rStyle w:val="Ninguno"/>
          <w:outline w:val="0"/>
          <w:color w:val="202124"/>
          <w:u w:color="202124"/>
          <w:shd w:val="clear" w:color="auto" w:fill="ffffff"/>
          <w:rtl w:val="0"/>
          <w:lang w:val="pt-PT"/>
          <w14:textFill>
            <w14:solidFill>
              <w14:srgbClr w14:val="202124"/>
            </w14:solidFill>
          </w14:textFill>
        </w:rPr>
        <w:t>empo determinado.</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SALARIO Y AGUINALDO POR T</w:t>
      </w:r>
      <w:r>
        <w:rPr>
          <w:rStyle w:val="Ninguno"/>
          <w:b w:val="1"/>
          <w:bCs w:val="1"/>
          <w:outline w:val="0"/>
          <w:color w:val="202124"/>
          <w:u w:color="202124"/>
          <w:shd w:val="clear" w:color="auto" w:fill="ffffff"/>
          <w:rtl w:val="0"/>
          <w:lang w:val="es-ES_tradnl"/>
          <w14:textFill>
            <w14:solidFill>
              <w14:srgbClr w14:val="202124"/>
            </w14:solidFill>
          </w14:textFill>
        </w:rPr>
        <w:t>É</w:t>
      </w:r>
      <w:r>
        <w:rPr>
          <w:rStyle w:val="Ninguno"/>
          <w:b w:val="1"/>
          <w:bCs w:val="1"/>
          <w:outline w:val="0"/>
          <w:color w:val="202124"/>
          <w:u w:color="202124"/>
          <w:shd w:val="clear" w:color="auto" w:fill="ffffff"/>
          <w:rtl w:val="0"/>
          <w:lang w:val="es-ES_tradnl"/>
          <w14:textFill>
            <w14:solidFill>
              <w14:srgbClr w14:val="202124"/>
            </w14:solidFill>
          </w14:textFill>
        </w:rPr>
        <w:t>RMINO DE CONTRATO</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Cobro de haberes devengados y aguinaldo proporcional por t</w:t>
      </w:r>
      <w:r>
        <w:rPr>
          <w:rStyle w:val="Ninguno"/>
          <w:outline w:val="0"/>
          <w:color w:val="202124"/>
          <w:u w:color="202124"/>
          <w:shd w:val="clear" w:color="auto" w:fill="ffffff"/>
          <w:rtl w:val="0"/>
          <w:lang w:val="fr-FR"/>
          <w14:textFill>
            <w14:solidFill>
              <w14:srgbClr w14:val="202124"/>
            </w14:solidFill>
          </w14:textFill>
        </w:rPr>
        <w:t>é</w:t>
      </w:r>
      <w:r>
        <w:rPr>
          <w:rStyle w:val="Ninguno"/>
          <w:outline w:val="0"/>
          <w:color w:val="202124"/>
          <w:u w:color="202124"/>
          <w:shd w:val="clear" w:color="auto" w:fill="ffffff"/>
          <w:rtl w:val="0"/>
          <w:lang w:val="es-ES_tradnl"/>
          <w14:textFill>
            <w14:solidFill>
              <w14:srgbClr w14:val="202124"/>
            </w14:solidFill>
          </w14:textFill>
        </w:rPr>
        <w:t>rmino de contrato</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habiendo llegado a t</w:t>
      </w:r>
      <w:r>
        <w:rPr>
          <w:rStyle w:val="Ninguno"/>
          <w:outline w:val="0"/>
          <w:color w:val="202124"/>
          <w:u w:color="202124"/>
          <w:shd w:val="clear" w:color="auto" w:fill="ffffff"/>
          <w:rtl w:val="0"/>
          <w:lang w:val="fr-FR"/>
          <w14:textFill>
            <w14:solidFill>
              <w14:srgbClr w14:val="202124"/>
            </w14:solidFill>
          </w14:textFill>
        </w:rPr>
        <w:t>é</w:t>
      </w:r>
      <w:r>
        <w:rPr>
          <w:rStyle w:val="Ninguno"/>
          <w:outline w:val="0"/>
          <w:color w:val="202124"/>
          <w:u w:color="202124"/>
          <w:shd w:val="clear" w:color="auto" w:fill="ffffff"/>
          <w:rtl w:val="0"/>
          <w:lang w:val="es-ES_tradnl"/>
          <w14:textFill>
            <w14:solidFill>
              <w14:srgbClr w14:val="202124"/>
            </w14:solidFill>
          </w14:textFill>
        </w:rPr>
        <w:t>rmino su contrato a plazo fijo o por tiempo determinado, reclama el cobro de lo que legalmente le corresponde, como ser el salario y el aguinaldo proporcional.</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HABERES</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Cobro de haberes devengados por trabajos realizados</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el cobro de lo pactado por un trabajo espec</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lang w:val="it-IT"/>
          <w14:textFill>
            <w14:solidFill>
              <w14:srgbClr w14:val="202124"/>
            </w14:solidFill>
          </w14:textFill>
        </w:rPr>
        <w:t>fico.</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CIERRE DE EMPRESA</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Cobro de beneficios sociales por cierre de empresa</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el cobro de la indemnizaci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y dem</w:t>
      </w:r>
      <w:r>
        <w:rPr>
          <w:rStyle w:val="Ninguno"/>
          <w:outline w:val="0"/>
          <w:color w:val="202124"/>
          <w:u w:color="202124"/>
          <w:shd w:val="clear" w:color="auto" w:fill="ffffff"/>
          <w:rtl w:val="0"/>
          <w14:textFill>
            <w14:solidFill>
              <w14:srgbClr w14:val="202124"/>
            </w14:solidFill>
          </w14:textFill>
        </w:rPr>
        <w:t>á</w:t>
      </w:r>
      <w:r>
        <w:rPr>
          <w:rStyle w:val="Ninguno"/>
          <w:outline w:val="0"/>
          <w:color w:val="202124"/>
          <w:u w:color="202124"/>
          <w:shd w:val="clear" w:color="auto" w:fill="ffffff"/>
          <w:rtl w:val="0"/>
          <w:lang w:val="es-ES_tradnl"/>
          <w14:textFill>
            <w14:solidFill>
              <w14:srgbClr w14:val="202124"/>
            </w14:solidFill>
          </w14:textFill>
        </w:rPr>
        <w:t>s beneficios que le corresponde (aguinaldo, vacaciones) debido al cierre de la empresa.</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COBRO DE DIFERENCIA</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Cobro de diferencia: de haberes, de aguinaldo, de vacaciones, de liquidaci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14:textFill>
            <w14:solidFill>
              <w14:srgbClr w14:val="202124"/>
            </w14:solidFill>
          </w14:textFill>
        </w:rPr>
        <w:t>n final</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el cobro del importe que dej</w:t>
      </w:r>
      <w:r>
        <w:rPr>
          <w:rStyle w:val="Ninguno"/>
          <w:outline w:val="0"/>
          <w:color w:val="202124"/>
          <w:u w:color="202124"/>
          <w:shd w:val="clear" w:color="auto" w:fill="ffffff"/>
          <w:rtl w:val="0"/>
          <w14:textFill>
            <w14:solidFill>
              <w14:srgbClr w14:val="202124"/>
            </w14:solidFill>
          </w14:textFill>
        </w:rPr>
        <w:t xml:space="preserve">ó </w:t>
      </w:r>
      <w:r>
        <w:rPr>
          <w:rStyle w:val="Ninguno"/>
          <w:outline w:val="0"/>
          <w:color w:val="202124"/>
          <w:u w:color="202124"/>
          <w:shd w:val="clear" w:color="auto" w:fill="ffffff"/>
          <w:rtl w:val="0"/>
          <w:lang w:val="es-ES_tradnl"/>
          <w14:textFill>
            <w14:solidFill>
              <w14:srgbClr w14:val="202124"/>
            </w14:solidFill>
          </w14:textFill>
        </w:rPr>
        <w:t>de percibir del monto total que le correspond</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lang w:val="es-ES_tradnl"/>
          <w14:textFill>
            <w14:solidFill>
              <w14:srgbClr w14:val="202124"/>
            </w14:solidFill>
          </w14:textFill>
        </w:rPr>
        <w:t>a, sea de su salario, de su aguinaldo, de sus vacaciones, de su liquidaci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pt-PT"/>
          <w14:textFill>
            <w14:solidFill>
              <w14:srgbClr w14:val="202124"/>
            </w14:solidFill>
          </w14:textFill>
        </w:rPr>
        <w:t>n final por retiro, despido o renuncia.</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HORAS NOCTURNAS</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Cobro de horas nocturnas</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el cobro del recargo del 30 % sobre el salario ordinario fijado para el trabajo diurno, por trabajar en horario nocturno.</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DESCANSO SEMANAL</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14:textFill>
            <w14:solidFill>
              <w14:srgbClr w14:val="202124"/>
            </w14:solidFill>
          </w14:textFill>
        </w:rPr>
        <w:t>D</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lang w:val="es-ES_tradnl"/>
          <w14:textFill>
            <w14:solidFill>
              <w14:srgbClr w14:val="202124"/>
            </w14:solidFill>
          </w14:textFill>
        </w:rPr>
        <w:t>as libres trabajados</w:t>
      </w:r>
      <w:r>
        <w:rPr>
          <w:rStyle w:val="Ninguno"/>
          <w:outline w:val="0"/>
          <w:color w:val="202124"/>
          <w:u w:color="202124"/>
          <w:shd w:val="clear" w:color="auto" w:fill="ffffff"/>
          <w:rtl w:val="0"/>
          <w14:textFill>
            <w14:solidFill>
              <w14:srgbClr w14:val="202124"/>
            </w14:solidFill>
          </w14:textFill>
        </w:rPr>
        <w:t xml:space="preserve">” </w:t>
      </w:r>
      <w:r>
        <w:rPr>
          <w:rStyle w:val="Ninguno"/>
          <w:outline w:val="0"/>
          <w:color w:val="202124"/>
          <w:u w:color="202124"/>
          <w:shd w:val="clear" w:color="auto" w:fill="ffffff"/>
          <w:rtl w:val="0"/>
          <w14:textFill>
            <w14:solidFill>
              <w14:srgbClr w14:val="202124"/>
            </w14:solidFill>
          </w14:textFill>
        </w:rPr>
        <w:t xml:space="preserve">o </w:t>
      </w: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Cumplimiento del Art. 213 del C</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digo de Trabajo</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sobre el d</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lang w:val="es-ES_tradnl"/>
          <w14:textFill>
            <w14:solidFill>
              <w14:srgbClr w14:val="202124"/>
            </w14:solidFill>
          </w14:textFill>
        </w:rPr>
        <w:t xml:space="preserve">a de descanso semanal, que normalmente es domingo o un periodo </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lang w:val="es-ES_tradnl"/>
          <w14:textFill>
            <w14:solidFill>
              <w14:srgbClr w14:val="202124"/>
            </w14:solidFill>
          </w14:textFill>
        </w:rPr>
        <w:t>ntegro de 24 horas en d</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lang w:val="es-ES_tradnl"/>
          <w14:textFill>
            <w14:solidFill>
              <w14:srgbClr w14:val="202124"/>
            </w14:solidFill>
          </w14:textFill>
        </w:rPr>
        <w:t>a distinto laboral dentro de la siguiente semana.</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COBRO POR D</w:t>
      </w:r>
      <w:r>
        <w:rPr>
          <w:rStyle w:val="Ninguno"/>
          <w:b w:val="1"/>
          <w:bCs w:val="1"/>
          <w:outline w:val="0"/>
          <w:color w:val="202124"/>
          <w:u w:color="202124"/>
          <w:shd w:val="clear" w:color="auto" w:fill="ffffff"/>
          <w:rtl w:val="0"/>
          <w:lang w:val="es-ES_tradnl"/>
          <w14:textFill>
            <w14:solidFill>
              <w14:srgbClr w14:val="202124"/>
            </w14:solidFill>
          </w14:textFill>
        </w:rPr>
        <w:t>Í</w:t>
      </w:r>
      <w:r>
        <w:rPr>
          <w:rStyle w:val="Ninguno"/>
          <w:b w:val="1"/>
          <w:bCs w:val="1"/>
          <w:outline w:val="0"/>
          <w:color w:val="202124"/>
          <w:u w:color="202124"/>
          <w:shd w:val="clear" w:color="auto" w:fill="ffffff"/>
          <w:rtl w:val="0"/>
          <w:lang w:val="es-ES_tradnl"/>
          <w14:textFill>
            <w14:solidFill>
              <w14:srgbClr w14:val="202124"/>
            </w14:solidFill>
          </w14:textFill>
        </w:rPr>
        <w:t>AS FERIADOS</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14:textFill>
            <w14:solidFill>
              <w14:srgbClr w14:val="202124"/>
            </w14:solidFill>
          </w14:textFill>
        </w:rPr>
        <w:t>D</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lang w:val="es-ES_tradnl"/>
          <w14:textFill>
            <w14:solidFill>
              <w14:srgbClr w14:val="202124"/>
            </w14:solidFill>
          </w14:textFill>
        </w:rPr>
        <w:t>as feriados trabajados</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el cobro del recargo del 100 % sobre el salario hora ordinario de d</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14:textFill>
            <w14:solidFill>
              <w14:srgbClr w14:val="202124"/>
            </w14:solidFill>
          </w14:textFill>
        </w:rPr>
        <w:t>a h</w:t>
      </w:r>
      <w:r>
        <w:rPr>
          <w:rStyle w:val="Ninguno"/>
          <w:outline w:val="0"/>
          <w:color w:val="202124"/>
          <w:u w:color="202124"/>
          <w:shd w:val="clear" w:color="auto" w:fill="ffffff"/>
          <w:rtl w:val="0"/>
          <w14:textFill>
            <w14:solidFill>
              <w14:srgbClr w14:val="202124"/>
            </w14:solidFill>
          </w14:textFill>
        </w:rPr>
        <w:t>á</w:t>
      </w:r>
      <w:r>
        <w:rPr>
          <w:rStyle w:val="Ninguno"/>
          <w:outline w:val="0"/>
          <w:color w:val="202124"/>
          <w:u w:color="202124"/>
          <w:shd w:val="clear" w:color="auto" w:fill="ffffff"/>
          <w:rtl w:val="0"/>
          <w:lang w:val="pt-PT"/>
          <w14:textFill>
            <w14:solidFill>
              <w14:srgbClr w14:val="202124"/>
            </w14:solidFill>
          </w14:textFill>
        </w:rPr>
        <w:t>bil.</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ALTERACI</w:t>
      </w:r>
      <w:r>
        <w:rPr>
          <w:rStyle w:val="Ninguno"/>
          <w:b w:val="1"/>
          <w:bCs w:val="1"/>
          <w:outline w:val="0"/>
          <w:color w:val="202124"/>
          <w:u w:color="202124"/>
          <w:shd w:val="clear" w:color="auto" w:fill="ffffff"/>
          <w:rtl w:val="0"/>
          <w:lang w:val="es-ES_tradnl"/>
          <w14:textFill>
            <w14:solidFill>
              <w14:srgbClr w14:val="202124"/>
            </w14:solidFill>
          </w14:textFill>
        </w:rPr>
        <w:t>Ó</w:t>
      </w:r>
      <w:r>
        <w:rPr>
          <w:rStyle w:val="Ninguno"/>
          <w:b w:val="1"/>
          <w:bCs w:val="1"/>
          <w:outline w:val="0"/>
          <w:color w:val="202124"/>
          <w:u w:color="202124"/>
          <w:shd w:val="clear" w:color="auto" w:fill="ffffff"/>
          <w:rtl w:val="0"/>
          <w:lang w:val="es-ES_tradnl"/>
          <w14:textFill>
            <w14:solidFill>
              <w14:srgbClr w14:val="202124"/>
            </w14:solidFill>
          </w14:textFill>
        </w:rPr>
        <w:t>N DEL CONTRATO DE TRABAJO</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pt-PT"/>
          <w14:textFill>
            <w14:solidFill>
              <w14:srgbClr w14:val="202124"/>
            </w14:solidFill>
          </w14:textFill>
        </w:rPr>
        <w:t>Alteraci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unilateral del contrato de trabajo por voluntad unilateral del empleador no aceptada por el trabajador</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alguna alteraci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del contrato de trabajo en forma unilateral por parte del empleador, que puede referirse a diversas condiciones.</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REDUCCI</w:t>
      </w:r>
      <w:r>
        <w:rPr>
          <w:rStyle w:val="Ninguno"/>
          <w:b w:val="1"/>
          <w:bCs w:val="1"/>
          <w:outline w:val="0"/>
          <w:color w:val="202124"/>
          <w:u w:color="202124"/>
          <w:shd w:val="clear" w:color="auto" w:fill="ffffff"/>
          <w:rtl w:val="0"/>
          <w:lang w:val="es-ES_tradnl"/>
          <w14:textFill>
            <w14:solidFill>
              <w14:srgbClr w14:val="202124"/>
            </w14:solidFill>
          </w14:textFill>
        </w:rPr>
        <w:t>Ó</w:t>
      </w:r>
      <w:r>
        <w:rPr>
          <w:rStyle w:val="Ninguno"/>
          <w:b w:val="1"/>
          <w:bCs w:val="1"/>
          <w:outline w:val="0"/>
          <w:color w:val="202124"/>
          <w:u w:color="202124"/>
          <w:shd w:val="clear" w:color="auto" w:fill="ffffff"/>
          <w:rtl w:val="0"/>
          <w:lang w:val="es-ES_tradnl"/>
          <w14:textFill>
            <w14:solidFill>
              <w14:srgbClr w14:val="202124"/>
            </w14:solidFill>
          </w14:textFill>
        </w:rPr>
        <w:t>N DE SALARIO</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Reducci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ilegal de salario</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 xml:space="preserve">El trabajador reclama en </w:t>
      </w:r>
      <w:r>
        <w:rPr>
          <w:rStyle w:val="Ninguno"/>
          <w:outline w:val="0"/>
          <w:color w:val="202124"/>
          <w:u w:color="202124"/>
          <w:shd w:val="clear" w:color="auto" w:fill="ffffff"/>
          <w:rtl w:val="0"/>
          <w:lang w:val="fr-FR"/>
          <w14:textFill>
            <w14:solidFill>
              <w14:srgbClr w14:val="202124"/>
            </w14:solidFill>
          </w14:textFill>
        </w:rPr>
        <w:t>é</w:t>
      </w:r>
      <w:r>
        <w:rPr>
          <w:rStyle w:val="Ninguno"/>
          <w:outline w:val="0"/>
          <w:color w:val="202124"/>
          <w:u w:color="202124"/>
          <w:shd w:val="clear" w:color="auto" w:fill="ffffff"/>
          <w:rtl w:val="0"/>
          <w:lang w:val="es-ES_tradnl"/>
          <w14:textFill>
            <w14:solidFill>
              <w14:srgbClr w14:val="202124"/>
            </w14:solidFill>
          </w14:textFill>
        </w:rPr>
        <w:t xml:space="preserve">ste concepto por ser una causal de retiro justificado, pero sin el </w:t>
      </w:r>
      <w:r>
        <w:rPr>
          <w:rStyle w:val="Ninguno"/>
          <w:outline w:val="0"/>
          <w:color w:val="202124"/>
          <w:u w:color="202124"/>
          <w:shd w:val="clear" w:color="auto" w:fill="ffffff"/>
          <w:rtl w:val="0"/>
          <w14:textFill>
            <w14:solidFill>
              <w14:srgbClr w14:val="202124"/>
            </w14:solidFill>
          </w14:textFill>
        </w:rPr>
        <w:t>á</w:t>
      </w:r>
      <w:r>
        <w:rPr>
          <w:rStyle w:val="Ninguno"/>
          <w:outline w:val="0"/>
          <w:color w:val="202124"/>
          <w:u w:color="202124"/>
          <w:shd w:val="clear" w:color="auto" w:fill="ffffff"/>
          <w:rtl w:val="0"/>
          <w:lang w:val="it-IT"/>
          <w14:textFill>
            <w14:solidFill>
              <w14:srgbClr w14:val="202124"/>
            </w14:solidFill>
          </w14:textFill>
        </w:rPr>
        <w:t>nimo a</w:t>
      </w:r>
      <w:r>
        <w:rPr>
          <w:rStyle w:val="Ninguno"/>
          <w:outline w:val="0"/>
          <w:color w:val="202124"/>
          <w:u w:color="202124"/>
          <w:shd w:val="clear" w:color="auto" w:fill="ffffff"/>
          <w:rtl w:val="0"/>
          <w14:textFill>
            <w14:solidFill>
              <w14:srgbClr w14:val="202124"/>
            </w14:solidFill>
          </w14:textFill>
        </w:rPr>
        <w:t>ú</w:t>
      </w:r>
      <w:r>
        <w:rPr>
          <w:rStyle w:val="Ninguno"/>
          <w:outline w:val="0"/>
          <w:color w:val="202124"/>
          <w:u w:color="202124"/>
          <w:shd w:val="clear" w:color="auto" w:fill="ffffff"/>
          <w:rtl w:val="0"/>
          <w:lang w:val="es-ES_tradnl"/>
          <w14:textFill>
            <w14:solidFill>
              <w14:srgbClr w14:val="202124"/>
            </w14:solidFill>
          </w14:textFill>
        </w:rPr>
        <w:t>n de retirarse de su lugar de trabajo.</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RETENCI</w:t>
      </w:r>
      <w:r>
        <w:rPr>
          <w:rStyle w:val="Ninguno"/>
          <w:b w:val="1"/>
          <w:bCs w:val="1"/>
          <w:outline w:val="0"/>
          <w:color w:val="202124"/>
          <w:u w:color="202124"/>
          <w:shd w:val="clear" w:color="auto" w:fill="ffffff"/>
          <w:rtl w:val="0"/>
          <w:lang w:val="es-ES_tradnl"/>
          <w14:textFill>
            <w14:solidFill>
              <w14:srgbClr w14:val="202124"/>
            </w14:solidFill>
          </w14:textFill>
        </w:rPr>
        <w:t>Ó</w:t>
      </w:r>
      <w:r>
        <w:rPr>
          <w:rStyle w:val="Ninguno"/>
          <w:b w:val="1"/>
          <w:bCs w:val="1"/>
          <w:outline w:val="0"/>
          <w:color w:val="202124"/>
          <w:u w:color="202124"/>
          <w:shd w:val="clear" w:color="auto" w:fill="ffffff"/>
          <w:rtl w:val="0"/>
          <w:lang w:val="es-ES_tradnl"/>
          <w14:textFill>
            <w14:solidFill>
              <w14:srgbClr w14:val="202124"/>
            </w14:solidFill>
          </w14:textFill>
        </w:rPr>
        <w:t>N DE SALARIO</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Retenci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ilegal de salario</w:t>
      </w:r>
      <w:r>
        <w:rPr>
          <w:rStyle w:val="Ninguno"/>
          <w:outline w:val="0"/>
          <w:color w:val="202124"/>
          <w:u w:color="202124"/>
          <w:shd w:val="clear" w:color="auto" w:fill="ffffff"/>
          <w:rtl w:val="0"/>
          <w14:textFill>
            <w14:solidFill>
              <w14:srgbClr w14:val="202124"/>
            </w14:solidFill>
          </w14:textFill>
        </w:rPr>
        <w:t xml:space="preserve">” </w:t>
      </w:r>
      <w:r>
        <w:rPr>
          <w:rStyle w:val="Ninguno"/>
          <w:outline w:val="0"/>
          <w:color w:val="202124"/>
          <w:u w:color="202124"/>
          <w:shd w:val="clear" w:color="auto" w:fill="ffffff"/>
          <w:rtl w:val="0"/>
          <w14:textFill>
            <w14:solidFill>
              <w14:srgbClr w14:val="202124"/>
            </w14:solidFill>
          </w14:textFill>
        </w:rPr>
        <w:t xml:space="preserve">o </w:t>
      </w: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Devoluci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de retenci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de haberes</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la retenci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de su salario por parte del empleador, lo cual es ilegal cuando no re</w:t>
      </w:r>
      <w:r>
        <w:rPr>
          <w:rStyle w:val="Ninguno"/>
          <w:outline w:val="0"/>
          <w:color w:val="202124"/>
          <w:u w:color="202124"/>
          <w:shd w:val="clear" w:color="auto" w:fill="ffffff"/>
          <w:rtl w:val="0"/>
          <w14:textFill>
            <w14:solidFill>
              <w14:srgbClr w14:val="202124"/>
            </w14:solidFill>
          </w14:textFill>
        </w:rPr>
        <w:t>ú</w:t>
      </w:r>
      <w:r>
        <w:rPr>
          <w:rStyle w:val="Ninguno"/>
          <w:outline w:val="0"/>
          <w:color w:val="202124"/>
          <w:u w:color="202124"/>
          <w:shd w:val="clear" w:color="auto" w:fill="ffffff"/>
          <w:rtl w:val="0"/>
          <w:lang w:val="es-ES_tradnl"/>
          <w14:textFill>
            <w14:solidFill>
              <w14:srgbClr w14:val="202124"/>
            </w14:solidFill>
          </w14:textFill>
        </w:rPr>
        <w:t>ne la forma y los l</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lang w:val="es-ES_tradnl"/>
          <w14:textFill>
            <w14:solidFill>
              <w14:srgbClr w14:val="202124"/>
            </w14:solidFill>
          </w14:textFill>
        </w:rPr>
        <w:t>mites establecidos en el C</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digo de Trabajo. Por lo mismo solicita la devoluci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o cobro del mismo.</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AMONESTACI</w:t>
      </w:r>
      <w:r>
        <w:rPr>
          <w:rStyle w:val="Ninguno"/>
          <w:b w:val="1"/>
          <w:bCs w:val="1"/>
          <w:outline w:val="0"/>
          <w:color w:val="202124"/>
          <w:u w:color="202124"/>
          <w:shd w:val="clear" w:color="auto" w:fill="ffffff"/>
          <w:rtl w:val="0"/>
          <w:lang w:val="es-ES_tradnl"/>
          <w14:textFill>
            <w14:solidFill>
              <w14:srgbClr w14:val="202124"/>
            </w14:solidFill>
          </w14:textFill>
        </w:rPr>
        <w:t>Ó</w:t>
      </w:r>
      <w:r>
        <w:rPr>
          <w:rStyle w:val="Ninguno"/>
          <w:b w:val="1"/>
          <w:bCs w:val="1"/>
          <w:outline w:val="0"/>
          <w:color w:val="202124"/>
          <w:u w:color="202124"/>
          <w:shd w:val="clear" w:color="auto" w:fill="ffffff"/>
          <w:rtl w:val="0"/>
          <w:lang w:val="es-ES_tradnl"/>
          <w14:textFill>
            <w14:solidFill>
              <w14:srgbClr w14:val="202124"/>
            </w14:solidFill>
          </w14:textFill>
        </w:rPr>
        <w:t>N INJUSTIFICADA</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Amonestaci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pt-PT"/>
          <w14:textFill>
            <w14:solidFill>
              <w14:srgbClr w14:val="202124"/>
            </w14:solidFill>
          </w14:textFill>
        </w:rPr>
        <w:t>n injustificada</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por haber sido amonestado en forma injustificada y solicita sea dejada sin efecto.</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SUSPENSI</w:t>
      </w:r>
      <w:r>
        <w:rPr>
          <w:rStyle w:val="Ninguno"/>
          <w:b w:val="1"/>
          <w:bCs w:val="1"/>
          <w:outline w:val="0"/>
          <w:color w:val="202124"/>
          <w:u w:color="202124"/>
          <w:shd w:val="clear" w:color="auto" w:fill="ffffff"/>
          <w:rtl w:val="0"/>
          <w:lang w:val="es-ES_tradnl"/>
          <w14:textFill>
            <w14:solidFill>
              <w14:srgbClr w14:val="202124"/>
            </w14:solidFill>
          </w14:textFill>
        </w:rPr>
        <w:t>Ó</w:t>
      </w:r>
      <w:r>
        <w:rPr>
          <w:rStyle w:val="Ninguno"/>
          <w:b w:val="1"/>
          <w:bCs w:val="1"/>
          <w:outline w:val="0"/>
          <w:color w:val="202124"/>
          <w:u w:color="202124"/>
          <w:shd w:val="clear" w:color="auto" w:fill="ffffff"/>
          <w:rtl w:val="0"/>
          <w:lang w:val="es-ES_tradnl"/>
          <w14:textFill>
            <w14:solidFill>
              <w14:srgbClr w14:val="202124"/>
            </w14:solidFill>
          </w14:textFill>
        </w:rPr>
        <w:t>N Y COBRO DE SALARIO</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pt-PT"/>
          <w14:textFill>
            <w14:solidFill>
              <w14:srgbClr w14:val="202124"/>
            </w14:solidFill>
          </w14:textFill>
        </w:rPr>
        <w:t>Suspensi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pt-PT"/>
          <w14:textFill>
            <w14:solidFill>
              <w14:srgbClr w14:val="202124"/>
            </w14:solidFill>
          </w14:textFill>
        </w:rPr>
        <w:t>n injustificada, suspensi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ilegal y cobro de salarios ca</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lang w:val="es-ES_tradnl"/>
          <w14:textFill>
            <w14:solidFill>
              <w14:srgbClr w14:val="202124"/>
            </w14:solidFill>
          </w14:textFill>
        </w:rPr>
        <w:t>dos</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por haber recibido una sanci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que no se justifica o no es legal y por ende reclama el cobro del salario que dej</w:t>
      </w:r>
      <w:r>
        <w:rPr>
          <w:rStyle w:val="Ninguno"/>
          <w:outline w:val="0"/>
          <w:color w:val="202124"/>
          <w:u w:color="202124"/>
          <w:shd w:val="clear" w:color="auto" w:fill="ffffff"/>
          <w:rtl w:val="0"/>
          <w14:textFill>
            <w14:solidFill>
              <w14:srgbClr w14:val="202124"/>
            </w14:solidFill>
          </w14:textFill>
        </w:rPr>
        <w:t xml:space="preserve">ó </w:t>
      </w:r>
      <w:r>
        <w:rPr>
          <w:rStyle w:val="Ninguno"/>
          <w:outline w:val="0"/>
          <w:color w:val="202124"/>
          <w:u w:color="202124"/>
          <w:shd w:val="clear" w:color="auto" w:fill="ffffff"/>
          <w:rtl w:val="0"/>
          <w:lang w:val="es-ES_tradnl"/>
          <w14:textFill>
            <w14:solidFill>
              <w14:srgbClr w14:val="202124"/>
            </w14:solidFill>
          </w14:textFill>
        </w:rPr>
        <w:t>de percibir en los d</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lang w:val="es-ES_tradnl"/>
          <w14:textFill>
            <w14:solidFill>
              <w14:srgbClr w14:val="202124"/>
            </w14:solidFill>
          </w14:textFill>
        </w:rPr>
        <w:t>as de suspensi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pt-PT"/>
          <w14:textFill>
            <w14:solidFill>
              <w14:srgbClr w14:val="202124"/>
            </w14:solidFill>
          </w14:textFill>
        </w:rPr>
        <w:t>n. O reclama la forma irregular de la suspensi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it-IT"/>
          <w14:textFill>
            <w14:solidFill>
              <w14:srgbClr w14:val="202124"/>
            </w14:solidFill>
          </w14:textFill>
        </w:rPr>
        <w:t>n temporal del contrato.</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COACCI</w:t>
      </w:r>
      <w:r>
        <w:rPr>
          <w:rStyle w:val="Ninguno"/>
          <w:b w:val="1"/>
          <w:bCs w:val="1"/>
          <w:outline w:val="0"/>
          <w:color w:val="202124"/>
          <w:u w:color="202124"/>
          <w:shd w:val="clear" w:color="auto" w:fill="ffffff"/>
          <w:rtl w:val="0"/>
          <w:lang w:val="es-ES_tradnl"/>
          <w14:textFill>
            <w14:solidFill>
              <w14:srgbClr w14:val="202124"/>
            </w14:solidFill>
          </w14:textFill>
        </w:rPr>
        <w:t>Ó</w:t>
      </w:r>
      <w:r>
        <w:rPr>
          <w:rStyle w:val="Ninguno"/>
          <w:b w:val="1"/>
          <w:bCs w:val="1"/>
          <w:outline w:val="0"/>
          <w:color w:val="202124"/>
          <w:u w:color="202124"/>
          <w:shd w:val="clear" w:color="auto" w:fill="ffffff"/>
          <w:rtl w:val="0"/>
          <w:lang w:val="es-ES_tradnl"/>
          <w14:textFill>
            <w14:solidFill>
              <w14:srgbClr w14:val="202124"/>
            </w14:solidFill>
          </w14:textFill>
        </w:rPr>
        <w:t>N PARA FIRMAR RENUNCIA O DOCUMENTO EN BLANCO</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it-IT"/>
          <w14:textFill>
            <w14:solidFill>
              <w14:srgbClr w14:val="202124"/>
            </w14:solidFill>
          </w14:textFill>
        </w:rPr>
        <w:t>Coacci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para firmar renuncia</w:t>
      </w:r>
      <w:r>
        <w:rPr>
          <w:rStyle w:val="Ninguno"/>
          <w:outline w:val="0"/>
          <w:color w:val="202124"/>
          <w:u w:color="202124"/>
          <w:shd w:val="clear" w:color="auto" w:fill="ffffff"/>
          <w:rtl w:val="0"/>
          <w14:textFill>
            <w14:solidFill>
              <w14:srgbClr w14:val="202124"/>
            </w14:solidFill>
          </w14:textFill>
        </w:rPr>
        <w:t xml:space="preserve">” </w:t>
      </w:r>
      <w:r>
        <w:rPr>
          <w:rStyle w:val="Ninguno"/>
          <w:outline w:val="0"/>
          <w:color w:val="202124"/>
          <w:u w:color="202124"/>
          <w:shd w:val="clear" w:color="auto" w:fill="ffffff"/>
          <w:rtl w:val="0"/>
          <w:lang w:val="it-IT"/>
          <w14:textFill>
            <w14:solidFill>
              <w14:srgbClr w14:val="202124"/>
            </w14:solidFill>
          </w14:textFill>
        </w:rPr>
        <w:t>o Coacci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para firmar documentos en blanco</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que fue intimado a firmar su renuncia o un papel en blanco a ese efecto, o que fue obligado a hacerlo, cuando en realidad fue despedido.</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CUMPLIMIENTO DE OBLIGACIONES DEL EMPLEADOR</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Cumplimiento del art</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lang w:val="es-ES_tradnl"/>
          <w14:textFill>
            <w14:solidFill>
              <w14:srgbClr w14:val="202124"/>
            </w14:solidFill>
          </w14:textFill>
        </w:rPr>
        <w:t>culo 62 del C</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digo del Trabajo</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al empleador sobre las obligaciones enunciadas en el C</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 xml:space="preserve">digo del Trabajo, como por ejemplo el de </w:t>
      </w: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Dar ocupaci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efectiva</w:t>
      </w:r>
      <w:r>
        <w:rPr>
          <w:rStyle w:val="Ninguno"/>
          <w:outline w:val="0"/>
          <w:color w:val="202124"/>
          <w:u w:color="202124"/>
          <w:shd w:val="clear" w:color="auto" w:fill="ffffff"/>
          <w:rtl w:val="0"/>
          <w14:textFill>
            <w14:solidFill>
              <w14:srgbClr w14:val="202124"/>
            </w14:solidFill>
          </w14:textFill>
        </w:rPr>
        <w:t>”</w:t>
      </w:r>
      <w:r>
        <w:rPr>
          <w:rStyle w:val="Ninguno"/>
          <w:outline w:val="0"/>
          <w:color w:val="202124"/>
          <w:u w:color="202124"/>
          <w:shd w:val="clear" w:color="auto" w:fill="ffffff"/>
          <w:rtl w:val="0"/>
          <w14:textFill>
            <w14:solidFill>
              <w14:srgbClr w14:val="202124"/>
            </w14:solidFill>
          </w14:textFill>
        </w:rPr>
        <w:t xml:space="preserve">, </w:t>
      </w: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Pagar la remuneraci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pactada en las condiciones, periodos y lugares convenidos en el contrato</w:t>
      </w:r>
      <w:r>
        <w:rPr>
          <w:rStyle w:val="Ninguno"/>
          <w:outline w:val="0"/>
          <w:color w:val="202124"/>
          <w:u w:color="202124"/>
          <w:shd w:val="clear" w:color="auto" w:fill="ffffff"/>
          <w:rtl w:val="0"/>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 expedir constancias escritas relativas a su servicio, etc.</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BONIFICACI</w:t>
      </w:r>
      <w:r>
        <w:rPr>
          <w:rStyle w:val="Ninguno"/>
          <w:b w:val="1"/>
          <w:bCs w:val="1"/>
          <w:outline w:val="0"/>
          <w:color w:val="202124"/>
          <w:u w:color="202124"/>
          <w:shd w:val="clear" w:color="auto" w:fill="ffffff"/>
          <w:rtl w:val="0"/>
          <w:lang w:val="es-ES_tradnl"/>
          <w14:textFill>
            <w14:solidFill>
              <w14:srgbClr w14:val="202124"/>
            </w14:solidFill>
          </w14:textFill>
        </w:rPr>
        <w:t>Ó</w:t>
      </w:r>
      <w:r>
        <w:rPr>
          <w:rStyle w:val="Ninguno"/>
          <w:b w:val="1"/>
          <w:bCs w:val="1"/>
          <w:outline w:val="0"/>
          <w:color w:val="202124"/>
          <w:u w:color="202124"/>
          <w:shd w:val="clear" w:color="auto" w:fill="ffffff"/>
          <w:rtl w:val="0"/>
          <w:lang w:val="es-ES_tradnl"/>
          <w14:textFill>
            <w14:solidFill>
              <w14:srgbClr w14:val="202124"/>
            </w14:solidFill>
          </w14:textFill>
        </w:rPr>
        <w:t>N FAMILIAR</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Cumplimiento del art</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lang w:val="es-ES_tradnl"/>
          <w14:textFill>
            <w14:solidFill>
              <w14:srgbClr w14:val="202124"/>
            </w14:solidFill>
          </w14:textFill>
        </w:rPr>
        <w:t>culo 261 del C</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digo del Trabajo</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al empleador el cobro de la Asignaci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Familiar equivalente al 5 % del salario m</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lang w:val="es-ES_tradnl"/>
          <w14:textFill>
            <w14:solidFill>
              <w14:srgbClr w14:val="202124"/>
            </w14:solidFill>
          </w14:textFill>
        </w:rPr>
        <w:t>nimo por cada hijo matrimonial, extramatrimonial o adoptivo.</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COBRO DE SUBSIDIO</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Cumplimiento del art</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lang w:val="es-ES_tradnl"/>
          <w14:textFill>
            <w14:solidFill>
              <w14:srgbClr w14:val="202124"/>
            </w14:solidFill>
          </w14:textFill>
        </w:rPr>
        <w:t>culo 12 de la Ley 5.508/15</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La trabajadora reclama respecto del subsidio de I.P.S. durante la licencia por maternidad, ya que la Ley establece que la trabajadora deber</w:t>
      </w:r>
      <w:r>
        <w:rPr>
          <w:rStyle w:val="Ninguno"/>
          <w:outline w:val="0"/>
          <w:color w:val="202124"/>
          <w:u w:color="202124"/>
          <w:shd w:val="clear" w:color="auto" w:fill="ffffff"/>
          <w:rtl w:val="0"/>
          <w14:textFill>
            <w14:solidFill>
              <w14:srgbClr w14:val="202124"/>
            </w14:solidFill>
          </w14:textFill>
        </w:rPr>
        <w:t xml:space="preserve">á </w:t>
      </w:r>
      <w:r>
        <w:rPr>
          <w:rStyle w:val="Ninguno"/>
          <w:outline w:val="0"/>
          <w:color w:val="202124"/>
          <w:u w:color="202124"/>
          <w:shd w:val="clear" w:color="auto" w:fill="ffffff"/>
          <w:rtl w:val="0"/>
          <w:lang w:val="es-ES_tradnl"/>
          <w14:textFill>
            <w14:solidFill>
              <w14:srgbClr w14:val="202124"/>
            </w14:solidFill>
          </w14:textFill>
        </w:rPr>
        <w:t>recibir un subsidio con cargo al R</w:t>
      </w:r>
      <w:r>
        <w:rPr>
          <w:rStyle w:val="Ninguno"/>
          <w:outline w:val="0"/>
          <w:color w:val="202124"/>
          <w:u w:color="202124"/>
          <w:shd w:val="clear" w:color="auto" w:fill="ffffff"/>
          <w:rtl w:val="0"/>
          <w:lang w:val="fr-FR"/>
          <w14:textFill>
            <w14:solidFill>
              <w14:srgbClr w14:val="202124"/>
            </w14:solidFill>
          </w14:textFill>
        </w:rPr>
        <w:t>é</w:t>
      </w:r>
      <w:r>
        <w:rPr>
          <w:rStyle w:val="Ninguno"/>
          <w:outline w:val="0"/>
          <w:color w:val="202124"/>
          <w:u w:color="202124"/>
          <w:shd w:val="clear" w:color="auto" w:fill="ffffff"/>
          <w:rtl w:val="0"/>
          <w:lang w:val="es-ES_tradnl"/>
          <w14:textFill>
            <w14:solidFill>
              <w14:srgbClr w14:val="202124"/>
            </w14:solidFill>
          </w14:textFill>
        </w:rPr>
        <w:t>gimen de Seguridad Social del I.P.S. equivalente al 100 % de su remuneraci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al momento de ocurrido el parto. En caso de que el empleador no haya inscripto a la trabajadora en el I.P.S. o habi</w:t>
      </w:r>
      <w:r>
        <w:rPr>
          <w:rStyle w:val="Ninguno"/>
          <w:outline w:val="0"/>
          <w:color w:val="202124"/>
          <w:u w:color="202124"/>
          <w:shd w:val="clear" w:color="auto" w:fill="ffffff"/>
          <w:rtl w:val="0"/>
          <w:lang w:val="fr-FR"/>
          <w14:textFill>
            <w14:solidFill>
              <w14:srgbClr w14:val="202124"/>
            </w14:solidFill>
          </w14:textFill>
        </w:rPr>
        <w:t>é</w:t>
      </w:r>
      <w:r>
        <w:rPr>
          <w:rStyle w:val="Ninguno"/>
          <w:outline w:val="0"/>
          <w:color w:val="202124"/>
          <w:u w:color="202124"/>
          <w:shd w:val="clear" w:color="auto" w:fill="ffffff"/>
          <w:rtl w:val="0"/>
          <w:lang w:val="es-ES_tradnl"/>
          <w14:textFill>
            <w14:solidFill>
              <w14:srgbClr w14:val="202124"/>
            </w14:solidFill>
          </w14:textFill>
        </w:rPr>
        <w:t xml:space="preserve">ndolo hecho se encuentre en mora en el cumplimiento de sus obligaciones, </w:t>
      </w:r>
      <w:r>
        <w:rPr>
          <w:rStyle w:val="Ninguno"/>
          <w:outline w:val="0"/>
          <w:color w:val="202124"/>
          <w:u w:color="202124"/>
          <w:shd w:val="clear" w:color="auto" w:fill="ffffff"/>
          <w:rtl w:val="0"/>
          <w:lang w:val="fr-FR"/>
          <w14:textFill>
            <w14:solidFill>
              <w14:srgbClr w14:val="202124"/>
            </w14:solidFill>
          </w14:textFill>
        </w:rPr>
        <w:t>é</w:t>
      </w:r>
      <w:r>
        <w:rPr>
          <w:rStyle w:val="Ninguno"/>
          <w:outline w:val="0"/>
          <w:color w:val="202124"/>
          <w:u w:color="202124"/>
          <w:shd w:val="clear" w:color="auto" w:fill="ffffff"/>
          <w:rtl w:val="0"/>
          <w:lang w:val="es-ES_tradnl"/>
          <w14:textFill>
            <w14:solidFill>
              <w14:srgbClr w14:val="202124"/>
            </w14:solidFill>
          </w14:textFill>
        </w:rPr>
        <w:t>ste deber</w:t>
      </w:r>
      <w:r>
        <w:rPr>
          <w:rStyle w:val="Ninguno"/>
          <w:outline w:val="0"/>
          <w:color w:val="202124"/>
          <w:u w:color="202124"/>
          <w:shd w:val="clear" w:color="auto" w:fill="ffffff"/>
          <w:rtl w:val="0"/>
          <w14:textFill>
            <w14:solidFill>
              <w14:srgbClr w14:val="202124"/>
            </w14:solidFill>
          </w14:textFill>
        </w:rPr>
        <w:t xml:space="preserve">á </w:t>
      </w:r>
      <w:r>
        <w:rPr>
          <w:rStyle w:val="Ninguno"/>
          <w:outline w:val="0"/>
          <w:color w:val="202124"/>
          <w:u w:color="202124"/>
          <w:shd w:val="clear" w:color="auto" w:fill="ffffff"/>
          <w:rtl w:val="0"/>
          <w:lang w:val="es-ES_tradnl"/>
          <w14:textFill>
            <w14:solidFill>
              <w14:srgbClr w14:val="202124"/>
            </w14:solidFill>
          </w14:textFill>
        </w:rPr>
        <w:t>asumir el pago del 100 % del monto correspondiente al subsidio.</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LICENCIA PARA LACTANCIA</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Incumplimiento del Art. 14 de la Ley 5.508/15 (periodo de lactancia)</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La trabajadora reclama el derecho a ser beneficiada con la licencia para la lactancia.</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EXTENSI</w:t>
      </w:r>
      <w:r>
        <w:rPr>
          <w:rStyle w:val="Ninguno"/>
          <w:b w:val="1"/>
          <w:bCs w:val="1"/>
          <w:outline w:val="0"/>
          <w:color w:val="202124"/>
          <w:u w:color="202124"/>
          <w:shd w:val="clear" w:color="auto" w:fill="ffffff"/>
          <w:rtl w:val="0"/>
          <w:lang w:val="es-ES_tradnl"/>
          <w14:textFill>
            <w14:solidFill>
              <w14:srgbClr w14:val="202124"/>
            </w14:solidFill>
          </w14:textFill>
        </w:rPr>
        <w:t>Ó</w:t>
      </w:r>
      <w:r>
        <w:rPr>
          <w:rStyle w:val="Ninguno"/>
          <w:b w:val="1"/>
          <w:bCs w:val="1"/>
          <w:outline w:val="0"/>
          <w:color w:val="202124"/>
          <w:u w:color="202124"/>
          <w:shd w:val="clear" w:color="auto" w:fill="ffffff"/>
          <w:rtl w:val="0"/>
          <w:lang w:val="es-ES_tradnl"/>
          <w14:textFill>
            <w14:solidFill>
              <w14:srgbClr w14:val="202124"/>
            </w14:solidFill>
          </w14:textFill>
        </w:rPr>
        <w:t>N DE LA LICENCIA PARA LACTANCIA</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Incumplimiento de la Ley 5.508/15 sobre extensi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de permiso del periodo de lactancia</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La trabajadora reclama sobre la extensi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de la licencia diaria para amamantar, que se da a partir de los siete meses, (60 minutos) el cual puede extenderse con indicaci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14:textFill>
            <w14:solidFill>
              <w14:srgbClr w14:val="202124"/>
            </w14:solidFill>
          </w14:textFill>
        </w:rPr>
        <w:t>n m</w:t>
      </w:r>
      <w:r>
        <w:rPr>
          <w:rStyle w:val="Ninguno"/>
          <w:outline w:val="0"/>
          <w:color w:val="202124"/>
          <w:u w:color="202124"/>
          <w:shd w:val="clear" w:color="auto" w:fill="ffffff"/>
          <w:rtl w:val="0"/>
          <w:lang w:val="fr-FR"/>
          <w14:textFill>
            <w14:solidFill>
              <w14:srgbClr w14:val="202124"/>
            </w14:solidFill>
          </w14:textFill>
        </w:rPr>
        <w:t>é</w:t>
      </w:r>
      <w:r>
        <w:rPr>
          <w:rStyle w:val="Ninguno"/>
          <w:outline w:val="0"/>
          <w:color w:val="202124"/>
          <w:u w:color="202124"/>
          <w:shd w:val="clear" w:color="auto" w:fill="ffffff"/>
          <w:rtl w:val="0"/>
          <w:lang w:val="es-ES_tradnl"/>
          <w14:textFill>
            <w14:solidFill>
              <w14:srgbClr w14:val="202124"/>
            </w14:solidFill>
          </w14:textFill>
        </w:rPr>
        <w:t>dica hasta los 24 meses de edad del ni</w:t>
      </w:r>
      <w:r>
        <w:rPr>
          <w:rStyle w:val="Ninguno"/>
          <w:outline w:val="0"/>
          <w:color w:val="202124"/>
          <w:u w:color="202124"/>
          <w:shd w:val="clear" w:color="auto" w:fill="ffffff"/>
          <w:rtl w:val="0"/>
          <w:lang w:val="es-ES_tradnl"/>
          <w14:textFill>
            <w14:solidFill>
              <w14:srgbClr w14:val="202124"/>
            </w14:solidFill>
          </w14:textFill>
        </w:rPr>
        <w:t>ñ</w:t>
      </w:r>
      <w:r>
        <w:rPr>
          <w:rStyle w:val="Ninguno"/>
          <w:outline w:val="0"/>
          <w:color w:val="202124"/>
          <w:u w:color="202124"/>
          <w:shd w:val="clear" w:color="auto" w:fill="ffffff"/>
          <w:rtl w:val="0"/>
          <w:lang w:val="it-IT"/>
          <w14:textFill>
            <w14:solidFill>
              <w14:srgbClr w14:val="202124"/>
            </w14:solidFill>
          </w14:textFill>
        </w:rPr>
        <w:t>o.</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DESPIDO OCURRIDO EN UNA RELACI</w:t>
      </w:r>
      <w:r>
        <w:rPr>
          <w:rStyle w:val="Ninguno"/>
          <w:b w:val="1"/>
          <w:bCs w:val="1"/>
          <w:outline w:val="0"/>
          <w:color w:val="202124"/>
          <w:u w:color="202124"/>
          <w:shd w:val="clear" w:color="auto" w:fill="ffffff"/>
          <w:rtl w:val="0"/>
          <w:lang w:val="es-ES_tradnl"/>
          <w14:textFill>
            <w14:solidFill>
              <w14:srgbClr w14:val="202124"/>
            </w14:solidFill>
          </w14:textFill>
        </w:rPr>
        <w:t>Ó</w:t>
      </w:r>
      <w:r>
        <w:rPr>
          <w:rStyle w:val="Ninguno"/>
          <w:b w:val="1"/>
          <w:bCs w:val="1"/>
          <w:outline w:val="0"/>
          <w:color w:val="202124"/>
          <w:u w:color="202124"/>
          <w:shd w:val="clear" w:color="auto" w:fill="ffffff"/>
          <w:rtl w:val="0"/>
          <w:lang w:val="es-ES_tradnl"/>
          <w14:textFill>
            <w14:solidFill>
              <w14:srgbClr w14:val="202124"/>
            </w14:solidFill>
          </w14:textFill>
        </w:rPr>
        <w:t>N LABORAL POSTERIOR A LA JUBILACI</w:t>
      </w:r>
      <w:r>
        <w:rPr>
          <w:rStyle w:val="Ninguno"/>
          <w:b w:val="1"/>
          <w:bCs w:val="1"/>
          <w:outline w:val="0"/>
          <w:color w:val="202124"/>
          <w:u w:color="202124"/>
          <w:shd w:val="clear" w:color="auto" w:fill="ffffff"/>
          <w:rtl w:val="0"/>
          <w:lang w:val="es-ES_tradnl"/>
          <w14:textFill>
            <w14:solidFill>
              <w14:srgbClr w14:val="202124"/>
            </w14:solidFill>
          </w14:textFill>
        </w:rPr>
        <w:t>Ó</w:t>
      </w:r>
      <w:r>
        <w:rPr>
          <w:rStyle w:val="Ninguno"/>
          <w:b w:val="1"/>
          <w:bCs w:val="1"/>
          <w:outline w:val="0"/>
          <w:color w:val="202124"/>
          <w:u w:color="202124"/>
          <w:shd w:val="clear" w:color="auto" w:fill="ffffff"/>
          <w:rtl w:val="0"/>
          <w:lang w:val="es-ES_tradnl"/>
          <w14:textFill>
            <w14:solidFill>
              <w14:srgbClr w14:val="202124"/>
            </w14:solidFill>
          </w14:textFill>
        </w:rPr>
        <w:t>N DEL TRABAJADOR</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Incumplimiento del Art. 94 numeral 3, incisos a y b del C</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digo de Trabajo</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fr-FR"/>
          <w14:textFill>
            <w14:solidFill>
              <w14:srgbClr w14:val="202124"/>
            </w14:solidFill>
          </w14:textFill>
        </w:rPr>
        <w:t>É</w:t>
      </w:r>
      <w:r>
        <w:rPr>
          <w:rStyle w:val="Ninguno"/>
          <w:outline w:val="0"/>
          <w:color w:val="202124"/>
          <w:u w:color="202124"/>
          <w:shd w:val="clear" w:color="auto" w:fill="ffffff"/>
          <w:rtl w:val="0"/>
          <w:lang w:val="es-ES_tradnl"/>
          <w14:textFill>
            <w14:solidFill>
              <w14:srgbClr w14:val="202124"/>
            </w14:solidFill>
          </w14:textFill>
        </w:rPr>
        <w:t>ste es el caso del trabajador, que habi</w:t>
      </w:r>
      <w:r>
        <w:rPr>
          <w:rStyle w:val="Ninguno"/>
          <w:outline w:val="0"/>
          <w:color w:val="202124"/>
          <w:u w:color="202124"/>
          <w:shd w:val="clear" w:color="auto" w:fill="ffffff"/>
          <w:rtl w:val="0"/>
          <w:lang w:val="fr-FR"/>
          <w14:textFill>
            <w14:solidFill>
              <w14:srgbClr w14:val="202124"/>
            </w14:solidFill>
          </w14:textFill>
        </w:rPr>
        <w:t>é</w:t>
      </w:r>
      <w:r>
        <w:rPr>
          <w:rStyle w:val="Ninguno"/>
          <w:outline w:val="0"/>
          <w:color w:val="202124"/>
          <w:u w:color="202124"/>
          <w:shd w:val="clear" w:color="auto" w:fill="ffffff"/>
          <w:rtl w:val="0"/>
          <w:lang w:val="es-ES_tradnl"/>
          <w14:textFill>
            <w14:solidFill>
              <w14:srgbClr w14:val="202124"/>
            </w14:solidFill>
          </w14:textFill>
        </w:rPr>
        <w:t>ndose acogido a la jubilaci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14:textFill>
            <w14:solidFill>
              <w14:srgbClr w14:val="202124"/>
            </w14:solidFill>
          </w14:textFill>
        </w:rPr>
        <w:t>n, hab</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lang w:val="es-ES_tradnl"/>
          <w14:textFill>
            <w14:solidFill>
              <w14:srgbClr w14:val="202124"/>
            </w14:solidFill>
          </w14:textFill>
        </w:rPr>
        <w:t>a convenido una nueva relaci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laboral con el empleador, cuyo v</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lang w:val="es-ES_tradnl"/>
          <w14:textFill>
            <w14:solidFill>
              <w14:srgbClr w14:val="202124"/>
            </w14:solidFill>
          </w14:textFill>
        </w:rPr>
        <w:t>nculo est</w:t>
      </w:r>
      <w:r>
        <w:rPr>
          <w:rStyle w:val="Ninguno"/>
          <w:outline w:val="0"/>
          <w:color w:val="202124"/>
          <w:u w:color="202124"/>
          <w:shd w:val="clear" w:color="auto" w:fill="ffffff"/>
          <w:rtl w:val="0"/>
          <w14:textFill>
            <w14:solidFill>
              <w14:srgbClr w14:val="202124"/>
            </w14:solidFill>
          </w14:textFill>
        </w:rPr>
        <w:t xml:space="preserve">á </w:t>
      </w:r>
      <w:r>
        <w:rPr>
          <w:rStyle w:val="Ninguno"/>
          <w:outline w:val="0"/>
          <w:color w:val="202124"/>
          <w:u w:color="202124"/>
          <w:shd w:val="clear" w:color="auto" w:fill="ffffff"/>
          <w:rtl w:val="0"/>
          <w:lang w:val="es-ES_tradnl"/>
          <w14:textFill>
            <w14:solidFill>
              <w14:srgbClr w14:val="202124"/>
            </w14:solidFill>
          </w14:textFill>
        </w:rPr>
        <w:t>sujeto a ciertas reglas y cuyo incumplimiento reclama el trabajador. Estos incumplimientos se refieren a: la alteraci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del salario, vacaciones y otros beneficios, y la falta de preaviso.</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PAGO DE SUBSIDIO POR REPOSO M</w:t>
      </w:r>
      <w:r>
        <w:rPr>
          <w:rStyle w:val="Ninguno"/>
          <w:b w:val="1"/>
          <w:bCs w:val="1"/>
          <w:outline w:val="0"/>
          <w:color w:val="202124"/>
          <w:u w:color="202124"/>
          <w:shd w:val="clear" w:color="auto" w:fill="ffffff"/>
          <w:rtl w:val="0"/>
          <w:lang w:val="es-ES_tradnl"/>
          <w14:textFill>
            <w14:solidFill>
              <w14:srgbClr w14:val="202124"/>
            </w14:solidFill>
          </w14:textFill>
        </w:rPr>
        <w:t>É</w:t>
      </w:r>
      <w:r>
        <w:rPr>
          <w:rStyle w:val="Ninguno"/>
          <w:b w:val="1"/>
          <w:bCs w:val="1"/>
          <w:outline w:val="0"/>
          <w:color w:val="202124"/>
          <w:u w:color="202124"/>
          <w:shd w:val="clear" w:color="auto" w:fill="ffffff"/>
          <w:rtl w:val="0"/>
          <w:lang w:val="es-ES_tradnl"/>
          <w14:textFill>
            <w14:solidFill>
              <w14:srgbClr w14:val="202124"/>
            </w14:solidFill>
          </w14:textFill>
        </w:rPr>
        <w:t>DICO</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Descuento ilegal de salario y cobro por reposo m</w:t>
      </w:r>
      <w:r>
        <w:rPr>
          <w:rStyle w:val="Ninguno"/>
          <w:outline w:val="0"/>
          <w:color w:val="202124"/>
          <w:u w:color="202124"/>
          <w:shd w:val="clear" w:color="auto" w:fill="ffffff"/>
          <w:rtl w:val="0"/>
          <w:lang w:val="fr-FR"/>
          <w14:textFill>
            <w14:solidFill>
              <w14:srgbClr w14:val="202124"/>
            </w14:solidFill>
          </w14:textFill>
        </w:rPr>
        <w:t>é</w:t>
      </w:r>
      <w:r>
        <w:rPr>
          <w:rStyle w:val="Ninguno"/>
          <w:outline w:val="0"/>
          <w:color w:val="202124"/>
          <w:u w:color="202124"/>
          <w:shd w:val="clear" w:color="auto" w:fill="ffffff"/>
          <w:rtl w:val="0"/>
          <w:lang w:val="es-ES_tradnl"/>
          <w14:textFill>
            <w14:solidFill>
              <w14:srgbClr w14:val="202124"/>
            </w14:solidFill>
          </w14:textFill>
        </w:rPr>
        <w:t>dico por estar en mora en el pago de aporte al IPS</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que sin estar desvinculado de la empresa, reclama el descuento ilegal de salario durante el reposo m</w:t>
      </w:r>
      <w:r>
        <w:rPr>
          <w:rStyle w:val="Ninguno"/>
          <w:outline w:val="0"/>
          <w:color w:val="202124"/>
          <w:u w:color="202124"/>
          <w:shd w:val="clear" w:color="auto" w:fill="ffffff"/>
          <w:rtl w:val="0"/>
          <w:lang w:val="fr-FR"/>
          <w14:textFill>
            <w14:solidFill>
              <w14:srgbClr w14:val="202124"/>
            </w14:solidFill>
          </w14:textFill>
        </w:rPr>
        <w:t>é</w:t>
      </w:r>
      <w:r>
        <w:rPr>
          <w:rStyle w:val="Ninguno"/>
          <w:outline w:val="0"/>
          <w:color w:val="202124"/>
          <w:u w:color="202124"/>
          <w:shd w:val="clear" w:color="auto" w:fill="ffffff"/>
          <w:rtl w:val="0"/>
          <w:lang w:val="es-ES_tradnl"/>
          <w14:textFill>
            <w14:solidFill>
              <w14:srgbClr w14:val="202124"/>
            </w14:solidFill>
          </w14:textFill>
        </w:rPr>
        <w:t>dico y que le sean abonados estos d</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lang w:val="es-ES_tradnl"/>
          <w14:textFill>
            <w14:solidFill>
              <w14:srgbClr w14:val="202124"/>
            </w14:solidFill>
          </w14:textFill>
        </w:rPr>
        <w:t>as dado que es obligaci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del empleador asumir tal pago al encontrarse en mora en el pago de aporte al IPS.</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EVA SI</w:t>
      </w:r>
      <w:r>
        <w:rPr>
          <w:rStyle w:val="Ninguno"/>
          <w:b w:val="1"/>
          <w:bCs w:val="1"/>
          <w:outline w:val="0"/>
          <w:color w:val="202124"/>
          <w:u w:color="202124"/>
          <w:shd w:val="clear" w:color="auto" w:fill="ffffff"/>
          <w:rtl w:val="0"/>
          <w:lang w:val="es-ES_tradnl"/>
          <w14:textFill>
            <w14:solidFill>
              <w14:srgbClr w14:val="202124"/>
            </w14:solidFill>
          </w14:textFill>
        </w:rPr>
        <w:t>Ó</w:t>
      </w:r>
      <w:r>
        <w:rPr>
          <w:rStyle w:val="Ninguno"/>
          <w:b w:val="1"/>
          <w:bCs w:val="1"/>
          <w:outline w:val="0"/>
          <w:color w:val="202124"/>
          <w:u w:color="202124"/>
          <w:shd w:val="clear" w:color="auto" w:fill="ffffff"/>
          <w:rtl w:val="0"/>
          <w:lang w:val="es-ES_tradnl"/>
          <w14:textFill>
            <w14:solidFill>
              <w14:srgbClr w14:val="202124"/>
            </w14:solidFill>
          </w14:textFill>
        </w:rPr>
        <w:t>N A LA SEGURIDAD SOCIAL</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14:textFill>
            <w14:solidFill>
              <w14:srgbClr w14:val="202124"/>
            </w14:solidFill>
          </w14:textFill>
        </w:rPr>
        <w:t>Evasi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a la seguridad social, regularizaci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del aporte de I.P.S., descontados y no abonados</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que el empleador abone al IPS el seguro social que fueron descontados y finalmente no fueron abonados. Dicha situaci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puede derivar en fiscalizaci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de la empresa y remisi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de los antecedentes al Ministerio P</w:t>
      </w:r>
      <w:r>
        <w:rPr>
          <w:rStyle w:val="Ninguno"/>
          <w:outline w:val="0"/>
          <w:color w:val="202124"/>
          <w:u w:color="202124"/>
          <w:shd w:val="clear" w:color="auto" w:fill="ffffff"/>
          <w:rtl w:val="0"/>
          <w14:textFill>
            <w14:solidFill>
              <w14:srgbClr w14:val="202124"/>
            </w14:solidFill>
          </w14:textFill>
        </w:rPr>
        <w:t>ú</w:t>
      </w:r>
      <w:r>
        <w:rPr>
          <w:rStyle w:val="Ninguno"/>
          <w:outline w:val="0"/>
          <w:color w:val="202124"/>
          <w:u w:color="202124"/>
          <w:shd w:val="clear" w:color="auto" w:fill="ffffff"/>
          <w:rtl w:val="0"/>
          <w:lang w:val="it-IT"/>
          <w14:textFill>
            <w14:solidFill>
              <w14:srgbClr w14:val="202124"/>
            </w14:solidFill>
          </w14:textFill>
        </w:rPr>
        <w:t>blico.</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DES PIDO CON ABUSO DE DERECHO</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Abuso de derecho previsto en el Art. 102 del C</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digo de Trabajo</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haber sido despedido con el fin de evitar que adquiera la estabilidad laboral, seis meses antes de obtenerla.</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GASTOS DE TRASLADO POR CAMBIO DE RESIDENCIA</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Incumplimiento del Art. 56 del C</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digo de Trabajo</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los gastos de traslado de ida y vuelta, al empleador que lo hizo cambiar de residencia para prestar sus servicios.</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CERTIFICADO DE TRABAJO.</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Incumplimiento del Art. 93 incisos a y b del C</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digo de Trabajo</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sobre la no expedici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de la constancia o certificado de trabajo, donde consten la fecha de iniciaci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y conclusi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de sus labores y la clase de trabajo desempe</w:t>
      </w:r>
      <w:r>
        <w:rPr>
          <w:rStyle w:val="Ninguno"/>
          <w:outline w:val="0"/>
          <w:color w:val="202124"/>
          <w:u w:color="202124"/>
          <w:shd w:val="clear" w:color="auto" w:fill="ffffff"/>
          <w:rtl w:val="0"/>
          <w:lang w:val="es-ES_tradnl"/>
          <w14:textFill>
            <w14:solidFill>
              <w14:srgbClr w14:val="202124"/>
            </w14:solidFill>
          </w14:textFill>
        </w:rPr>
        <w:t>ñ</w:t>
      </w:r>
      <w:r>
        <w:rPr>
          <w:rStyle w:val="Ninguno"/>
          <w:outline w:val="0"/>
          <w:color w:val="202124"/>
          <w:u w:color="202124"/>
          <w:shd w:val="clear" w:color="auto" w:fill="ffffff"/>
          <w:rtl w:val="0"/>
          <w:lang w:val="pt-PT"/>
          <w14:textFill>
            <w14:solidFill>
              <w14:srgbClr w14:val="202124"/>
            </w14:solidFill>
          </w14:textFill>
        </w:rPr>
        <w:t>ado.</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DESCUENTOS ILEGALES</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Irregularidades en los descuentos de salario en cuanto a conceptos, cuotas y porcentajes permitidos</w:t>
      </w:r>
      <w:r>
        <w:rPr>
          <w:rStyle w:val="Ninguno"/>
          <w:outline w:val="0"/>
          <w:color w:val="202124"/>
          <w:u w:color="202124"/>
          <w:shd w:val="clear" w:color="auto" w:fill="ffffff"/>
          <w:rtl w:val="0"/>
          <w14:textFill>
            <w14:solidFill>
              <w14:srgbClr w14:val="202124"/>
            </w14:solidFill>
          </w14:textFill>
        </w:rPr>
        <w:t xml:space="preserve">” </w:t>
      </w:r>
      <w:r>
        <w:rPr>
          <w:rStyle w:val="Ninguno"/>
          <w:outline w:val="0"/>
          <w:color w:val="202124"/>
          <w:u w:color="202124"/>
          <w:shd w:val="clear" w:color="auto" w:fill="ffffff"/>
          <w:rtl w:val="0"/>
          <w14:textFill>
            <w14:solidFill>
              <w14:srgbClr w14:val="202124"/>
            </w14:solidFill>
          </w14:textFill>
        </w:rPr>
        <w:t xml:space="preserve">o </w:t>
      </w: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Cumplimiento del Art. 242 del C</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digo del Trabajo</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sobre los descuentos de su salario, ya que no le queda claro el motivo, el monto y, el porcentaje que presume supera lo permitido, ya que la ley admite un porcentaje que no debe exceder al 30 % del c</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mputo de la remuneraci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pt-PT"/>
          <w14:textFill>
            <w14:solidFill>
              <w14:srgbClr w14:val="202124"/>
            </w14:solidFill>
          </w14:textFill>
        </w:rPr>
        <w:t>n mensual.</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LISTA NEGRA</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Incumplimiento del Art. 63 inciso g del C</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digo de Trabajo</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sobre el sistema de lista negra empleada por la patronal, de modo que el trabajador que se retir</w:t>
      </w:r>
      <w:r>
        <w:rPr>
          <w:rStyle w:val="Ninguno"/>
          <w:outline w:val="0"/>
          <w:color w:val="202124"/>
          <w:u w:color="202124"/>
          <w:shd w:val="clear" w:color="auto" w:fill="ffffff"/>
          <w:rtl w:val="0"/>
          <w14:textFill>
            <w14:solidFill>
              <w14:srgbClr w14:val="202124"/>
            </w14:solidFill>
          </w14:textFill>
        </w:rPr>
        <w:t xml:space="preserve">ó </w:t>
      </w:r>
      <w:r>
        <w:rPr>
          <w:rStyle w:val="Ninguno"/>
          <w:outline w:val="0"/>
          <w:color w:val="202124"/>
          <w:u w:color="202124"/>
          <w:shd w:val="clear" w:color="auto" w:fill="ffffff"/>
          <w:rtl w:val="0"/>
          <w:lang w:val="es-ES_tradnl"/>
          <w14:textFill>
            <w14:solidFill>
              <w14:srgbClr w14:val="202124"/>
            </w14:solidFill>
          </w14:textFill>
        </w:rPr>
        <w:t>o fue separado del servicio, no encuentre ocupaci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14:textFill>
            <w14:solidFill>
              <w14:srgbClr w14:val="202124"/>
            </w14:solidFill>
          </w14:textFill>
        </w:rPr>
        <w:t>n.</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DESCANSOS OBLIGATORIOS</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Cumplimiento del Art. 67 inciso b del C</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digo de Trabajo</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sobre los descansos obligatorios establecidos en la ley.</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DESCANSO INTERMEDIO</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Cumplimiento del Art. 200 del C</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digo de Trabajo</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sobre el descanso intermedio durante las jornadas de ocho horas de trabajo.</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REUBICACI</w:t>
      </w:r>
      <w:r>
        <w:rPr>
          <w:rStyle w:val="Ninguno"/>
          <w:b w:val="1"/>
          <w:bCs w:val="1"/>
          <w:outline w:val="0"/>
          <w:color w:val="202124"/>
          <w:u w:color="202124"/>
          <w:shd w:val="clear" w:color="auto" w:fill="ffffff"/>
          <w:rtl w:val="0"/>
          <w:lang w:val="es-ES_tradnl"/>
          <w14:textFill>
            <w14:solidFill>
              <w14:srgbClr w14:val="202124"/>
            </w14:solidFill>
          </w14:textFill>
        </w:rPr>
        <w:t>Ó</w:t>
      </w:r>
      <w:r>
        <w:rPr>
          <w:rStyle w:val="Ninguno"/>
          <w:b w:val="1"/>
          <w:bCs w:val="1"/>
          <w:outline w:val="0"/>
          <w:color w:val="202124"/>
          <w:u w:color="202124"/>
          <w:shd w:val="clear" w:color="auto" w:fill="ffffff"/>
          <w:rtl w:val="0"/>
          <w:lang w:val="es-ES_tradnl"/>
          <w14:textFill>
            <w14:solidFill>
              <w14:srgbClr w14:val="202124"/>
            </w14:solidFill>
          </w14:textFill>
        </w:rPr>
        <w:t>N LABORAL</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Cumplimiento del Art. 6 inciso f y Art. 8 incisos c y d del Decreto 7550/17</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La trabajadora reclama sobre la reubicaci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laboral por estado de gravidez, por encontrarse habitualmente con tareas realizadas en horario nocturno y en jornadas extraordinarias de trabajo.</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REQUISITOS PARA LIQUIDACI</w:t>
      </w:r>
      <w:r>
        <w:rPr>
          <w:rStyle w:val="Ninguno"/>
          <w:b w:val="1"/>
          <w:bCs w:val="1"/>
          <w:outline w:val="0"/>
          <w:color w:val="202124"/>
          <w:u w:color="202124"/>
          <w:shd w:val="clear" w:color="auto" w:fill="ffffff"/>
          <w:rtl w:val="0"/>
          <w:lang w:val="es-ES_tradnl"/>
          <w14:textFill>
            <w14:solidFill>
              <w14:srgbClr w14:val="202124"/>
            </w14:solidFill>
          </w14:textFill>
        </w:rPr>
        <w:t>Ó</w:t>
      </w:r>
      <w:r>
        <w:rPr>
          <w:rStyle w:val="Ninguno"/>
          <w:b w:val="1"/>
          <w:bCs w:val="1"/>
          <w:outline w:val="0"/>
          <w:color w:val="202124"/>
          <w:u w:color="202124"/>
          <w:shd w:val="clear" w:color="auto" w:fill="ffffff"/>
          <w:rtl w:val="0"/>
          <w:lang w:val="es-ES_tradnl"/>
          <w14:textFill>
            <w14:solidFill>
              <w14:srgbClr w14:val="202124"/>
            </w14:solidFill>
          </w14:textFill>
        </w:rPr>
        <w:t>N Y PAGO DE SUBSIDIO POR MATERNIDAD</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Cumplimiento del Art. 19 del Decreto 7550/17</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La trabajadora reclama sobre los requisitos para liquidaci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y pago del subsidio por maternidad por parte del IPS. Probablemente se refiera a la comunicaci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que el empleador debe hacer al IPS y que no ha sido cumplido.</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DEVOLUCI</w:t>
      </w:r>
      <w:r>
        <w:rPr>
          <w:rStyle w:val="Ninguno"/>
          <w:b w:val="1"/>
          <w:bCs w:val="1"/>
          <w:outline w:val="0"/>
          <w:color w:val="202124"/>
          <w:u w:color="202124"/>
          <w:shd w:val="clear" w:color="auto" w:fill="ffffff"/>
          <w:rtl w:val="0"/>
          <w:lang w:val="es-ES_tradnl"/>
          <w14:textFill>
            <w14:solidFill>
              <w14:srgbClr w14:val="202124"/>
            </w14:solidFill>
          </w14:textFill>
        </w:rPr>
        <w:t>Ó</w:t>
      </w:r>
      <w:r>
        <w:rPr>
          <w:rStyle w:val="Ninguno"/>
          <w:b w:val="1"/>
          <w:bCs w:val="1"/>
          <w:outline w:val="0"/>
          <w:color w:val="202124"/>
          <w:u w:color="202124"/>
          <w:shd w:val="clear" w:color="auto" w:fill="ffffff"/>
          <w:rtl w:val="0"/>
          <w:lang w:val="es-ES_tradnl"/>
          <w14:textFill>
            <w14:solidFill>
              <w14:srgbClr w14:val="202124"/>
            </w14:solidFill>
          </w14:textFill>
        </w:rPr>
        <w:t>N DE HERRAMIENTAS</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Devoluci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de herramientas</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la devoluci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de herramientas de trabajo de su propiedad, ya que est</w:t>
      </w:r>
      <w:r>
        <w:rPr>
          <w:rStyle w:val="Ninguno"/>
          <w:outline w:val="0"/>
          <w:color w:val="202124"/>
          <w:u w:color="202124"/>
          <w:shd w:val="clear" w:color="auto" w:fill="ffffff"/>
          <w:rtl w:val="0"/>
          <w14:textFill>
            <w14:solidFill>
              <w14:srgbClr w14:val="202124"/>
            </w14:solidFill>
          </w14:textFill>
        </w:rPr>
        <w:t xml:space="preserve">á </w:t>
      </w:r>
      <w:r>
        <w:rPr>
          <w:rStyle w:val="Ninguno"/>
          <w:outline w:val="0"/>
          <w:color w:val="202124"/>
          <w:u w:color="202124"/>
          <w:shd w:val="clear" w:color="auto" w:fill="ffffff"/>
          <w:rtl w:val="0"/>
          <w:lang w:val="es-ES_tradnl"/>
          <w14:textFill>
            <w14:solidFill>
              <w14:srgbClr w14:val="202124"/>
            </w14:solidFill>
          </w14:textFill>
        </w:rPr>
        <w:t>prohibido a todo empleador retenerlas en concepto de indemnizaci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pt-PT"/>
          <w14:textFill>
            <w14:solidFill>
              <w14:srgbClr w14:val="202124"/>
            </w14:solidFill>
          </w14:textFill>
        </w:rPr>
        <w:t>n, garant</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14:textFill>
            <w14:solidFill>
              <w14:srgbClr w14:val="202124"/>
            </w14:solidFill>
          </w14:textFill>
        </w:rPr>
        <w:t>a u otro t</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lang w:val="pt-PT"/>
          <w14:textFill>
            <w14:solidFill>
              <w14:srgbClr w14:val="202124"/>
            </w14:solidFill>
          </w14:textFill>
        </w:rPr>
        <w:t>tulo.</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CONDICIONES LABORALES DEL TRABAJADOR</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Condiciones laborales del trabajador</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en general la situaci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irregular y desfavorable de su lugar de trabajo, prefiere</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no limitar su reclamo a un concepto y pretende extenderse sobre ello en la audiencia de mediaci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14:textFill>
            <w14:solidFill>
              <w14:srgbClr w14:val="202124"/>
            </w14:solidFill>
          </w14:textFill>
        </w:rPr>
        <w:t>n.</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REDUCCI</w:t>
      </w:r>
      <w:r>
        <w:rPr>
          <w:rStyle w:val="Ninguno"/>
          <w:b w:val="1"/>
          <w:bCs w:val="1"/>
          <w:outline w:val="0"/>
          <w:color w:val="202124"/>
          <w:u w:color="202124"/>
          <w:shd w:val="clear" w:color="auto" w:fill="ffffff"/>
          <w:rtl w:val="0"/>
          <w:lang w:val="es-ES_tradnl"/>
          <w14:textFill>
            <w14:solidFill>
              <w14:srgbClr w14:val="202124"/>
            </w14:solidFill>
          </w14:textFill>
        </w:rPr>
        <w:t>Ó</w:t>
      </w:r>
      <w:r>
        <w:rPr>
          <w:rStyle w:val="Ninguno"/>
          <w:b w:val="1"/>
          <w:bCs w:val="1"/>
          <w:outline w:val="0"/>
          <w:color w:val="202124"/>
          <w:u w:color="202124"/>
          <w:shd w:val="clear" w:color="auto" w:fill="ffffff"/>
          <w:rtl w:val="0"/>
          <w:lang w:val="es-ES_tradnl"/>
          <w14:textFill>
            <w14:solidFill>
              <w14:srgbClr w14:val="202124"/>
            </w14:solidFill>
          </w14:textFill>
        </w:rPr>
        <w:t>N DE JORNADA</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s-ES_tradnl"/>
          <w14:textFill>
            <w14:solidFill>
              <w14:srgbClr w14:val="202124"/>
            </w14:solidFill>
          </w14:textFill>
        </w:rPr>
        <w:t>Reducci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de jornada realizada por el empleador en forma unilateral</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 reclama sobre la reducci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injustificada de la jornada o de los d</w:t>
      </w:r>
      <w:r>
        <w:rPr>
          <w:rStyle w:val="Ninguno"/>
          <w:outline w:val="0"/>
          <w:color w:val="202124"/>
          <w:u w:color="202124"/>
          <w:shd w:val="clear" w:color="auto" w:fill="ffffff"/>
          <w:rtl w:val="0"/>
          <w14:textFill>
            <w14:solidFill>
              <w14:srgbClr w14:val="202124"/>
            </w14:solidFill>
          </w14:textFill>
        </w:rPr>
        <w:t>í</w:t>
      </w:r>
      <w:r>
        <w:rPr>
          <w:rStyle w:val="Ninguno"/>
          <w:outline w:val="0"/>
          <w:color w:val="202124"/>
          <w:u w:color="202124"/>
          <w:shd w:val="clear" w:color="auto" w:fill="ffffff"/>
          <w:rtl w:val="0"/>
          <w:lang w:val="es-ES_tradnl"/>
          <w14:textFill>
            <w14:solidFill>
              <w14:srgbClr w14:val="202124"/>
            </w14:solidFill>
          </w14:textFill>
        </w:rPr>
        <w:t>as de trabajo sin consentimiento del trabajador, ya que la reducci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es-ES_tradnl"/>
          <w14:textFill>
            <w14:solidFill>
              <w14:srgbClr w14:val="202124"/>
            </w14:solidFill>
          </w14:textFill>
        </w:rPr>
        <w:t>n de jornada implica reducci</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pt-PT"/>
          <w14:textFill>
            <w14:solidFill>
              <w14:srgbClr w14:val="202124"/>
            </w14:solidFill>
          </w14:textFill>
        </w:rPr>
        <w:t>n de salario.</w:t>
      </w:r>
    </w:p>
    <w:p>
      <w:pPr>
        <w:pStyle w:val="List Paragraph"/>
        <w:numPr>
          <w:ilvl w:val="0"/>
          <w:numId w:val="32"/>
        </w:numPr>
        <w:bidi w:val="0"/>
        <w:spacing w:after="40" w:line="360" w:lineRule="auto"/>
        <w:ind w:right="0"/>
        <w:jc w:val="left"/>
        <w:rPr>
          <w:b w:val="1"/>
          <w:bCs w:val="1"/>
          <w:outline w:val="0"/>
          <w:color w:val="202124"/>
          <w:rtl w:val="0"/>
          <w:lang w:val="es-ES_tradnl"/>
          <w14:textFill>
            <w14:solidFill>
              <w14:srgbClr w14:val="202124"/>
            </w14:solidFill>
          </w14:textFill>
        </w:rPr>
      </w:pPr>
      <w:r>
        <w:rPr>
          <w:rStyle w:val="Ninguno"/>
          <w:b w:val="1"/>
          <w:bCs w:val="1"/>
          <w:outline w:val="0"/>
          <w:color w:val="202124"/>
          <w:u w:color="202124"/>
          <w:shd w:val="clear" w:color="auto" w:fill="ffffff"/>
          <w:rtl w:val="0"/>
          <w:lang w:val="es-ES_tradnl"/>
          <w14:textFill>
            <w14:solidFill>
              <w14:srgbClr w14:val="202124"/>
            </w14:solidFill>
          </w14:textFill>
        </w:rPr>
        <w:t>MOBBING LABORAL</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1"/>
          <w:lang w:val="ar-SA" w:bidi="ar-SA"/>
          <w14:textFill>
            <w14:solidFill>
              <w14:srgbClr w14:val="202124"/>
            </w14:solidFill>
          </w14:textFill>
        </w:rPr>
        <w:t>“</w:t>
      </w:r>
      <w:r>
        <w:rPr>
          <w:rStyle w:val="Ninguno"/>
          <w:outline w:val="0"/>
          <w:color w:val="202124"/>
          <w:u w:color="202124"/>
          <w:shd w:val="clear" w:color="auto" w:fill="ffffff"/>
          <w:rtl w:val="0"/>
          <w:lang w:val="en-US"/>
          <w14:textFill>
            <w14:solidFill>
              <w14:srgbClr w14:val="202124"/>
            </w14:solidFill>
          </w14:textFill>
        </w:rPr>
        <w:t>Mobbing laboral</w:t>
      </w:r>
      <w:r>
        <w:rPr>
          <w:rStyle w:val="Ninguno"/>
          <w:outline w:val="0"/>
          <w:color w:val="202124"/>
          <w:u w:color="202124"/>
          <w:shd w:val="clear" w:color="auto" w:fill="ffffff"/>
          <w:rtl w:val="0"/>
          <w14:textFill>
            <w14:solidFill>
              <w14:srgbClr w14:val="202124"/>
            </w14:solidFill>
          </w14:textFill>
        </w:rPr>
        <w:t>”</w:t>
      </w:r>
    </w:p>
    <w:p>
      <w:pPr>
        <w:pStyle w:val="Cuerpo"/>
        <w:spacing w:after="40"/>
        <w:ind w:left="567" w:firstLine="720"/>
        <w:rPr>
          <w:rStyle w:val="Ninguno"/>
          <w:outline w:val="0"/>
          <w:color w:val="202124"/>
          <w:u w:color="202124"/>
          <w:shd w:val="clear" w:color="auto" w:fill="ffffff"/>
          <w14:textFill>
            <w14:solidFill>
              <w14:srgbClr w14:val="202124"/>
            </w14:solidFill>
          </w14:textFill>
        </w:rPr>
      </w:pPr>
      <w:r>
        <w:rPr>
          <w:rStyle w:val="Ninguno"/>
          <w:outline w:val="0"/>
          <w:color w:val="202124"/>
          <w:u w:color="202124"/>
          <w:shd w:val="clear" w:color="auto" w:fill="ffffff"/>
          <w:rtl w:val="0"/>
          <w:lang w:val="es-ES_tradnl"/>
          <w14:textFill>
            <w14:solidFill>
              <w14:srgbClr w14:val="202124"/>
            </w14:solidFill>
          </w14:textFill>
        </w:rPr>
        <w:t>El trabajador/a reclama sobre la violencia psicol</w:t>
      </w:r>
      <w:r>
        <w:rPr>
          <w:rStyle w:val="Ninguno"/>
          <w:outline w:val="0"/>
          <w:color w:val="202124"/>
          <w:u w:color="202124"/>
          <w:shd w:val="clear" w:color="auto" w:fill="ffffff"/>
          <w:rtl w:val="0"/>
          <w:lang w:val="es-ES_tradnl"/>
          <w14:textFill>
            <w14:solidFill>
              <w14:srgbClr w14:val="202124"/>
            </w14:solidFill>
          </w14:textFill>
        </w:rPr>
        <w:t>ó</w:t>
      </w:r>
      <w:r>
        <w:rPr>
          <w:rStyle w:val="Ninguno"/>
          <w:outline w:val="0"/>
          <w:color w:val="202124"/>
          <w:u w:color="202124"/>
          <w:shd w:val="clear" w:color="auto" w:fill="ffffff"/>
          <w:rtl w:val="0"/>
          <w:lang w:val="pt-PT"/>
          <w14:textFill>
            <w14:solidFill>
              <w14:srgbClr w14:val="202124"/>
            </w14:solidFill>
          </w14:textFill>
        </w:rPr>
        <w:t>gica injustificada a trav</w:t>
      </w:r>
      <w:r>
        <w:rPr>
          <w:rStyle w:val="Ninguno"/>
          <w:outline w:val="0"/>
          <w:color w:val="202124"/>
          <w:u w:color="202124"/>
          <w:shd w:val="clear" w:color="auto" w:fill="ffffff"/>
          <w:rtl w:val="0"/>
          <w:lang w:val="fr-FR"/>
          <w14:textFill>
            <w14:solidFill>
              <w14:srgbClr w14:val="202124"/>
            </w14:solidFill>
          </w14:textFill>
        </w:rPr>
        <w:t>é</w:t>
      </w:r>
      <w:r>
        <w:rPr>
          <w:rStyle w:val="Ninguno"/>
          <w:outline w:val="0"/>
          <w:color w:val="202124"/>
          <w:u w:color="202124"/>
          <w:shd w:val="clear" w:color="auto" w:fill="ffffff"/>
          <w:rtl w:val="0"/>
          <w:lang w:val="es-ES_tradnl"/>
          <w14:textFill>
            <w14:solidFill>
              <w14:srgbClr w14:val="202124"/>
            </w14:solidFill>
          </w14:textFill>
        </w:rPr>
        <w:t>s de actos negativos y hostiles en el lugar de trabajo, que puede estar recibiendo por parte de sus compa</w:t>
      </w:r>
      <w:r>
        <w:rPr>
          <w:rStyle w:val="Ninguno"/>
          <w:outline w:val="0"/>
          <w:color w:val="202124"/>
          <w:u w:color="202124"/>
          <w:shd w:val="clear" w:color="auto" w:fill="ffffff"/>
          <w:rtl w:val="0"/>
          <w:lang w:val="es-ES_tradnl"/>
          <w14:textFill>
            <w14:solidFill>
              <w14:srgbClr w14:val="202124"/>
            </w14:solidFill>
          </w14:textFill>
        </w:rPr>
        <w:t>ñ</w:t>
      </w:r>
      <w:r>
        <w:rPr>
          <w:rStyle w:val="Ninguno"/>
          <w:outline w:val="0"/>
          <w:color w:val="202124"/>
          <w:u w:color="202124"/>
          <w:shd w:val="clear" w:color="auto" w:fill="ffffff"/>
          <w:rtl w:val="0"/>
          <w:lang w:val="pt-PT"/>
          <w14:textFill>
            <w14:solidFill>
              <w14:srgbClr w14:val="202124"/>
            </w14:solidFill>
          </w14:textFill>
        </w:rPr>
        <w:t>eros, subalternos o superiores, de forma sistem</w:t>
      </w:r>
      <w:r>
        <w:rPr>
          <w:rStyle w:val="Ninguno"/>
          <w:outline w:val="0"/>
          <w:color w:val="202124"/>
          <w:u w:color="202124"/>
          <w:shd w:val="clear" w:color="auto" w:fill="ffffff"/>
          <w:rtl w:val="0"/>
          <w14:textFill>
            <w14:solidFill>
              <w14:srgbClr w14:val="202124"/>
            </w14:solidFill>
          </w14:textFill>
        </w:rPr>
        <w:t>á</w:t>
      </w:r>
      <w:r>
        <w:rPr>
          <w:rStyle w:val="Ninguno"/>
          <w:outline w:val="0"/>
          <w:color w:val="202124"/>
          <w:u w:color="202124"/>
          <w:shd w:val="clear" w:color="auto" w:fill="ffffff"/>
          <w:rtl w:val="0"/>
          <w:lang w:val="es-ES_tradnl"/>
          <w14:textFill>
            <w14:solidFill>
              <w14:srgbClr w14:val="202124"/>
            </w14:solidFill>
          </w14:textFill>
        </w:rPr>
        <w:t>tica y recurrente, durante un tiempo prolongado.</w:t>
      </w:r>
    </w:p>
    <w:p>
      <w:pPr>
        <w:pStyle w:val="heading 1"/>
        <w:rPr>
          <w:rStyle w:val="Ninguno"/>
          <w:shd w:val="clear" w:color="auto" w:fill="ffffff"/>
        </w:rPr>
      </w:pPr>
      <w:bookmarkStart w:name="_Toc18" w:id="18"/>
      <w:r>
        <w:rPr>
          <w:rStyle w:val="Ninguno"/>
          <w:rFonts w:cs="Arial Unicode MS" w:eastAsia="Arial Unicode MS"/>
          <w:shd w:val="clear" w:color="auto" w:fill="ffffff"/>
          <w:rtl w:val="0"/>
          <w:lang w:val="es-ES_tradnl"/>
        </w:rPr>
        <w:t>Formalizaci</w:t>
      </w:r>
      <w:r>
        <w:rPr>
          <w:rStyle w:val="Ninguno"/>
          <w:rFonts w:cs="Arial Unicode MS" w:eastAsia="Arial Unicode MS" w:hint="default"/>
          <w:shd w:val="clear" w:color="auto" w:fill="ffffff"/>
          <w:rtl w:val="0"/>
          <w:lang w:val="es-ES_tradnl"/>
        </w:rPr>
        <w:t>ó</w:t>
      </w:r>
      <w:r>
        <w:rPr>
          <w:rStyle w:val="Ninguno"/>
          <w:rFonts w:cs="Arial Unicode MS" w:eastAsia="Arial Unicode MS"/>
          <w:shd w:val="clear" w:color="auto" w:fill="ffffff"/>
          <w:rtl w:val="0"/>
          <w:lang w:val="es-ES_tradnl"/>
        </w:rPr>
        <w:t>n tributaria</w:t>
      </w:r>
      <w:bookmarkEnd w:id="18"/>
    </w:p>
    <w:p>
      <w:pPr>
        <w:pStyle w:val="Cuerpo"/>
        <w:rPr>
          <w:rStyle w:val="whyltd"/>
          <w:lang w:val="es-ES_tradnl"/>
        </w:rPr>
      </w:pPr>
    </w:p>
    <w:p>
      <w:pPr>
        <w:pStyle w:val="Cuerpo"/>
        <w:rPr>
          <w:rStyle w:val="Ninguno"/>
          <w:b w:val="1"/>
          <w:bCs w:val="1"/>
        </w:rPr>
      </w:pPr>
      <w:r>
        <w:rPr>
          <w:rStyle w:val="Ninguno"/>
          <w:b w:val="1"/>
          <w:bCs w:val="1"/>
          <w:rtl w:val="0"/>
          <w:lang w:val="es-ES_tradnl"/>
        </w:rPr>
        <w:t>SET destaca facilidad de formalizaci</w:t>
      </w:r>
      <w:r>
        <w:rPr>
          <w:rStyle w:val="Ninguno"/>
          <w:b w:val="1"/>
          <w:bCs w:val="1"/>
          <w:rtl w:val="0"/>
          <w:lang w:val="es-ES_tradnl"/>
        </w:rPr>
        <w:t>ó</w:t>
      </w:r>
      <w:r>
        <w:rPr>
          <w:rStyle w:val="Ninguno"/>
          <w:b w:val="1"/>
          <w:bCs w:val="1"/>
          <w:rtl w:val="0"/>
          <w:lang w:val="es-ES_tradnl"/>
        </w:rPr>
        <w:t>n con nuevas reglas tributarias</w:t>
      </w:r>
    </w:p>
    <w:p>
      <w:pPr>
        <w:pStyle w:val="Cuerpo"/>
      </w:pPr>
      <w:r>
        <w:rPr>
          <w:rStyle w:val="whyltd"/>
          <w:rtl w:val="0"/>
          <w:lang w:val="es-ES_tradnl"/>
        </w:rPr>
        <w:t>Las nuevas reglas tributarias contempladas en la Ley N</w:t>
      </w:r>
      <w:r>
        <w:rPr>
          <w:rStyle w:val="whyltd"/>
          <w:rtl w:val="0"/>
          <w:lang w:val="it-IT"/>
        </w:rPr>
        <w:t xml:space="preserve">° </w:t>
      </w:r>
      <w:r>
        <w:rPr>
          <w:rStyle w:val="whyltd"/>
          <w:rtl w:val="0"/>
        </w:rPr>
        <w:t xml:space="preserve">6380/2019 </w:t>
      </w:r>
      <w:r>
        <w:rPr>
          <w:rStyle w:val="whyltd"/>
          <w:rtl w:val="1"/>
          <w:lang w:val="ar-SA" w:bidi="ar-SA"/>
        </w:rPr>
        <w:t>“</w:t>
      </w:r>
      <w:r>
        <w:rPr>
          <w:rStyle w:val="whyltd"/>
          <w:rtl w:val="0"/>
          <w:lang w:val="es-ES_tradnl"/>
        </w:rPr>
        <w:t>De Modernizaci</w:t>
      </w:r>
      <w:r>
        <w:rPr>
          <w:rStyle w:val="whyltd"/>
          <w:rtl w:val="0"/>
          <w:lang w:val="es-ES_tradnl"/>
        </w:rPr>
        <w:t>ó</w:t>
      </w:r>
      <w:r>
        <w:rPr>
          <w:rStyle w:val="whyltd"/>
          <w:rtl w:val="0"/>
          <w:lang w:val="es-ES_tradnl"/>
        </w:rPr>
        <w:t>n y Simplificaci</w:t>
      </w:r>
      <w:r>
        <w:rPr>
          <w:rStyle w:val="whyltd"/>
          <w:rtl w:val="0"/>
          <w:lang w:val="es-ES_tradnl"/>
        </w:rPr>
        <w:t>ó</w:t>
      </w:r>
      <w:r>
        <w:rPr>
          <w:rStyle w:val="whyltd"/>
          <w:rtl w:val="0"/>
          <w:lang w:val="es-ES_tradnl"/>
        </w:rPr>
        <w:t>n del Sistema Tributario Nacional</w:t>
      </w:r>
      <w:r>
        <w:rPr>
          <w:rStyle w:val="whyltd"/>
          <w:rtl w:val="0"/>
        </w:rPr>
        <w:t>”</w:t>
      </w:r>
      <w:r>
        <w:rPr>
          <w:rStyle w:val="whyltd"/>
          <w:rtl w:val="0"/>
          <w:lang w:val="es-ES_tradnl"/>
        </w:rPr>
        <w:t>, proporcionan mayor facilidad y sencillez para la inscripci</w:t>
      </w:r>
      <w:r>
        <w:rPr>
          <w:rStyle w:val="whyltd"/>
          <w:rtl w:val="0"/>
          <w:lang w:val="es-ES_tradnl"/>
        </w:rPr>
        <w:t>ó</w:t>
      </w:r>
      <w:r>
        <w:rPr>
          <w:rStyle w:val="whyltd"/>
          <w:rtl w:val="0"/>
          <w:lang w:val="es-ES_tradnl"/>
        </w:rPr>
        <w:t>n de nuevos contribuyentes, y de esa manera avanzar en la formalizaci</w:t>
      </w:r>
      <w:r>
        <w:rPr>
          <w:rStyle w:val="whyltd"/>
          <w:rtl w:val="0"/>
          <w:lang w:val="es-ES_tradnl"/>
        </w:rPr>
        <w:t>ó</w:t>
      </w:r>
      <w:r>
        <w:rPr>
          <w:rStyle w:val="whyltd"/>
          <w:rtl w:val="0"/>
        </w:rPr>
        <w:t>n.</w:t>
      </w:r>
    </w:p>
    <w:p>
      <w:pPr>
        <w:pStyle w:val="Cuerpo"/>
      </w:pPr>
    </w:p>
    <w:p>
      <w:pPr>
        <w:pStyle w:val="Cuerpo"/>
      </w:pPr>
      <w:r>
        <w:rPr>
          <w:rStyle w:val="whyltd"/>
          <w:rtl w:val="0"/>
        </w:rPr>
        <w:t>As</w:t>
      </w:r>
      <w:r>
        <w:rPr>
          <w:rStyle w:val="whyltd"/>
          <w:rtl w:val="0"/>
        </w:rPr>
        <w:t xml:space="preserve">í </w:t>
      </w:r>
      <w:r>
        <w:rPr>
          <w:rStyle w:val="whyltd"/>
          <w:rtl w:val="0"/>
          <w:lang w:val="es-ES_tradnl"/>
        </w:rPr>
        <w:t>lo sostuvo el viceministro de la Subsecretar</w:t>
      </w:r>
      <w:r>
        <w:rPr>
          <w:rStyle w:val="whyltd"/>
          <w:rtl w:val="0"/>
        </w:rPr>
        <w:t>í</w:t>
      </w:r>
      <w:r>
        <w:rPr>
          <w:rStyle w:val="whyltd"/>
          <w:rtl w:val="0"/>
          <w:lang w:val="es-ES_tradnl"/>
        </w:rPr>
        <w:t>a de Estado de Tributaci</w:t>
      </w:r>
      <w:r>
        <w:rPr>
          <w:rStyle w:val="whyltd"/>
          <w:rtl w:val="0"/>
          <w:lang w:val="es-ES_tradnl"/>
        </w:rPr>
        <w:t>ó</w:t>
      </w:r>
      <w:r>
        <w:rPr>
          <w:rStyle w:val="whyltd"/>
          <w:rtl w:val="0"/>
          <w:lang w:val="da-DK"/>
        </w:rPr>
        <w:t>n (SET), Oscar Oru</w:t>
      </w:r>
      <w:r>
        <w:rPr>
          <w:rStyle w:val="whyltd"/>
          <w:rtl w:val="0"/>
          <w:lang w:val="fr-FR"/>
        </w:rPr>
        <w:t>é</w:t>
      </w:r>
      <w:r>
        <w:rPr>
          <w:rStyle w:val="whyltd"/>
          <w:rtl w:val="0"/>
          <w:lang w:val="es-ES_tradnl"/>
        </w:rPr>
        <w:t xml:space="preserve">, en el transcurso del conversatorio virtual denominado </w:t>
      </w:r>
      <w:r>
        <w:rPr>
          <w:rStyle w:val="whyltd"/>
          <w:rtl w:val="1"/>
          <w:lang w:val="ar-SA" w:bidi="ar-SA"/>
        </w:rPr>
        <w:t>“</w:t>
      </w:r>
      <w:r>
        <w:rPr>
          <w:rStyle w:val="whyltd"/>
          <w:rtl w:val="0"/>
          <w:lang w:val="es-ES_tradnl"/>
        </w:rPr>
        <w:t>Informalidad, un perjuicio para todos</w:t>
      </w:r>
      <w:r>
        <w:rPr>
          <w:rStyle w:val="whyltd"/>
          <w:rtl w:val="0"/>
        </w:rPr>
        <w:t>”</w:t>
      </w:r>
      <w:r>
        <w:rPr>
          <w:rStyle w:val="whyltd"/>
          <w:rtl w:val="0"/>
          <w:lang w:val="es-ES_tradnl"/>
        </w:rPr>
        <w:t>, realizado anoche por la organizaci</w:t>
      </w:r>
      <w:r>
        <w:rPr>
          <w:rStyle w:val="whyltd"/>
          <w:rtl w:val="0"/>
          <w:lang w:val="es-ES_tradnl"/>
        </w:rPr>
        <w:t>ó</w:t>
      </w:r>
      <w:r>
        <w:rPr>
          <w:rStyle w:val="whyltd"/>
          <w:rtl w:val="0"/>
          <w:lang w:val="es-ES_tradnl"/>
        </w:rPr>
        <w:t>n Desarrollo en Democracia (Dende).</w:t>
      </w:r>
    </w:p>
    <w:p>
      <w:pPr>
        <w:pStyle w:val="Cuerpo"/>
      </w:pPr>
    </w:p>
    <w:p>
      <w:pPr>
        <w:pStyle w:val="Cuerpo"/>
      </w:pPr>
      <w:r>
        <w:rPr>
          <w:rStyle w:val="whyltd"/>
          <w:rtl w:val="0"/>
          <w:lang w:val="es-ES_tradnl"/>
        </w:rPr>
        <w:t>En esa l</w:t>
      </w:r>
      <w:r>
        <w:rPr>
          <w:rStyle w:val="whyltd"/>
          <w:rtl w:val="0"/>
        </w:rPr>
        <w:t>í</w:t>
      </w:r>
      <w:r>
        <w:rPr>
          <w:rStyle w:val="whyltd"/>
          <w:rtl w:val="0"/>
          <w:lang w:val="es-ES_tradnl"/>
        </w:rPr>
        <w:t>nea, el subsecretario afirm</w:t>
      </w:r>
      <w:r>
        <w:rPr>
          <w:rStyle w:val="whyltd"/>
          <w:rtl w:val="0"/>
        </w:rPr>
        <w:t xml:space="preserve">ó </w:t>
      </w:r>
      <w:r>
        <w:rPr>
          <w:rStyle w:val="whyltd"/>
          <w:rtl w:val="0"/>
          <w:lang w:val="es-ES_tradnl"/>
        </w:rPr>
        <w:t>que en la actualidad y a efectos de la formalizaci</w:t>
      </w:r>
      <w:r>
        <w:rPr>
          <w:rStyle w:val="whyltd"/>
          <w:rtl w:val="0"/>
          <w:lang w:val="es-ES_tradnl"/>
        </w:rPr>
        <w:t>ó</w:t>
      </w:r>
      <w:r>
        <w:rPr>
          <w:rStyle w:val="whyltd"/>
          <w:rtl w:val="0"/>
          <w:lang w:val="es-ES_tradnl"/>
        </w:rPr>
        <w:t>n, la Administraci</w:t>
      </w:r>
      <w:r>
        <w:rPr>
          <w:rStyle w:val="whyltd"/>
          <w:rtl w:val="0"/>
          <w:lang w:val="es-ES_tradnl"/>
        </w:rPr>
        <w:t>ó</w:t>
      </w:r>
      <w:r>
        <w:rPr>
          <w:rStyle w:val="whyltd"/>
          <w:rtl w:val="0"/>
          <w:lang w:val="es-ES_tradnl"/>
        </w:rPr>
        <w:t>n Tributaria puso a disposici</w:t>
      </w:r>
      <w:r>
        <w:rPr>
          <w:rStyle w:val="whyltd"/>
          <w:rtl w:val="0"/>
          <w:lang w:val="es-ES_tradnl"/>
        </w:rPr>
        <w:t>ó</w:t>
      </w:r>
      <w:r>
        <w:rPr>
          <w:rStyle w:val="whyltd"/>
          <w:rtl w:val="0"/>
          <w:lang w:val="es-ES_tradnl"/>
        </w:rPr>
        <w:t>n nuevos reg</w:t>
      </w:r>
      <w:r>
        <w:rPr>
          <w:rStyle w:val="whyltd"/>
          <w:rtl w:val="0"/>
        </w:rPr>
        <w:t>í</w:t>
      </w:r>
      <w:r>
        <w:rPr>
          <w:rStyle w:val="whyltd"/>
          <w:rtl w:val="0"/>
          <w:lang w:val="es-ES_tradnl"/>
        </w:rPr>
        <w:t>menes como Simple y Resimple, otorgando facilidades en beneficio de las personas. A su vez, se</w:t>
      </w:r>
      <w:r>
        <w:rPr>
          <w:rStyle w:val="whyltd"/>
          <w:rtl w:val="0"/>
          <w:lang w:val="es-ES_tradnl"/>
        </w:rPr>
        <w:t>ñ</w:t>
      </w:r>
      <w:r>
        <w:rPr>
          <w:rStyle w:val="whyltd"/>
          <w:rtl w:val="0"/>
        </w:rPr>
        <w:t>al</w:t>
      </w:r>
      <w:r>
        <w:rPr>
          <w:rStyle w:val="whyltd"/>
          <w:rtl w:val="0"/>
        </w:rPr>
        <w:t xml:space="preserve">ó </w:t>
      </w:r>
      <w:r>
        <w:rPr>
          <w:rStyle w:val="whyltd"/>
          <w:rtl w:val="0"/>
          <w:lang w:val="pt-PT"/>
        </w:rPr>
        <w:t>que el desaf</w:t>
      </w:r>
      <w:r>
        <w:rPr>
          <w:rStyle w:val="whyltd"/>
          <w:rtl w:val="0"/>
        </w:rPr>
        <w:t>í</w:t>
      </w:r>
      <w:r>
        <w:rPr>
          <w:rStyle w:val="whyltd"/>
          <w:rtl w:val="0"/>
          <w:lang w:val="es-ES_tradnl"/>
        </w:rPr>
        <w:t>o actual se centra en que la informaci</w:t>
      </w:r>
      <w:r>
        <w:rPr>
          <w:rStyle w:val="whyltd"/>
          <w:rtl w:val="0"/>
          <w:lang w:val="es-ES_tradnl"/>
        </w:rPr>
        <w:t>ó</w:t>
      </w:r>
      <w:r>
        <w:rPr>
          <w:rStyle w:val="whyltd"/>
          <w:rtl w:val="0"/>
          <w:lang w:val="es-ES_tradnl"/>
        </w:rPr>
        <w:t>n llegue a la ciudadan</w:t>
      </w:r>
      <w:r>
        <w:rPr>
          <w:rStyle w:val="whyltd"/>
          <w:rtl w:val="0"/>
        </w:rPr>
        <w:t>í</w:t>
      </w:r>
      <w:r>
        <w:rPr>
          <w:rStyle w:val="whyltd"/>
          <w:rtl w:val="0"/>
          <w:lang w:val="es-ES_tradnl"/>
        </w:rPr>
        <w:t>a, a fin de lograr la formalizaci</w:t>
      </w:r>
      <w:r>
        <w:rPr>
          <w:rStyle w:val="whyltd"/>
          <w:rtl w:val="0"/>
          <w:lang w:val="es-ES_tradnl"/>
        </w:rPr>
        <w:t>ó</w:t>
      </w:r>
      <w:r>
        <w:rPr>
          <w:rStyle w:val="whyltd"/>
          <w:rtl w:val="0"/>
          <w:lang w:val="es-ES_tradnl"/>
        </w:rPr>
        <w:t>n, ampliar la base tributaria y que cumplan con las reglas impositivas.</w:t>
      </w:r>
    </w:p>
    <w:p>
      <w:pPr>
        <w:pStyle w:val="Cuerpo"/>
      </w:pPr>
    </w:p>
    <w:p>
      <w:pPr>
        <w:pStyle w:val="Cuerpo"/>
      </w:pPr>
      <w:r>
        <w:rPr>
          <w:rStyle w:val="whyltd"/>
          <w:rtl w:val="0"/>
          <w:lang w:val="es-ES_tradnl"/>
        </w:rPr>
        <w:t>Asimismo, precis</w:t>
      </w:r>
      <w:r>
        <w:rPr>
          <w:rStyle w:val="whyltd"/>
          <w:rtl w:val="0"/>
        </w:rPr>
        <w:t xml:space="preserve">ó </w:t>
      </w:r>
      <w:r>
        <w:rPr>
          <w:rStyle w:val="whyltd"/>
          <w:rtl w:val="0"/>
          <w:lang w:val="es-ES_tradnl"/>
        </w:rPr>
        <w:t>que existen 76.000 nuevos contribuyentes desde enero a octubre del presente a</w:t>
      </w:r>
      <w:r>
        <w:rPr>
          <w:rStyle w:val="whyltd"/>
          <w:rtl w:val="0"/>
          <w:lang w:val="es-ES_tradnl"/>
        </w:rPr>
        <w:t>ñ</w:t>
      </w:r>
      <w:r>
        <w:rPr>
          <w:rStyle w:val="whyltd"/>
          <w:rtl w:val="0"/>
          <w:lang w:val="es-ES_tradnl"/>
        </w:rPr>
        <w:t xml:space="preserve">o, de los cuales 12.000 personas cancelaron su Registro </w:t>
      </w:r>
      <w:r>
        <w:rPr>
          <w:rStyle w:val="whyltd"/>
          <w:rtl w:val="0"/>
        </w:rPr>
        <w:t>Ú</w:t>
      </w:r>
      <w:r>
        <w:rPr>
          <w:rStyle w:val="whyltd"/>
          <w:rtl w:val="0"/>
          <w:lang w:val="es-ES_tradnl"/>
        </w:rPr>
        <w:t>nico del Contribuyente (RUC), en su mayor</w:t>
      </w:r>
      <w:r>
        <w:rPr>
          <w:rStyle w:val="whyltd"/>
          <w:rtl w:val="0"/>
        </w:rPr>
        <w:t>í</w:t>
      </w:r>
      <w:r>
        <w:rPr>
          <w:rStyle w:val="whyltd"/>
          <w:rtl w:val="0"/>
          <w:lang w:val="es-ES_tradnl"/>
        </w:rPr>
        <w:t>a personas f</w:t>
      </w:r>
      <w:r>
        <w:rPr>
          <w:rStyle w:val="whyltd"/>
          <w:rtl w:val="0"/>
        </w:rPr>
        <w:t>í</w:t>
      </w:r>
      <w:r>
        <w:rPr>
          <w:rStyle w:val="whyltd"/>
          <w:rtl w:val="0"/>
          <w:lang w:val="es-ES_tradnl"/>
        </w:rPr>
        <w:t>sicas. En cuanto a las empresas, dijo que este a</w:t>
      </w:r>
      <w:r>
        <w:rPr>
          <w:rStyle w:val="whyltd"/>
          <w:rtl w:val="0"/>
          <w:lang w:val="es-ES_tradnl"/>
        </w:rPr>
        <w:t>ñ</w:t>
      </w:r>
      <w:r>
        <w:rPr>
          <w:rStyle w:val="whyltd"/>
          <w:rtl w:val="0"/>
          <w:lang w:val="es-ES_tradnl"/>
        </w:rPr>
        <w:t>o se registraron 2.300 personas jur</w:t>
      </w:r>
      <w:r>
        <w:rPr>
          <w:rStyle w:val="whyltd"/>
          <w:rtl w:val="0"/>
        </w:rPr>
        <w:t>í</w:t>
      </w:r>
      <w:r>
        <w:rPr>
          <w:rStyle w:val="whyltd"/>
          <w:rtl w:val="0"/>
          <w:lang w:val="es-ES_tradnl"/>
        </w:rPr>
        <w:t>dicas, sin embargo, a estas alturas del 2019 se ten</w:t>
      </w:r>
      <w:r>
        <w:rPr>
          <w:rStyle w:val="whyltd"/>
          <w:rtl w:val="0"/>
        </w:rPr>
        <w:t>í</w:t>
      </w:r>
      <w:r>
        <w:rPr>
          <w:rStyle w:val="whyltd"/>
          <w:rtl w:val="0"/>
          <w:lang w:val="pt-PT"/>
        </w:rPr>
        <w:t>an inscriptas 4.200 empresas.</w:t>
      </w:r>
    </w:p>
    <w:p>
      <w:pPr>
        <w:pStyle w:val="Cuerpo"/>
      </w:pPr>
    </w:p>
    <w:p>
      <w:pPr>
        <w:pStyle w:val="Cuerpo"/>
      </w:pPr>
      <w:r>
        <w:rPr>
          <w:rStyle w:val="whyltd"/>
          <w:rtl w:val="0"/>
          <w:lang w:val="es-ES_tradnl"/>
        </w:rPr>
        <w:t>Con relaci</w:t>
      </w:r>
      <w:r>
        <w:rPr>
          <w:rStyle w:val="whyltd"/>
          <w:rtl w:val="0"/>
          <w:lang w:val="es-ES_tradnl"/>
        </w:rPr>
        <w:t>ó</w:t>
      </w:r>
      <w:r>
        <w:rPr>
          <w:rStyle w:val="whyltd"/>
          <w:rtl w:val="0"/>
          <w:lang w:val="es-ES_tradnl"/>
        </w:rPr>
        <w:t>n a la evasi</w:t>
      </w:r>
      <w:r>
        <w:rPr>
          <w:rStyle w:val="whyltd"/>
          <w:rtl w:val="0"/>
          <w:lang w:val="es-ES_tradnl"/>
        </w:rPr>
        <w:t>ó</w:t>
      </w:r>
      <w:r>
        <w:rPr>
          <w:rStyle w:val="whyltd"/>
          <w:rtl w:val="0"/>
          <w:lang w:val="es-ES_tradnl"/>
        </w:rPr>
        <w:t>n, desde el punto de vista del consumo, el viceministro Oru</w:t>
      </w:r>
      <w:r>
        <w:rPr>
          <w:rStyle w:val="whyltd"/>
          <w:rtl w:val="0"/>
          <w:lang w:val="fr-FR"/>
        </w:rPr>
        <w:t xml:space="preserve">é </w:t>
      </w:r>
      <w:r>
        <w:rPr>
          <w:rStyle w:val="whyltd"/>
          <w:rtl w:val="0"/>
          <w:lang w:val="es-ES_tradnl"/>
        </w:rPr>
        <w:t>mencion</w:t>
      </w:r>
      <w:r>
        <w:rPr>
          <w:rStyle w:val="whyltd"/>
          <w:rtl w:val="0"/>
        </w:rPr>
        <w:t xml:space="preserve">ó </w:t>
      </w:r>
      <w:r>
        <w:rPr>
          <w:rStyle w:val="whyltd"/>
          <w:rtl w:val="0"/>
          <w:lang w:val="es-ES_tradnl"/>
        </w:rPr>
        <w:t>que existe alrededor de 30% de evasi</w:t>
      </w:r>
      <w:r>
        <w:rPr>
          <w:rStyle w:val="whyltd"/>
          <w:rtl w:val="0"/>
          <w:lang w:val="es-ES_tradnl"/>
        </w:rPr>
        <w:t>ó</w:t>
      </w:r>
      <w:r>
        <w:rPr>
          <w:rStyle w:val="whyltd"/>
          <w:rtl w:val="0"/>
          <w:lang w:val="es-ES_tradnl"/>
        </w:rPr>
        <w:t>n del Impuesto al Valor Agregado (IVA). A</w:t>
      </w:r>
      <w:r>
        <w:rPr>
          <w:rStyle w:val="whyltd"/>
          <w:rtl w:val="0"/>
          <w:lang w:val="es-ES_tradnl"/>
        </w:rPr>
        <w:t>ñ</w:t>
      </w:r>
      <w:r>
        <w:rPr>
          <w:rStyle w:val="whyltd"/>
          <w:rtl w:val="0"/>
        </w:rPr>
        <w:t>adi</w:t>
      </w:r>
      <w:r>
        <w:rPr>
          <w:rStyle w:val="whyltd"/>
          <w:rtl w:val="0"/>
        </w:rPr>
        <w:t xml:space="preserve">ó </w:t>
      </w:r>
      <w:r>
        <w:rPr>
          <w:rStyle w:val="whyltd"/>
          <w:rtl w:val="0"/>
          <w:lang w:val="es-ES_tradnl"/>
        </w:rPr>
        <w:t>que en t</w:t>
      </w:r>
      <w:r>
        <w:rPr>
          <w:rStyle w:val="whyltd"/>
          <w:rtl w:val="0"/>
          <w:lang w:val="fr-FR"/>
        </w:rPr>
        <w:t>é</w:t>
      </w:r>
      <w:r>
        <w:rPr>
          <w:rStyle w:val="whyltd"/>
          <w:rtl w:val="0"/>
          <w:lang w:val="pt-PT"/>
        </w:rPr>
        <w:t>rminos num</w:t>
      </w:r>
      <w:r>
        <w:rPr>
          <w:rStyle w:val="whyltd"/>
          <w:rtl w:val="0"/>
          <w:lang w:val="fr-FR"/>
        </w:rPr>
        <w:t>é</w:t>
      </w:r>
      <w:r>
        <w:rPr>
          <w:rStyle w:val="whyltd"/>
          <w:rtl w:val="0"/>
          <w:lang w:val="es-ES_tradnl"/>
        </w:rPr>
        <w:t>ricos eso representa cerca de G. 3 a 4 billones por a</w:t>
      </w:r>
      <w:r>
        <w:rPr>
          <w:rStyle w:val="whyltd"/>
          <w:rtl w:val="0"/>
          <w:lang w:val="es-ES_tradnl"/>
        </w:rPr>
        <w:t>ñ</w:t>
      </w:r>
      <w:r>
        <w:rPr>
          <w:rStyle w:val="whyltd"/>
          <w:rtl w:val="0"/>
          <w:lang w:val="it-IT"/>
        </w:rPr>
        <w:t>o.</w:t>
      </w:r>
    </w:p>
    <w:p>
      <w:pPr>
        <w:pStyle w:val="Cuerpo"/>
      </w:pPr>
    </w:p>
    <w:p>
      <w:pPr>
        <w:pStyle w:val="Cuerpo"/>
      </w:pPr>
      <w:r>
        <w:rPr>
          <w:rStyle w:val="whyltd"/>
          <w:rtl w:val="0"/>
          <w:lang w:val="es-ES_tradnl"/>
        </w:rPr>
        <w:t>En otro momento, se refiri</w:t>
      </w:r>
      <w:r>
        <w:rPr>
          <w:rStyle w:val="whyltd"/>
          <w:rtl w:val="0"/>
        </w:rPr>
        <w:t xml:space="preserve">ó </w:t>
      </w:r>
      <w:r>
        <w:rPr>
          <w:rStyle w:val="whyltd"/>
          <w:rtl w:val="0"/>
          <w:lang w:val="es-ES_tradnl"/>
        </w:rPr>
        <w:t>a la calidad del gasto p</w:t>
      </w:r>
      <w:r>
        <w:rPr>
          <w:rStyle w:val="whyltd"/>
          <w:rtl w:val="0"/>
        </w:rPr>
        <w:t>ú</w:t>
      </w:r>
      <w:r>
        <w:rPr>
          <w:rStyle w:val="whyltd"/>
          <w:rtl w:val="0"/>
          <w:lang w:val="es-ES_tradnl"/>
        </w:rPr>
        <w:t>blico y coment</w:t>
      </w:r>
      <w:r>
        <w:rPr>
          <w:rStyle w:val="whyltd"/>
          <w:rtl w:val="0"/>
        </w:rPr>
        <w:t xml:space="preserve">ó </w:t>
      </w:r>
      <w:r>
        <w:rPr>
          <w:rStyle w:val="whyltd"/>
          <w:rtl w:val="0"/>
          <w:lang w:val="es-ES_tradnl"/>
        </w:rPr>
        <w:t>que el Gobierno est</w:t>
      </w:r>
      <w:r>
        <w:rPr>
          <w:rStyle w:val="whyltd"/>
          <w:rtl w:val="0"/>
        </w:rPr>
        <w:t xml:space="preserve">á </w:t>
      </w:r>
      <w:r>
        <w:rPr>
          <w:rStyle w:val="whyltd"/>
          <w:rtl w:val="0"/>
          <w:lang w:val="es-ES_tradnl"/>
        </w:rPr>
        <w:t>trabajando en ese sentido. Al respecto, indic</w:t>
      </w:r>
      <w:r>
        <w:rPr>
          <w:rStyle w:val="whyltd"/>
          <w:rtl w:val="0"/>
        </w:rPr>
        <w:t xml:space="preserve">ó </w:t>
      </w:r>
      <w:r>
        <w:rPr>
          <w:rStyle w:val="whyltd"/>
          <w:rtl w:val="0"/>
          <w:lang w:val="es-ES_tradnl"/>
        </w:rPr>
        <w:t>que existen proyectos de leyes como el de la Funci</w:t>
      </w:r>
      <w:r>
        <w:rPr>
          <w:rStyle w:val="whyltd"/>
          <w:rtl w:val="0"/>
          <w:lang w:val="es-ES_tradnl"/>
        </w:rPr>
        <w:t>ó</w:t>
      </w:r>
      <w:r>
        <w:rPr>
          <w:rStyle w:val="whyltd"/>
          <w:rtl w:val="0"/>
        </w:rPr>
        <w:t>n P</w:t>
      </w:r>
      <w:r>
        <w:rPr>
          <w:rStyle w:val="whyltd"/>
          <w:rtl w:val="0"/>
        </w:rPr>
        <w:t>ú</w:t>
      </w:r>
      <w:r>
        <w:rPr>
          <w:rStyle w:val="whyltd"/>
          <w:rtl w:val="0"/>
          <w:lang w:val="es-ES_tradnl"/>
        </w:rPr>
        <w:t>blica y la Carrera del Servicio Civil, Compras P</w:t>
      </w:r>
      <w:r>
        <w:rPr>
          <w:rStyle w:val="whyltd"/>
          <w:rtl w:val="0"/>
        </w:rPr>
        <w:t>ú</w:t>
      </w:r>
      <w:r>
        <w:rPr>
          <w:rStyle w:val="whyltd"/>
          <w:rtl w:val="0"/>
          <w:lang w:val="es-ES_tradnl"/>
        </w:rPr>
        <w:t>blicas y el Presupuesto por Resultados (PpR), los cuales tendr</w:t>
      </w:r>
      <w:r>
        <w:rPr>
          <w:rStyle w:val="whyltd"/>
          <w:rtl w:val="0"/>
        </w:rPr>
        <w:t>á</w:t>
      </w:r>
      <w:r>
        <w:rPr>
          <w:rStyle w:val="whyltd"/>
          <w:rtl w:val="0"/>
          <w:lang w:val="es-ES_tradnl"/>
        </w:rPr>
        <w:t>n un impacto relevante en la calidad del gasto.</w:t>
      </w:r>
    </w:p>
    <w:p>
      <w:pPr>
        <w:pStyle w:val="Cuerpo"/>
      </w:pPr>
    </w:p>
    <w:p>
      <w:pPr>
        <w:pStyle w:val="Cuerpo"/>
      </w:pPr>
      <w:r>
        <w:rPr>
          <w:rStyle w:val="whyltd"/>
          <w:rtl w:val="0"/>
          <w:lang w:val="es-ES_tradnl"/>
        </w:rPr>
        <w:t>Por otra parte, sostuvo que el apoyo del sector privado es fundamental para el cumplimiento tributario y ayudar a que los sectores puedan formalizarse. Abog</w:t>
      </w:r>
      <w:r>
        <w:rPr>
          <w:rStyle w:val="whyltd"/>
          <w:rtl w:val="0"/>
        </w:rPr>
        <w:t xml:space="preserve">ó </w:t>
      </w:r>
      <w:r>
        <w:rPr>
          <w:rStyle w:val="whyltd"/>
          <w:rtl w:val="0"/>
          <w:lang w:val="es-ES_tradnl"/>
        </w:rPr>
        <w:t>por una verdadera Alianza P</w:t>
      </w:r>
      <w:r>
        <w:rPr>
          <w:rStyle w:val="whyltd"/>
          <w:rtl w:val="0"/>
        </w:rPr>
        <w:t>ú</w:t>
      </w:r>
      <w:r>
        <w:rPr>
          <w:rStyle w:val="whyltd"/>
          <w:rtl w:val="0"/>
          <w:lang w:val="it-IT"/>
        </w:rPr>
        <w:t xml:space="preserve">blico </w:t>
      </w:r>
      <w:r>
        <w:rPr>
          <w:rStyle w:val="whyltd"/>
          <w:rtl w:val="0"/>
        </w:rPr>
        <w:t xml:space="preserve">– </w:t>
      </w:r>
      <w:r>
        <w:rPr>
          <w:rStyle w:val="whyltd"/>
          <w:rtl w:val="0"/>
          <w:lang w:val="es-ES_tradnl"/>
        </w:rPr>
        <w:t>Privada (APP) en pos del desarrollo de nuestro pa</w:t>
      </w:r>
      <w:r>
        <w:rPr>
          <w:rStyle w:val="whyltd"/>
          <w:rtl w:val="0"/>
        </w:rPr>
        <w:t>í</w:t>
      </w:r>
      <w:r>
        <w:rPr>
          <w:rStyle w:val="whyltd"/>
          <w:rtl w:val="0"/>
          <w:lang w:val="es-ES_tradnl"/>
        </w:rPr>
        <w:t>s. Al mismo tiempo, agreg</w:t>
      </w:r>
      <w:r>
        <w:rPr>
          <w:rStyle w:val="whyltd"/>
          <w:rtl w:val="0"/>
        </w:rPr>
        <w:t xml:space="preserve">ó </w:t>
      </w:r>
      <w:r>
        <w:rPr>
          <w:rStyle w:val="whyltd"/>
          <w:rtl w:val="0"/>
          <w:lang w:val="es-ES_tradnl"/>
        </w:rPr>
        <w:t>que la formalizaci</w:t>
      </w:r>
      <w:r>
        <w:rPr>
          <w:rStyle w:val="whyltd"/>
          <w:rtl w:val="0"/>
          <w:lang w:val="es-ES_tradnl"/>
        </w:rPr>
        <w:t>ó</w:t>
      </w:r>
      <w:r>
        <w:rPr>
          <w:rStyle w:val="whyltd"/>
          <w:rtl w:val="0"/>
          <w:lang w:val="es-ES_tradnl"/>
        </w:rPr>
        <w:t>n se entrelaza con la concientizaci</w:t>
      </w:r>
      <w:r>
        <w:rPr>
          <w:rStyle w:val="whyltd"/>
          <w:rtl w:val="0"/>
          <w:lang w:val="es-ES_tradnl"/>
        </w:rPr>
        <w:t>ó</w:t>
      </w:r>
      <w:r>
        <w:rPr>
          <w:rStyle w:val="whyltd"/>
          <w:rtl w:val="0"/>
          <w:lang w:val="es-ES_tradnl"/>
        </w:rPr>
        <w:t>n y con un nivel de cultura tributaria que debe ir avanzando, para que el pa</w:t>
      </w:r>
      <w:r>
        <w:rPr>
          <w:rStyle w:val="whyltd"/>
          <w:rtl w:val="0"/>
        </w:rPr>
        <w:t>í</w:t>
      </w:r>
      <w:r>
        <w:rPr>
          <w:rStyle w:val="whyltd"/>
          <w:rtl w:val="0"/>
          <w:lang w:val="es-ES_tradnl"/>
        </w:rPr>
        <w:t>s pueda desarrollarse.</w:t>
      </w:r>
    </w:p>
    <w:p>
      <w:pPr>
        <w:pStyle w:val="Cuerpo"/>
      </w:pPr>
    </w:p>
    <w:p>
      <w:pPr>
        <w:pStyle w:val="Cuerpo"/>
      </w:pPr>
      <w:r>
        <w:rPr>
          <w:rStyle w:val="whyltd"/>
          <w:rtl w:val="0"/>
          <w:lang w:val="es-ES_tradnl"/>
        </w:rPr>
        <w:t>Del evento tambi</w:t>
      </w:r>
      <w:r>
        <w:rPr>
          <w:rStyle w:val="whyltd"/>
          <w:rtl w:val="0"/>
          <w:lang w:val="fr-FR"/>
        </w:rPr>
        <w:t>é</w:t>
      </w:r>
      <w:r>
        <w:rPr>
          <w:rStyle w:val="whyltd"/>
          <w:rtl w:val="0"/>
          <w:lang w:val="es-ES_tradnl"/>
        </w:rPr>
        <w:t>n participaron el abogado Sebasti</w:t>
      </w:r>
      <w:r>
        <w:rPr>
          <w:rStyle w:val="whyltd"/>
          <w:rtl w:val="0"/>
        </w:rPr>
        <w:t>á</w:t>
      </w:r>
      <w:r>
        <w:rPr>
          <w:rStyle w:val="whyltd"/>
          <w:rtl w:val="0"/>
          <w:lang w:val="es-ES_tradnl"/>
        </w:rPr>
        <w:t>n Acha y el economista Hugo Royg; en tanto que Patricia Dos Santos, integrante del Consejo Directivo de Dende, ofici</w:t>
      </w:r>
      <w:r>
        <w:rPr>
          <w:rStyle w:val="whyltd"/>
          <w:rtl w:val="0"/>
        </w:rPr>
        <w:t xml:space="preserve">ó </w:t>
      </w:r>
      <w:r>
        <w:rPr>
          <w:rStyle w:val="whyltd"/>
          <w:rtl w:val="0"/>
          <w:lang w:val="pt-PT"/>
        </w:rPr>
        <w:t>de moderadora.</w:t>
      </w:r>
    </w:p>
    <w:p>
      <w:pPr>
        <w:pStyle w:val="heading 1"/>
        <w:rPr>
          <w:rStyle w:val="Ninguno"/>
          <w:shd w:val="clear" w:color="auto" w:fill="ffffff"/>
        </w:rPr>
      </w:pPr>
      <w:bookmarkStart w:name="_Toc19" w:id="19"/>
      <w:r>
        <w:rPr>
          <w:rStyle w:val="Ninguno"/>
          <w:rFonts w:cs="Arial Unicode MS" w:eastAsia="Arial Unicode MS"/>
          <w:shd w:val="clear" w:color="auto" w:fill="ffffff"/>
          <w:rtl w:val="0"/>
          <w:lang w:val="es-ES_tradnl"/>
        </w:rPr>
        <w:t>Emisi</w:t>
      </w:r>
      <w:r>
        <w:rPr>
          <w:rStyle w:val="Ninguno"/>
          <w:rFonts w:cs="Arial Unicode MS" w:eastAsia="Arial Unicode MS" w:hint="default"/>
          <w:shd w:val="clear" w:color="auto" w:fill="ffffff"/>
          <w:rtl w:val="0"/>
          <w:lang w:val="es-ES_tradnl"/>
        </w:rPr>
        <w:t>ó</w:t>
      </w:r>
      <w:r>
        <w:rPr>
          <w:rStyle w:val="Ninguno"/>
          <w:rFonts w:cs="Arial Unicode MS" w:eastAsia="Arial Unicode MS"/>
          <w:shd w:val="clear" w:color="auto" w:fill="ffffff"/>
          <w:rtl w:val="0"/>
          <w:lang w:val="es-ES_tradnl"/>
        </w:rPr>
        <w:t>n de Comprobantes</w:t>
      </w:r>
      <w:bookmarkEnd w:id="19"/>
    </w:p>
    <w:p>
      <w:pPr>
        <w:pStyle w:val="Cuerpo"/>
        <w:rPr>
          <w:rStyle w:val="Ninguno"/>
          <w:b w:val="1"/>
          <w:bCs w:val="1"/>
        </w:rPr>
      </w:pPr>
      <w:r>
        <w:rPr>
          <w:rStyle w:val="Ninguno"/>
          <w:b w:val="1"/>
          <w:bCs w:val="1"/>
          <w:rtl w:val="0"/>
          <w:lang w:val="es-ES_tradnl"/>
        </w:rPr>
        <w:t>SISTEMA DE TIMBRADO DE COMPROBANTES DE VENTA</w:t>
      </w:r>
    </w:p>
    <w:p>
      <w:pPr>
        <w:pStyle w:val="Cuerpo"/>
        <w:rPr>
          <w:rStyle w:val="whyltd"/>
          <w:lang w:val="es-ES_tradnl"/>
        </w:rPr>
      </w:pPr>
    </w:p>
    <w:p>
      <w:pPr>
        <w:pStyle w:val="Cuerpo"/>
        <w:rPr>
          <w:rStyle w:val="Ninguno"/>
          <w:b w:val="1"/>
          <w:bCs w:val="1"/>
        </w:rPr>
      </w:pPr>
      <w:r>
        <w:rPr>
          <w:rStyle w:val="Ninguno"/>
          <w:b w:val="1"/>
          <w:bCs w:val="1"/>
          <w:rtl w:val="0"/>
          <w:lang w:val="es-ES_tradnl"/>
        </w:rPr>
        <w:t xml:space="preserve"> El Timbrado </w:t>
      </w:r>
    </w:p>
    <w:p>
      <w:pPr>
        <w:pStyle w:val="Cuerpo"/>
        <w:rPr>
          <w:rStyle w:val="whyltd"/>
          <w:lang w:val="es-ES_tradnl"/>
        </w:rPr>
      </w:pPr>
    </w:p>
    <w:p>
      <w:pPr>
        <w:pStyle w:val="Cuerpo"/>
        <w:rPr>
          <w:rStyle w:val="whyltd"/>
        </w:rPr>
      </w:pPr>
      <w:r>
        <w:rPr>
          <w:rStyle w:val="Ninguno"/>
          <w:rtl w:val="0"/>
          <w:lang w:val="es-ES_tradnl"/>
        </w:rPr>
        <w:t>Es la CLAVE NUMERICA generada por el sistema electr</w:t>
      </w:r>
      <w:r>
        <w:rPr>
          <w:rStyle w:val="Ninguno"/>
          <w:rtl w:val="0"/>
          <w:lang w:val="es-ES_tradnl"/>
        </w:rPr>
        <w:t>ó</w:t>
      </w:r>
      <w:r>
        <w:rPr>
          <w:rStyle w:val="Ninguno"/>
          <w:rtl w:val="0"/>
          <w:lang w:val="es-ES_tradnl"/>
        </w:rPr>
        <w:t>nico de la SET, la cual habilita por un periodo determinado la expedici</w:t>
      </w:r>
      <w:r>
        <w:rPr>
          <w:rStyle w:val="Ninguno"/>
          <w:rtl w:val="0"/>
          <w:lang w:val="es-ES_tradnl"/>
        </w:rPr>
        <w:t>ó</w:t>
      </w:r>
      <w:r>
        <w:rPr>
          <w:rStyle w:val="Ninguno"/>
          <w:rtl w:val="0"/>
          <w:lang w:val="es-ES_tradnl"/>
        </w:rPr>
        <w:t>n de comprobantes de venta, notas de remisi</w:t>
      </w:r>
      <w:r>
        <w:rPr>
          <w:rStyle w:val="Ninguno"/>
          <w:rtl w:val="0"/>
          <w:lang w:val="es-ES_tradnl"/>
        </w:rPr>
        <w:t>ó</w:t>
      </w:r>
      <w:r>
        <w:rPr>
          <w:rStyle w:val="Ninguno"/>
          <w:rtl w:val="0"/>
          <w:lang w:val="es-ES_tradnl"/>
        </w:rPr>
        <w:t>n y comprobantes de retenci</w:t>
      </w:r>
      <w:r>
        <w:rPr>
          <w:rStyle w:val="Ninguno"/>
          <w:rtl w:val="0"/>
          <w:lang w:val="es-ES_tradnl"/>
        </w:rPr>
        <w:t>ó</w:t>
      </w:r>
      <w:r>
        <w:rPr>
          <w:rStyle w:val="Ninguno"/>
          <w:rtl w:val="0"/>
          <w:lang w:val="es-ES_tradnl"/>
        </w:rPr>
        <w:t>n, a los contribuyentes que presentan declaraciones juradas y pagan sus impuestos regularmente. De ahora en m</w:t>
      </w:r>
      <w:r>
        <w:rPr>
          <w:rStyle w:val="Ninguno"/>
          <w:rtl w:val="0"/>
          <w:lang w:val="es-ES_tradnl"/>
        </w:rPr>
        <w:t>á</w:t>
      </w:r>
      <w:r>
        <w:rPr>
          <w:rStyle w:val="Ninguno"/>
          <w:rtl w:val="0"/>
          <w:lang w:val="es-ES_tradnl"/>
        </w:rPr>
        <w:t>s cada factura tendr</w:t>
      </w:r>
      <w:r>
        <w:rPr>
          <w:rStyle w:val="Ninguno"/>
          <w:rtl w:val="0"/>
          <w:lang w:val="es-ES_tradnl"/>
        </w:rPr>
        <w:t xml:space="preserve">á </w:t>
      </w:r>
      <w:r>
        <w:rPr>
          <w:rStyle w:val="Ninguno"/>
          <w:rtl w:val="0"/>
          <w:lang w:val="es-ES_tradnl"/>
        </w:rPr>
        <w:t>un c</w:t>
      </w:r>
      <w:r>
        <w:rPr>
          <w:rStyle w:val="Ninguno"/>
          <w:rtl w:val="0"/>
          <w:lang w:val="es-ES_tradnl"/>
        </w:rPr>
        <w:t>ó</w:t>
      </w:r>
      <w:r>
        <w:rPr>
          <w:rStyle w:val="Ninguno"/>
          <w:rtl w:val="0"/>
          <w:lang w:val="es-ES_tradnl"/>
        </w:rPr>
        <w:t>digo especial que posibilitar</w:t>
      </w:r>
      <w:r>
        <w:rPr>
          <w:rStyle w:val="Ninguno"/>
          <w:rtl w:val="0"/>
          <w:lang w:val="es-ES_tradnl"/>
        </w:rPr>
        <w:t xml:space="preserve">á </w:t>
      </w:r>
      <w:r>
        <w:rPr>
          <w:rStyle w:val="Ninguno"/>
          <w:rtl w:val="0"/>
          <w:lang w:val="es-ES_tradnl"/>
        </w:rPr>
        <w:t>un mayor control.</w:t>
      </w:r>
    </w:p>
    <w:p>
      <w:pPr>
        <w:pStyle w:val="Cuerpo"/>
        <w:rPr>
          <w:rStyle w:val="whyltd"/>
          <w:lang w:val="es-ES_tradnl"/>
        </w:rPr>
      </w:pPr>
    </w:p>
    <w:p>
      <w:pPr>
        <w:pStyle w:val="Cuerpo"/>
        <w:rPr>
          <w:rStyle w:val="whyltd"/>
        </w:rPr>
      </w:pPr>
      <w:r>
        <w:rPr>
          <w:rStyle w:val="Ninguno"/>
          <w:rtl w:val="0"/>
          <w:lang w:val="es-ES_tradnl"/>
        </w:rPr>
        <w:t>Con esto se busca aclarar y transparentar las operaciones de los contribuyentes. A partir de ahora, se identifica gen</w:t>
      </w:r>
      <w:r>
        <w:rPr>
          <w:rStyle w:val="Ninguno"/>
          <w:rtl w:val="0"/>
          <w:lang w:val="es-ES_tradnl"/>
        </w:rPr>
        <w:t>é</w:t>
      </w:r>
      <w:r>
        <w:rPr>
          <w:rStyle w:val="Ninguno"/>
          <w:rtl w:val="0"/>
          <w:lang w:val="es-ES_tradnl"/>
        </w:rPr>
        <w:t>ricamente como comprobante de venta a cualquiera de los siguientes documentos:</w:t>
      </w:r>
    </w:p>
    <w:p>
      <w:pPr>
        <w:pStyle w:val="Cuerpo"/>
        <w:rPr>
          <w:rStyle w:val="whyltd"/>
          <w:lang w:val="es-ES_tradnl"/>
        </w:rPr>
      </w:pPr>
    </w:p>
    <w:p>
      <w:pPr>
        <w:pStyle w:val="Cuerpo"/>
        <w:rPr>
          <w:rStyle w:val="whyltd"/>
        </w:rPr>
      </w:pPr>
      <w:r>
        <w:rPr>
          <w:rStyle w:val="Ninguno"/>
          <w:rtl w:val="0"/>
          <w:lang w:val="es-ES_tradnl"/>
        </w:rPr>
        <w:t xml:space="preserve">• </w:t>
      </w:r>
      <w:r>
        <w:rPr>
          <w:rStyle w:val="Ninguno"/>
          <w:rtl w:val="0"/>
          <w:lang w:val="es-ES_tradnl"/>
        </w:rPr>
        <w:t>Facturas: Son las que sirven para utilizar el IVA incluido como cr</w:t>
      </w:r>
      <w:r>
        <w:rPr>
          <w:rStyle w:val="Ninguno"/>
          <w:rtl w:val="0"/>
          <w:lang w:val="es-ES_tradnl"/>
        </w:rPr>
        <w:t>é</w:t>
      </w:r>
      <w:r>
        <w:rPr>
          <w:rStyle w:val="Ninguno"/>
          <w:rtl w:val="0"/>
          <w:lang w:val="es-ES_tradnl"/>
        </w:rPr>
        <w:t>dito fiscal, cuando el comprador es contribuyente.</w:t>
      </w:r>
    </w:p>
    <w:p>
      <w:pPr>
        <w:pStyle w:val="Cuerpo"/>
        <w:rPr>
          <w:rStyle w:val="whyltd"/>
          <w:lang w:val="es-ES_tradnl"/>
        </w:rPr>
      </w:pPr>
    </w:p>
    <w:p>
      <w:pPr>
        <w:pStyle w:val="Cuerpo"/>
        <w:rPr>
          <w:rStyle w:val="whyltd"/>
        </w:rPr>
      </w:pPr>
      <w:r>
        <w:rPr>
          <w:rStyle w:val="Ninguno"/>
          <w:rtl w:val="0"/>
          <w:lang w:val="es-ES_tradnl"/>
        </w:rPr>
        <w:t xml:space="preserve">• </w:t>
      </w:r>
      <w:r>
        <w:rPr>
          <w:rStyle w:val="Ninguno"/>
          <w:rtl w:val="0"/>
          <w:lang w:val="es-ES_tradnl"/>
        </w:rPr>
        <w:t>Boletas de venta: Son utilizados para ventas al por menor y sirven para registrar la compra como gasto pero no se puede llevar el IVA incluido como cr</w:t>
      </w:r>
      <w:r>
        <w:rPr>
          <w:rStyle w:val="Ninguno"/>
          <w:rtl w:val="0"/>
          <w:lang w:val="es-ES_tradnl"/>
        </w:rPr>
        <w:t>é</w:t>
      </w:r>
      <w:r>
        <w:rPr>
          <w:rStyle w:val="Ninguno"/>
          <w:rtl w:val="0"/>
          <w:lang w:val="es-ES_tradnl"/>
        </w:rPr>
        <w:t>dito fiscal. Tambi</w:t>
      </w:r>
      <w:r>
        <w:rPr>
          <w:rStyle w:val="Ninguno"/>
          <w:rtl w:val="0"/>
          <w:lang w:val="es-ES_tradnl"/>
        </w:rPr>
        <w:t>é</w:t>
      </w:r>
      <w:r>
        <w:rPr>
          <w:rStyle w:val="Ninguno"/>
          <w:rtl w:val="0"/>
          <w:lang w:val="es-ES_tradnl"/>
        </w:rPr>
        <w:t>n entran en esta categor</w:t>
      </w:r>
      <w:r>
        <w:rPr>
          <w:rStyle w:val="Ninguno"/>
          <w:rtl w:val="0"/>
          <w:lang w:val="es-ES_tradnl"/>
        </w:rPr>
        <w:t>í</w:t>
      </w:r>
      <w:r>
        <w:rPr>
          <w:rStyle w:val="Ninguno"/>
          <w:rtl w:val="0"/>
          <w:lang w:val="es-ES_tradnl"/>
        </w:rPr>
        <w:t>a los comprobantes emitidos por medios computacionales (ticket).</w:t>
      </w:r>
    </w:p>
    <w:p>
      <w:pPr>
        <w:pStyle w:val="Cuerpo"/>
        <w:rPr>
          <w:rStyle w:val="whyltd"/>
          <w:lang w:val="es-ES_tradnl"/>
        </w:rPr>
      </w:pPr>
    </w:p>
    <w:p>
      <w:pPr>
        <w:pStyle w:val="Cuerpo"/>
        <w:rPr>
          <w:rStyle w:val="whyltd"/>
        </w:rPr>
      </w:pPr>
      <w:r>
        <w:rPr>
          <w:rStyle w:val="Ninguno"/>
          <w:rtl w:val="0"/>
          <w:lang w:val="es-ES_tradnl"/>
        </w:rPr>
        <w:t xml:space="preserve">• </w:t>
      </w:r>
      <w:r>
        <w:rPr>
          <w:rStyle w:val="Ninguno"/>
          <w:rtl w:val="0"/>
          <w:lang w:val="es-ES_tradnl"/>
        </w:rPr>
        <w:t>Autofactura: sustituye a la factura de compra, que se emite cuando la persona que presta el servicio no est</w:t>
      </w:r>
      <w:r>
        <w:rPr>
          <w:rStyle w:val="Ninguno"/>
          <w:rtl w:val="0"/>
          <w:lang w:val="es-ES_tradnl"/>
        </w:rPr>
        <w:t xml:space="preserve">á </w:t>
      </w:r>
      <w:r>
        <w:rPr>
          <w:rStyle w:val="Ninguno"/>
          <w:rtl w:val="0"/>
          <w:lang w:val="es-ES_tradnl"/>
        </w:rPr>
        <w:t>obligado a tener RUC.</w:t>
      </w:r>
    </w:p>
    <w:p>
      <w:pPr>
        <w:pStyle w:val="Cuerpo"/>
        <w:rPr>
          <w:rStyle w:val="whyltd"/>
          <w:lang w:val="es-ES_tradnl"/>
        </w:rPr>
      </w:pPr>
    </w:p>
    <w:p>
      <w:pPr>
        <w:pStyle w:val="Cuerpo"/>
        <w:rPr>
          <w:rStyle w:val="whyltd"/>
        </w:rPr>
      </w:pPr>
      <w:r>
        <w:rPr>
          <w:rStyle w:val="Ninguno"/>
          <w:rtl w:val="0"/>
          <w:lang w:val="es-ES_tradnl"/>
        </w:rPr>
        <w:t xml:space="preserve">• </w:t>
      </w:r>
      <w:r>
        <w:rPr>
          <w:rStyle w:val="Ninguno"/>
          <w:rtl w:val="0"/>
          <w:lang w:val="es-ES_tradnl"/>
        </w:rPr>
        <w:t>Tickets emitidos por m</w:t>
      </w:r>
      <w:r>
        <w:rPr>
          <w:rStyle w:val="Ninguno"/>
          <w:rtl w:val="0"/>
          <w:lang w:val="es-ES_tradnl"/>
        </w:rPr>
        <w:t>á</w:t>
      </w:r>
      <w:r>
        <w:rPr>
          <w:rStyle w:val="Ninguno"/>
          <w:rtl w:val="0"/>
          <w:lang w:val="es-ES_tradnl"/>
        </w:rPr>
        <w:t>quinas registradoras: son solamente los que se emiten por m</w:t>
      </w:r>
      <w:r>
        <w:rPr>
          <w:rStyle w:val="Ninguno"/>
          <w:rtl w:val="0"/>
          <w:lang w:val="es-ES_tradnl"/>
        </w:rPr>
        <w:t>á</w:t>
      </w:r>
      <w:r>
        <w:rPr>
          <w:rStyle w:val="Ninguno"/>
          <w:rtl w:val="0"/>
          <w:lang w:val="es-ES_tradnl"/>
        </w:rPr>
        <w:t xml:space="preserve">quinas de circuito cerrado </w:t>
      </w:r>
      <w:r>
        <w:rPr>
          <w:rStyle w:val="Ninguno"/>
          <w:rtl w:val="0"/>
          <w:lang w:val="es-ES_tradnl"/>
        </w:rPr>
        <w:t xml:space="preserve">– </w:t>
      </w:r>
      <w:r>
        <w:rPr>
          <w:rStyle w:val="Ninguno"/>
          <w:rtl w:val="0"/>
          <w:lang w:val="es-ES_tradnl"/>
        </w:rPr>
        <w:t>NO INCLUYE A LAS EMITIDAS POR SISTEMA INFORM</w:t>
      </w:r>
      <w:r>
        <w:rPr>
          <w:rStyle w:val="Ninguno"/>
          <w:rtl w:val="0"/>
          <w:lang w:val="es-ES_tradnl"/>
        </w:rPr>
        <w:t>Á</w:t>
      </w:r>
      <w:r>
        <w:rPr>
          <w:rStyle w:val="Ninguno"/>
          <w:rtl w:val="0"/>
          <w:lang w:val="es-ES_tradnl"/>
        </w:rPr>
        <w:t>TICO</w:t>
      </w:r>
    </w:p>
    <w:p>
      <w:pPr>
        <w:pStyle w:val="Cuerpo"/>
        <w:rPr>
          <w:rStyle w:val="whyltd"/>
          <w:lang w:val="es-ES_tradnl"/>
        </w:rPr>
      </w:pPr>
    </w:p>
    <w:p>
      <w:pPr>
        <w:pStyle w:val="Cuerpo"/>
        <w:rPr>
          <w:rStyle w:val="whyltd"/>
        </w:rPr>
      </w:pPr>
      <w:r>
        <w:rPr>
          <w:rStyle w:val="Ninguno"/>
          <w:rtl w:val="0"/>
          <w:lang w:val="es-ES_tradnl"/>
        </w:rPr>
        <w:t xml:space="preserve">• </w:t>
      </w:r>
      <w:r>
        <w:rPr>
          <w:rStyle w:val="Ninguno"/>
          <w:rtl w:val="0"/>
          <w:lang w:val="es-ES_tradnl"/>
        </w:rPr>
        <w:t>Entradas a espect</w:t>
      </w:r>
      <w:r>
        <w:rPr>
          <w:rStyle w:val="Ninguno"/>
          <w:rtl w:val="0"/>
          <w:lang w:val="es-ES_tradnl"/>
        </w:rPr>
        <w:t>á</w:t>
      </w:r>
      <w:r>
        <w:rPr>
          <w:rStyle w:val="Ninguno"/>
          <w:rtl w:val="0"/>
          <w:lang w:val="es-ES_tradnl"/>
        </w:rPr>
        <w:t>culos p</w:t>
      </w:r>
      <w:r>
        <w:rPr>
          <w:rStyle w:val="Ninguno"/>
          <w:rtl w:val="0"/>
          <w:lang w:val="es-ES_tradnl"/>
        </w:rPr>
        <w:t>ú</w:t>
      </w:r>
      <w:r>
        <w:rPr>
          <w:rStyle w:val="Ninguno"/>
          <w:rtl w:val="0"/>
          <w:lang w:val="es-ES_tradnl"/>
        </w:rPr>
        <w:t>blicos.</w:t>
      </w:r>
    </w:p>
    <w:p>
      <w:pPr>
        <w:pStyle w:val="Cuerpo"/>
        <w:rPr>
          <w:rStyle w:val="whyltd"/>
          <w:lang w:val="es-ES_tradnl"/>
        </w:rPr>
      </w:pPr>
    </w:p>
    <w:p>
      <w:pPr>
        <w:pStyle w:val="Cuerpo"/>
        <w:rPr>
          <w:rStyle w:val="whyltd"/>
        </w:rPr>
      </w:pPr>
      <w:r>
        <w:rPr>
          <w:rStyle w:val="Ninguno"/>
          <w:rtl w:val="0"/>
          <w:lang w:val="es-ES_tradnl"/>
        </w:rPr>
        <w:t xml:space="preserve">• </w:t>
      </w:r>
      <w:r>
        <w:rPr>
          <w:rStyle w:val="Ninguno"/>
          <w:rtl w:val="0"/>
          <w:lang w:val="es-ES_tradnl"/>
        </w:rPr>
        <w:t>Boletos de transporte p</w:t>
      </w:r>
      <w:r>
        <w:rPr>
          <w:rStyle w:val="Ninguno"/>
          <w:rtl w:val="0"/>
          <w:lang w:val="es-ES_tradnl"/>
        </w:rPr>
        <w:t>ú</w:t>
      </w:r>
      <w:r>
        <w:rPr>
          <w:rStyle w:val="Ninguno"/>
          <w:rtl w:val="0"/>
          <w:lang w:val="es-ES_tradnl"/>
        </w:rPr>
        <w:t>blico.</w:t>
      </w:r>
    </w:p>
    <w:p>
      <w:pPr>
        <w:pStyle w:val="Cuerpo"/>
        <w:rPr>
          <w:rStyle w:val="whyltd"/>
          <w:lang w:val="es-ES_tradnl"/>
        </w:rPr>
      </w:pPr>
    </w:p>
    <w:p>
      <w:pPr>
        <w:pStyle w:val="Cuerpo"/>
        <w:rPr>
          <w:rStyle w:val="whyltd"/>
        </w:rPr>
      </w:pPr>
      <w:r>
        <w:rPr>
          <w:rStyle w:val="Ninguno"/>
          <w:rtl w:val="0"/>
          <w:lang w:val="es-ES_tradnl"/>
        </w:rPr>
        <w:t xml:space="preserve">• </w:t>
      </w:r>
      <w:r>
        <w:rPr>
          <w:rStyle w:val="Ninguno"/>
          <w:rtl w:val="0"/>
          <w:lang w:val="es-ES_tradnl"/>
        </w:rPr>
        <w:t>Boletos de loter</w:t>
      </w:r>
      <w:r>
        <w:rPr>
          <w:rStyle w:val="Ninguno"/>
          <w:rtl w:val="0"/>
          <w:lang w:val="es-ES_tradnl"/>
        </w:rPr>
        <w:t>í</w:t>
      </w:r>
      <w:r>
        <w:rPr>
          <w:rStyle w:val="Ninguno"/>
          <w:rtl w:val="0"/>
          <w:lang w:val="es-ES_tradnl"/>
        </w:rPr>
        <w:t>as, sorteos y juegos.</w:t>
      </w:r>
    </w:p>
    <w:p>
      <w:pPr>
        <w:pStyle w:val="Cuerpo"/>
        <w:rPr>
          <w:rStyle w:val="whyltd"/>
          <w:lang w:val="es-ES_tradnl"/>
        </w:rPr>
      </w:pPr>
    </w:p>
    <w:p>
      <w:pPr>
        <w:pStyle w:val="Cuerpo"/>
        <w:rPr>
          <w:rStyle w:val="whyltd"/>
          <w:lang w:val="es-ES_tradnl"/>
        </w:rPr>
      </w:pPr>
    </w:p>
    <w:p>
      <w:pPr>
        <w:pStyle w:val="Cuerpo"/>
        <w:rPr>
          <w:rStyle w:val="whyltd"/>
        </w:rPr>
      </w:pPr>
      <w:r>
        <w:rPr>
          <w:rStyle w:val="Ninguno"/>
          <w:rtl w:val="0"/>
          <w:lang w:val="es-ES_tradnl"/>
        </w:rPr>
        <w:t>La Ley establece que toda persona que se dedica a la venta de bienes o a la prestaci</w:t>
      </w:r>
      <w:r>
        <w:rPr>
          <w:rStyle w:val="Ninguno"/>
          <w:rtl w:val="0"/>
          <w:lang w:val="es-ES_tradnl"/>
        </w:rPr>
        <w:t>ó</w:t>
      </w:r>
      <w:r>
        <w:rPr>
          <w:rStyle w:val="Ninguno"/>
          <w:rtl w:val="0"/>
          <w:lang w:val="es-ES_tradnl"/>
        </w:rPr>
        <w:t>n de servicios debe:</w:t>
      </w:r>
    </w:p>
    <w:p>
      <w:pPr>
        <w:pStyle w:val="Cuerpo"/>
        <w:rPr>
          <w:rStyle w:val="whyltd"/>
          <w:lang w:val="es-ES_tradnl"/>
        </w:rPr>
      </w:pPr>
    </w:p>
    <w:p>
      <w:pPr>
        <w:pStyle w:val="Cuerpo"/>
        <w:rPr>
          <w:rStyle w:val="whyltd"/>
        </w:rPr>
      </w:pPr>
      <w:r>
        <w:rPr>
          <w:rStyle w:val="Ninguno"/>
          <w:rtl w:val="0"/>
          <w:lang w:val="es-ES_tradnl"/>
        </w:rPr>
        <w:t xml:space="preserve">• </w:t>
      </w:r>
      <w:r>
        <w:rPr>
          <w:rStyle w:val="Ninguno"/>
          <w:rtl w:val="0"/>
          <w:lang w:val="es-ES_tradnl"/>
        </w:rPr>
        <w:t>Inscribirse en el RUC.</w:t>
      </w:r>
    </w:p>
    <w:p>
      <w:pPr>
        <w:pStyle w:val="Cuerpo"/>
        <w:rPr>
          <w:rStyle w:val="whyltd"/>
          <w:lang w:val="es-ES_tradnl"/>
        </w:rPr>
      </w:pPr>
    </w:p>
    <w:p>
      <w:pPr>
        <w:pStyle w:val="Cuerpo"/>
        <w:rPr>
          <w:rStyle w:val="whyltd"/>
        </w:rPr>
      </w:pPr>
      <w:r>
        <w:rPr>
          <w:rStyle w:val="Ninguno"/>
          <w:rtl w:val="0"/>
          <w:lang w:val="es-ES_tradnl"/>
        </w:rPr>
        <w:t xml:space="preserve">• </w:t>
      </w:r>
      <w:r>
        <w:rPr>
          <w:rStyle w:val="Ninguno"/>
          <w:rtl w:val="0"/>
          <w:lang w:val="es-ES_tradnl"/>
        </w:rPr>
        <w:t>Expedir comprobantes de venta por todas las transacciones que realice.</w:t>
      </w:r>
    </w:p>
    <w:p>
      <w:pPr>
        <w:pStyle w:val="Cuerpo"/>
        <w:rPr>
          <w:rStyle w:val="whyltd"/>
          <w:lang w:val="es-ES_tradnl"/>
        </w:rPr>
      </w:pPr>
    </w:p>
    <w:p>
      <w:pPr>
        <w:pStyle w:val="Cuerpo"/>
        <w:rPr>
          <w:rStyle w:val="whyltd"/>
        </w:rPr>
      </w:pPr>
      <w:r>
        <w:rPr>
          <w:rStyle w:val="Ninguno"/>
          <w:rtl w:val="0"/>
          <w:lang w:val="es-ES_tradnl"/>
        </w:rPr>
        <w:t xml:space="preserve">• </w:t>
      </w:r>
      <w:r>
        <w:rPr>
          <w:rStyle w:val="Ninguno"/>
          <w:rtl w:val="0"/>
          <w:lang w:val="es-ES_tradnl"/>
        </w:rPr>
        <w:t>Respaldar sus adquisiciones de bienes y servicios con comprobantes de ventas.</w:t>
      </w:r>
    </w:p>
    <w:p>
      <w:pPr>
        <w:pStyle w:val="Cuerpo"/>
        <w:rPr>
          <w:rStyle w:val="whyltd"/>
          <w:lang w:val="es-ES_tradnl"/>
        </w:rPr>
      </w:pPr>
    </w:p>
    <w:p>
      <w:pPr>
        <w:pStyle w:val="Cuerpo"/>
        <w:rPr>
          <w:rStyle w:val="whyltd"/>
        </w:rPr>
      </w:pPr>
      <w:r>
        <w:rPr>
          <w:rStyle w:val="Ninguno"/>
          <w:rtl w:val="0"/>
          <w:lang w:val="es-ES_tradnl"/>
        </w:rPr>
        <w:t xml:space="preserve">• </w:t>
      </w:r>
      <w:r>
        <w:rPr>
          <w:rStyle w:val="Ninguno"/>
          <w:rtl w:val="0"/>
          <w:lang w:val="es-ES_tradnl"/>
        </w:rPr>
        <w:t>Respaldar con Notas de Remisi</w:t>
      </w:r>
      <w:r>
        <w:rPr>
          <w:rStyle w:val="Ninguno"/>
          <w:rtl w:val="0"/>
          <w:lang w:val="es-ES_tradnl"/>
        </w:rPr>
        <w:t>ó</w:t>
      </w:r>
      <w:r>
        <w:rPr>
          <w:rStyle w:val="Ninguno"/>
          <w:rtl w:val="0"/>
          <w:lang w:val="es-ES_tradnl"/>
        </w:rPr>
        <w:t>n el traslado de bienes dentro del territorio nacional.</w:t>
      </w:r>
    </w:p>
    <w:p>
      <w:pPr>
        <w:pStyle w:val="Cuerpo"/>
        <w:rPr>
          <w:rStyle w:val="whyltd"/>
          <w:lang w:val="es-ES_tradnl"/>
        </w:rPr>
      </w:pPr>
    </w:p>
    <w:p>
      <w:pPr>
        <w:pStyle w:val="Cuerpo"/>
        <w:rPr>
          <w:rStyle w:val="whyltd"/>
        </w:rPr>
      </w:pPr>
      <w:r>
        <w:rPr>
          <w:rStyle w:val="Ninguno"/>
          <w:rtl w:val="0"/>
          <w:lang w:val="es-ES_tradnl"/>
        </w:rPr>
        <w:t>Documentos que deben ser timbrados</w:t>
      </w:r>
    </w:p>
    <w:p>
      <w:pPr>
        <w:pStyle w:val="Cuerpo"/>
        <w:rPr>
          <w:rStyle w:val="whyltd"/>
          <w:lang w:val="es-ES_tradnl"/>
        </w:rPr>
      </w:pPr>
    </w:p>
    <w:p>
      <w:pPr>
        <w:pStyle w:val="Cuerpo"/>
        <w:rPr>
          <w:rStyle w:val="whyltd"/>
        </w:rPr>
      </w:pPr>
      <w:r>
        <w:rPr>
          <w:rStyle w:val="Ninguno"/>
          <w:rtl w:val="0"/>
          <w:lang w:val="es-ES_tradnl"/>
        </w:rPr>
        <w:t xml:space="preserve">• </w:t>
      </w:r>
      <w:r>
        <w:rPr>
          <w:rStyle w:val="Ninguno"/>
          <w:rtl w:val="0"/>
          <w:lang w:val="es-ES_tradnl"/>
        </w:rPr>
        <w:t>Comprobantes de Venta: Acreditan la venta de bienes o la prestaci</w:t>
      </w:r>
      <w:r>
        <w:rPr>
          <w:rStyle w:val="Ninguno"/>
          <w:rtl w:val="0"/>
          <w:lang w:val="es-ES_tradnl"/>
        </w:rPr>
        <w:t>ó</w:t>
      </w:r>
      <w:r>
        <w:rPr>
          <w:rStyle w:val="Ninguno"/>
          <w:rtl w:val="0"/>
          <w:lang w:val="es-ES_tradnl"/>
        </w:rPr>
        <w:t>n de servicios.</w:t>
      </w:r>
    </w:p>
    <w:p>
      <w:pPr>
        <w:pStyle w:val="Cuerpo"/>
        <w:rPr>
          <w:rStyle w:val="whyltd"/>
          <w:lang w:val="es-ES_tradnl"/>
        </w:rPr>
      </w:pPr>
    </w:p>
    <w:p>
      <w:pPr>
        <w:pStyle w:val="Cuerpo"/>
        <w:rPr>
          <w:rStyle w:val="whyltd"/>
        </w:rPr>
      </w:pPr>
      <w:r>
        <w:rPr>
          <w:rStyle w:val="Ninguno"/>
          <w:rtl w:val="0"/>
          <w:lang w:val="es-ES_tradnl"/>
        </w:rPr>
        <w:t xml:space="preserve">• </w:t>
      </w:r>
      <w:r>
        <w:rPr>
          <w:rStyle w:val="Ninguno"/>
          <w:rtl w:val="0"/>
          <w:lang w:val="es-ES_tradnl"/>
        </w:rPr>
        <w:t>Documentos Complementarios: Son aquellos relacionados con Comprobantes de Venta.</w:t>
      </w:r>
    </w:p>
    <w:p>
      <w:pPr>
        <w:pStyle w:val="Cuerpo"/>
        <w:rPr>
          <w:rStyle w:val="whyltd"/>
          <w:lang w:val="es-ES_tradnl"/>
        </w:rPr>
      </w:pPr>
    </w:p>
    <w:p>
      <w:pPr>
        <w:pStyle w:val="Cuerpo"/>
        <w:rPr>
          <w:rStyle w:val="whyltd"/>
        </w:rPr>
      </w:pPr>
      <w:r>
        <w:rPr>
          <w:rStyle w:val="Ninguno"/>
          <w:rtl w:val="0"/>
          <w:lang w:val="es-ES_tradnl"/>
        </w:rPr>
        <w:t xml:space="preserve">• </w:t>
      </w:r>
      <w:r>
        <w:rPr>
          <w:rStyle w:val="Ninguno"/>
          <w:rtl w:val="0"/>
          <w:lang w:val="es-ES_tradnl"/>
        </w:rPr>
        <w:t>Comprobantes de Retenci</w:t>
      </w:r>
      <w:r>
        <w:rPr>
          <w:rStyle w:val="Ninguno"/>
          <w:rtl w:val="0"/>
          <w:lang w:val="es-ES_tradnl"/>
        </w:rPr>
        <w:t>ó</w:t>
      </w:r>
      <w:r>
        <w:rPr>
          <w:rStyle w:val="Ninguno"/>
          <w:rtl w:val="0"/>
          <w:lang w:val="es-ES_tradnl"/>
        </w:rPr>
        <w:t>n: Documentan la retenci</w:t>
      </w:r>
      <w:r>
        <w:rPr>
          <w:rStyle w:val="Ninguno"/>
          <w:rtl w:val="0"/>
          <w:lang w:val="es-ES_tradnl"/>
        </w:rPr>
        <w:t>ó</w:t>
      </w:r>
      <w:r>
        <w:rPr>
          <w:rStyle w:val="Ninguno"/>
          <w:rtl w:val="0"/>
          <w:lang w:val="es-ES_tradnl"/>
        </w:rPr>
        <w:t>n de impuestos.</w:t>
      </w:r>
    </w:p>
    <w:p>
      <w:pPr>
        <w:pStyle w:val="Cuerpo"/>
        <w:rPr>
          <w:rStyle w:val="whyltd"/>
          <w:lang w:val="es-ES_tradnl"/>
        </w:rPr>
      </w:pPr>
    </w:p>
    <w:p>
      <w:pPr>
        <w:pStyle w:val="Cuerpo"/>
        <w:rPr>
          <w:rStyle w:val="whyltd"/>
        </w:rPr>
      </w:pPr>
      <w:r>
        <w:rPr>
          <w:rStyle w:val="Ninguno"/>
          <w:rtl w:val="0"/>
          <w:lang w:val="es-ES_tradnl"/>
        </w:rPr>
        <w:t xml:space="preserve">• </w:t>
      </w:r>
      <w:r>
        <w:rPr>
          <w:rStyle w:val="Ninguno"/>
          <w:rtl w:val="0"/>
          <w:lang w:val="es-ES_tradnl"/>
        </w:rPr>
        <w:t>Notas de Remisi</w:t>
      </w:r>
      <w:r>
        <w:rPr>
          <w:rStyle w:val="Ninguno"/>
          <w:rtl w:val="0"/>
          <w:lang w:val="es-ES_tradnl"/>
        </w:rPr>
        <w:t>ó</w:t>
      </w:r>
      <w:r>
        <w:rPr>
          <w:rStyle w:val="Ninguno"/>
          <w:rtl w:val="0"/>
          <w:lang w:val="es-ES_tradnl"/>
        </w:rPr>
        <w:t>n: Respaldan el traslado y el almacenamiento de mercader</w:t>
      </w:r>
      <w:r>
        <w:rPr>
          <w:rStyle w:val="Ninguno"/>
          <w:rtl w:val="0"/>
          <w:lang w:val="es-ES_tradnl"/>
        </w:rPr>
        <w:t>í</w:t>
      </w:r>
      <w:r>
        <w:rPr>
          <w:rStyle w:val="Ninguno"/>
          <w:rtl w:val="0"/>
          <w:lang w:val="es-ES_tradnl"/>
        </w:rPr>
        <w:t>as.</w:t>
      </w:r>
    </w:p>
    <w:p>
      <w:pPr>
        <w:pStyle w:val="Cuerpo"/>
        <w:rPr>
          <w:rStyle w:val="whyltd"/>
          <w:lang w:val="es-ES_tradnl"/>
        </w:rPr>
      </w:pPr>
    </w:p>
    <w:p>
      <w:pPr>
        <w:pStyle w:val="Cuerpo"/>
        <w:rPr>
          <w:rStyle w:val="whyltd"/>
        </w:rPr>
      </w:pPr>
      <w:r>
        <w:rPr>
          <w:rStyle w:val="Ninguno"/>
          <w:rtl w:val="0"/>
          <w:lang w:val="es-ES_tradnl"/>
        </w:rPr>
        <w:t>Comprobantes de Venta</w:t>
      </w:r>
    </w:p>
    <w:p>
      <w:pPr>
        <w:pStyle w:val="Cuerpo"/>
        <w:rPr>
          <w:rStyle w:val="whyltd"/>
          <w:lang w:val="es-ES_tradnl"/>
        </w:rPr>
      </w:pPr>
    </w:p>
    <w:p>
      <w:pPr>
        <w:pStyle w:val="Cuerpo"/>
        <w:rPr>
          <w:rStyle w:val="whyltd"/>
        </w:rPr>
      </w:pPr>
      <w:r>
        <w:rPr>
          <w:rStyle w:val="Ninguno"/>
          <w:rtl w:val="0"/>
          <w:lang w:val="es-ES_tradnl"/>
        </w:rPr>
        <w:t xml:space="preserve">• </w:t>
      </w:r>
      <w:r>
        <w:rPr>
          <w:rStyle w:val="Ninguno"/>
          <w:rtl w:val="0"/>
          <w:lang w:val="es-ES_tradnl"/>
        </w:rPr>
        <w:t>Facturas (contado y cr</w:t>
      </w:r>
      <w:r>
        <w:rPr>
          <w:rStyle w:val="Ninguno"/>
          <w:rtl w:val="0"/>
          <w:lang w:val="es-ES_tradnl"/>
        </w:rPr>
        <w:t>é</w:t>
      </w:r>
      <w:r>
        <w:rPr>
          <w:rStyle w:val="Ninguno"/>
          <w:rtl w:val="0"/>
          <w:lang w:val="es-ES_tradnl"/>
        </w:rPr>
        <w:t>dito)</w:t>
      </w:r>
    </w:p>
    <w:p>
      <w:pPr>
        <w:pStyle w:val="Cuerpo"/>
        <w:rPr>
          <w:rStyle w:val="whyltd"/>
          <w:lang w:val="es-ES_tradnl"/>
        </w:rPr>
      </w:pPr>
    </w:p>
    <w:p>
      <w:pPr>
        <w:pStyle w:val="Cuerpo"/>
        <w:rPr>
          <w:rStyle w:val="whyltd"/>
        </w:rPr>
      </w:pPr>
      <w:r>
        <w:rPr>
          <w:rStyle w:val="Ninguno"/>
          <w:rtl w:val="0"/>
          <w:lang w:val="es-ES_tradnl"/>
        </w:rPr>
        <w:t xml:space="preserve">• </w:t>
      </w:r>
      <w:r>
        <w:rPr>
          <w:rStyle w:val="Ninguno"/>
          <w:rtl w:val="0"/>
          <w:lang w:val="es-ES_tradnl"/>
        </w:rPr>
        <w:t>Boletas de Venta, Boletas de Venta Simplificada</w:t>
      </w:r>
    </w:p>
    <w:p>
      <w:pPr>
        <w:pStyle w:val="Cuerpo"/>
        <w:rPr>
          <w:rStyle w:val="whyltd"/>
          <w:lang w:val="es-ES_tradnl"/>
        </w:rPr>
      </w:pPr>
    </w:p>
    <w:p>
      <w:pPr>
        <w:pStyle w:val="Cuerpo"/>
        <w:rPr>
          <w:rStyle w:val="whyltd"/>
        </w:rPr>
      </w:pPr>
      <w:r>
        <w:rPr>
          <w:rStyle w:val="Ninguno"/>
          <w:rtl w:val="0"/>
          <w:lang w:val="es-ES_tradnl"/>
        </w:rPr>
        <w:t xml:space="preserve">• </w:t>
      </w:r>
      <w:r>
        <w:rPr>
          <w:rStyle w:val="Ninguno"/>
          <w:rtl w:val="0"/>
          <w:lang w:val="es-ES_tradnl"/>
        </w:rPr>
        <w:t>Autofacturas.</w:t>
      </w:r>
    </w:p>
    <w:p>
      <w:pPr>
        <w:pStyle w:val="Cuerpo"/>
        <w:rPr>
          <w:rStyle w:val="whyltd"/>
          <w:lang w:val="es-ES_tradnl"/>
        </w:rPr>
      </w:pPr>
    </w:p>
    <w:p>
      <w:pPr>
        <w:pStyle w:val="Cuerpo"/>
        <w:rPr>
          <w:rStyle w:val="whyltd"/>
        </w:rPr>
      </w:pPr>
      <w:r>
        <w:rPr>
          <w:rStyle w:val="Ninguno"/>
          <w:rtl w:val="0"/>
          <w:lang w:val="es-ES_tradnl"/>
        </w:rPr>
        <w:t xml:space="preserve">• </w:t>
      </w:r>
      <w:r>
        <w:rPr>
          <w:rStyle w:val="Ninguno"/>
          <w:rtl w:val="0"/>
          <w:lang w:val="es-ES_tradnl"/>
        </w:rPr>
        <w:t>Tickets.</w:t>
      </w:r>
    </w:p>
    <w:p>
      <w:pPr>
        <w:pStyle w:val="Cuerpo"/>
        <w:rPr>
          <w:rStyle w:val="whyltd"/>
          <w:lang w:val="es-ES_tradnl"/>
        </w:rPr>
      </w:pPr>
    </w:p>
    <w:p>
      <w:pPr>
        <w:pStyle w:val="Cuerpo"/>
        <w:rPr>
          <w:rStyle w:val="whyltd"/>
        </w:rPr>
      </w:pPr>
      <w:r>
        <w:rPr>
          <w:rStyle w:val="Ninguno"/>
          <w:rtl w:val="0"/>
          <w:lang w:val="es-ES_tradnl"/>
        </w:rPr>
        <w:t xml:space="preserve">• </w:t>
      </w:r>
      <w:r>
        <w:rPr>
          <w:rStyle w:val="Ninguno"/>
          <w:rtl w:val="0"/>
          <w:lang w:val="es-ES_tradnl"/>
        </w:rPr>
        <w:t>Entradas a espect</w:t>
      </w:r>
      <w:r>
        <w:rPr>
          <w:rStyle w:val="Ninguno"/>
          <w:rtl w:val="0"/>
          <w:lang w:val="es-ES_tradnl"/>
        </w:rPr>
        <w:t>á</w:t>
      </w:r>
      <w:r>
        <w:rPr>
          <w:rStyle w:val="Ninguno"/>
          <w:rtl w:val="0"/>
          <w:lang w:val="es-ES_tradnl"/>
        </w:rPr>
        <w:t>culos p</w:t>
      </w:r>
      <w:r>
        <w:rPr>
          <w:rStyle w:val="Ninguno"/>
          <w:rtl w:val="0"/>
          <w:lang w:val="es-ES_tradnl"/>
        </w:rPr>
        <w:t>ú</w:t>
      </w:r>
      <w:r>
        <w:rPr>
          <w:rStyle w:val="Ninguno"/>
          <w:rtl w:val="0"/>
          <w:lang w:val="es-ES_tradnl"/>
        </w:rPr>
        <w:t>blicos.</w:t>
      </w:r>
    </w:p>
    <w:p>
      <w:pPr>
        <w:pStyle w:val="Cuerpo"/>
        <w:rPr>
          <w:rStyle w:val="whyltd"/>
          <w:lang w:val="es-ES_tradnl"/>
        </w:rPr>
      </w:pPr>
    </w:p>
    <w:p>
      <w:pPr>
        <w:pStyle w:val="Cuerpo"/>
        <w:rPr>
          <w:rStyle w:val="whyltd"/>
        </w:rPr>
      </w:pPr>
      <w:r>
        <w:rPr>
          <w:rStyle w:val="Ninguno"/>
          <w:rtl w:val="0"/>
          <w:lang w:val="es-ES_tradnl"/>
        </w:rPr>
        <w:t xml:space="preserve">• </w:t>
      </w:r>
      <w:r>
        <w:rPr>
          <w:rStyle w:val="Ninguno"/>
          <w:rtl w:val="0"/>
          <w:lang w:val="es-ES_tradnl"/>
        </w:rPr>
        <w:t>Boletos de transporte p</w:t>
      </w:r>
      <w:r>
        <w:rPr>
          <w:rStyle w:val="Ninguno"/>
          <w:rtl w:val="0"/>
          <w:lang w:val="es-ES_tradnl"/>
        </w:rPr>
        <w:t>ú</w:t>
      </w:r>
      <w:r>
        <w:rPr>
          <w:rStyle w:val="Ninguno"/>
          <w:rtl w:val="0"/>
          <w:lang w:val="es-ES_tradnl"/>
        </w:rPr>
        <w:t>blico.</w:t>
      </w:r>
    </w:p>
    <w:p>
      <w:pPr>
        <w:pStyle w:val="Cuerpo"/>
        <w:rPr>
          <w:rStyle w:val="whyltd"/>
          <w:lang w:val="es-ES_tradnl"/>
        </w:rPr>
      </w:pPr>
    </w:p>
    <w:p>
      <w:pPr>
        <w:pStyle w:val="Cuerpo"/>
        <w:rPr>
          <w:rStyle w:val="whyltd"/>
        </w:rPr>
      </w:pPr>
      <w:r>
        <w:rPr>
          <w:rStyle w:val="Ninguno"/>
          <w:rtl w:val="0"/>
          <w:lang w:val="es-ES_tradnl"/>
        </w:rPr>
        <w:t xml:space="preserve">• </w:t>
      </w:r>
      <w:r>
        <w:rPr>
          <w:rStyle w:val="Ninguno"/>
          <w:rtl w:val="0"/>
          <w:lang w:val="es-ES_tradnl"/>
        </w:rPr>
        <w:t>Boletos de loter</w:t>
      </w:r>
      <w:r>
        <w:rPr>
          <w:rStyle w:val="Ninguno"/>
          <w:rtl w:val="0"/>
          <w:lang w:val="es-ES_tradnl"/>
        </w:rPr>
        <w:t>í</w:t>
      </w:r>
      <w:r>
        <w:rPr>
          <w:rStyle w:val="Ninguno"/>
          <w:rtl w:val="0"/>
          <w:lang w:val="es-ES_tradnl"/>
        </w:rPr>
        <w:t>as, sorteos, apuestas.</w:t>
      </w:r>
    </w:p>
    <w:p>
      <w:pPr>
        <w:pStyle w:val="Cuerpo"/>
        <w:spacing w:after="40"/>
        <w:rPr>
          <w:rStyle w:val="Ninguno"/>
          <w:outline w:val="0"/>
          <w:color w:val="202124"/>
          <w:u w:color="202124"/>
          <w:shd w:val="clear" w:color="auto" w:fill="ffffff"/>
          <w14:textFill>
            <w14:solidFill>
              <w14:srgbClr w14:val="202124"/>
            </w14:solidFill>
          </w14:textFill>
        </w:rPr>
      </w:pPr>
    </w:p>
    <w:p>
      <w:pPr>
        <w:pStyle w:val="heading 1"/>
      </w:pPr>
      <w:bookmarkStart w:name="_Toc20" w:id="20"/>
      <w:r>
        <w:rPr>
          <w:rStyle w:val="whyltd"/>
          <w:rFonts w:cs="Arial Unicode MS" w:eastAsia="Arial Unicode MS"/>
          <w:rtl w:val="0"/>
        </w:rPr>
        <w:t>Declaraci</w:t>
      </w:r>
      <w:r>
        <w:rPr>
          <w:rStyle w:val="whyltd"/>
          <w:rFonts w:cs="Arial Unicode MS" w:eastAsia="Arial Unicode MS" w:hint="default"/>
          <w:rtl w:val="0"/>
        </w:rPr>
        <w:t>ó</w:t>
      </w:r>
      <w:r>
        <w:rPr>
          <w:rStyle w:val="whyltd"/>
          <w:rFonts w:cs="Arial Unicode MS" w:eastAsia="Arial Unicode MS"/>
          <w:rtl w:val="0"/>
        </w:rPr>
        <w:t>n Jurada</w:t>
      </w:r>
      <w:bookmarkEnd w:id="20"/>
    </w:p>
    <w:p>
      <w:pPr>
        <w:pStyle w:val="Cuerpo"/>
        <w:rPr>
          <w:rStyle w:val="whyltd"/>
        </w:rPr>
      </w:pPr>
      <w:r>
        <w:rPr>
          <w:rStyle w:val="Ninguno"/>
          <w:rtl w:val="0"/>
          <w:lang w:val="es-ES_tradnl"/>
        </w:rPr>
        <w:t>La presentaci</w:t>
      </w:r>
      <w:r>
        <w:rPr>
          <w:rStyle w:val="Ninguno"/>
          <w:rtl w:val="0"/>
          <w:lang w:val="es-ES_tradnl"/>
        </w:rPr>
        <w:t>ó</w:t>
      </w:r>
      <w:r>
        <w:rPr>
          <w:rStyle w:val="Ninguno"/>
          <w:rtl w:val="0"/>
          <w:lang w:val="es-ES_tradnl"/>
        </w:rPr>
        <w:t>n de las declaraciones juradas y el pago del impuesto resultante podr</w:t>
      </w:r>
      <w:r>
        <w:rPr>
          <w:rStyle w:val="Ninguno"/>
          <w:rtl w:val="0"/>
          <w:lang w:val="es-ES_tradnl"/>
        </w:rPr>
        <w:t>á</w:t>
      </w:r>
      <w:r>
        <w:rPr>
          <w:rStyle w:val="Ninguno"/>
          <w:rtl w:val="0"/>
          <w:lang w:val="es-ES_tradnl"/>
        </w:rPr>
        <w:t>n hacerse en momentos distintos, dentro de los plazos previstos en el calendario detallado en el art</w:t>
      </w:r>
      <w:r>
        <w:rPr>
          <w:rStyle w:val="Ninguno"/>
          <w:rtl w:val="0"/>
          <w:lang w:val="es-ES_tradnl"/>
        </w:rPr>
        <w:t>í</w:t>
      </w:r>
      <w:r>
        <w:rPr>
          <w:rStyle w:val="Ninguno"/>
          <w:rtl w:val="0"/>
          <w:lang w:val="es-ES_tradnl"/>
        </w:rPr>
        <w:t>culo 4</w:t>
      </w:r>
      <w:r>
        <w:rPr>
          <w:rStyle w:val="Ninguno"/>
          <w:rtl w:val="0"/>
          <w:lang w:val="es-ES_tradnl"/>
        </w:rPr>
        <w:t xml:space="preserve">º </w:t>
      </w:r>
      <w:r>
        <w:rPr>
          <w:rStyle w:val="Ninguno"/>
          <w:rtl w:val="0"/>
          <w:lang w:val="es-ES_tradnl"/>
        </w:rPr>
        <w:t>de la presente Resoluci</w:t>
      </w:r>
      <w:r>
        <w:rPr>
          <w:rStyle w:val="Ninguno"/>
          <w:rtl w:val="0"/>
          <w:lang w:val="es-ES_tradnl"/>
        </w:rPr>
        <w:t>ó</w:t>
      </w:r>
      <w:r>
        <w:rPr>
          <w:rStyle w:val="Ninguno"/>
          <w:rtl w:val="0"/>
          <w:lang w:val="es-ES_tradnl"/>
        </w:rPr>
        <w:t>n.</w:t>
      </w:r>
    </w:p>
    <w:p>
      <w:pPr>
        <w:pStyle w:val="Cuerpo"/>
        <w:rPr>
          <w:rStyle w:val="whyltd"/>
        </w:rPr>
      </w:pPr>
      <w:r>
        <w:rPr>
          <w:rStyle w:val="Ninguno"/>
          <w:rtl w:val="0"/>
          <w:lang w:val="es-ES_tradnl"/>
        </w:rPr>
        <w:t>Las presentaciones que fueran efectuadas dentro de los plazos previstos en dicho calendario y cuyos pagos se efectivicen en fechas posteriores al vencimiento no dar</w:t>
      </w:r>
      <w:r>
        <w:rPr>
          <w:rStyle w:val="Ninguno"/>
          <w:rtl w:val="0"/>
          <w:lang w:val="es-ES_tradnl"/>
        </w:rPr>
        <w:t>á</w:t>
      </w:r>
      <w:r>
        <w:rPr>
          <w:rStyle w:val="Ninguno"/>
          <w:rtl w:val="0"/>
          <w:lang w:val="es-ES_tradnl"/>
        </w:rPr>
        <w:t>n lugar a la aplicaci</w:t>
      </w:r>
      <w:r>
        <w:rPr>
          <w:rStyle w:val="Ninguno"/>
          <w:rtl w:val="0"/>
          <w:lang w:val="es-ES_tradnl"/>
        </w:rPr>
        <w:t>ó</w:t>
      </w:r>
      <w:r>
        <w:rPr>
          <w:rStyle w:val="Ninguno"/>
          <w:rtl w:val="0"/>
          <w:lang w:val="es-ES_tradnl"/>
        </w:rPr>
        <w:t>n de la sanci</w:t>
      </w:r>
      <w:r>
        <w:rPr>
          <w:rStyle w:val="Ninguno"/>
          <w:rtl w:val="0"/>
          <w:lang w:val="es-ES_tradnl"/>
        </w:rPr>
        <w:t>ó</w:t>
      </w:r>
      <w:r>
        <w:rPr>
          <w:rStyle w:val="Ninguno"/>
          <w:rtl w:val="0"/>
          <w:lang w:val="es-ES_tradnl"/>
        </w:rPr>
        <w:t>n por contravenci</w:t>
      </w:r>
      <w:r>
        <w:rPr>
          <w:rStyle w:val="Ninguno"/>
          <w:rtl w:val="0"/>
          <w:lang w:val="es-ES_tradnl"/>
        </w:rPr>
        <w:t>ó</w:t>
      </w:r>
      <w:r>
        <w:rPr>
          <w:rStyle w:val="Ninguno"/>
          <w:rtl w:val="0"/>
          <w:lang w:val="es-ES_tradnl"/>
        </w:rPr>
        <w:t>n, sin embargo corresponder</w:t>
      </w:r>
      <w:r>
        <w:rPr>
          <w:rStyle w:val="Ninguno"/>
          <w:rtl w:val="0"/>
          <w:lang w:val="es-ES_tradnl"/>
        </w:rPr>
        <w:t xml:space="preserve">á </w:t>
      </w:r>
      <w:r>
        <w:rPr>
          <w:rStyle w:val="Ninguno"/>
          <w:rtl w:val="0"/>
          <w:lang w:val="es-ES_tradnl"/>
        </w:rPr>
        <w:t>aplicar la sanci</w:t>
      </w:r>
      <w:r>
        <w:rPr>
          <w:rStyle w:val="Ninguno"/>
          <w:rtl w:val="0"/>
          <w:lang w:val="es-ES_tradnl"/>
        </w:rPr>
        <w:t>ó</w:t>
      </w:r>
      <w:r>
        <w:rPr>
          <w:rStyle w:val="Ninguno"/>
          <w:rtl w:val="0"/>
          <w:lang w:val="es-ES_tradnl"/>
        </w:rPr>
        <w:t>n por mora (multa y recargo o intereses moratorios) prevista en el art</w:t>
      </w:r>
      <w:r>
        <w:rPr>
          <w:rStyle w:val="Ninguno"/>
          <w:rtl w:val="0"/>
          <w:lang w:val="es-ES_tradnl"/>
        </w:rPr>
        <w:t>í</w:t>
      </w:r>
      <w:r>
        <w:rPr>
          <w:rStyle w:val="Ninguno"/>
          <w:rtl w:val="0"/>
          <w:lang w:val="es-ES_tradnl"/>
        </w:rPr>
        <w:t>culo 171 de la</w:t>
      </w:r>
    </w:p>
    <w:p>
      <w:pPr>
        <w:pStyle w:val="Cuerpo"/>
        <w:rPr>
          <w:rStyle w:val="whyltd"/>
        </w:rPr>
      </w:pPr>
      <w:r>
        <w:rPr>
          <w:rStyle w:val="Ninguno"/>
          <w:rtl w:val="0"/>
          <w:lang w:val="es-ES_tradnl"/>
        </w:rPr>
        <w:t>Ley No. 125/91, la cual se calcular</w:t>
      </w:r>
      <w:r>
        <w:rPr>
          <w:rStyle w:val="Ninguno"/>
          <w:rtl w:val="0"/>
          <w:lang w:val="es-ES_tradnl"/>
        </w:rPr>
        <w:t xml:space="preserve">á </w:t>
      </w:r>
      <w:r>
        <w:rPr>
          <w:rStyle w:val="Ninguno"/>
          <w:rtl w:val="0"/>
          <w:lang w:val="es-ES_tradnl"/>
        </w:rPr>
        <w:t>desde el d</w:t>
      </w:r>
      <w:r>
        <w:rPr>
          <w:rStyle w:val="Ninguno"/>
          <w:rtl w:val="0"/>
          <w:lang w:val="es-ES_tradnl"/>
        </w:rPr>
        <w:t>í</w:t>
      </w:r>
      <w:r>
        <w:rPr>
          <w:rStyle w:val="Ninguno"/>
          <w:rtl w:val="0"/>
          <w:lang w:val="es-ES_tradnl"/>
        </w:rPr>
        <w:t>a siguiente al del vencimiento de la obligaci</w:t>
      </w:r>
      <w:r>
        <w:rPr>
          <w:rStyle w:val="Ninguno"/>
          <w:rtl w:val="0"/>
          <w:lang w:val="es-ES_tradnl"/>
        </w:rPr>
        <w:t>ó</w:t>
      </w:r>
      <w:r>
        <w:rPr>
          <w:rStyle w:val="Ninguno"/>
          <w:rtl w:val="0"/>
          <w:lang w:val="es-ES_tradnl"/>
        </w:rPr>
        <w:t>n tributaria incumplida y se liquidar</w:t>
      </w:r>
      <w:r>
        <w:rPr>
          <w:rStyle w:val="Ninguno"/>
          <w:rtl w:val="0"/>
          <w:lang w:val="es-ES_tradnl"/>
        </w:rPr>
        <w:t xml:space="preserve">á </w:t>
      </w:r>
      <w:r>
        <w:rPr>
          <w:rStyle w:val="Ninguno"/>
          <w:rtl w:val="0"/>
          <w:lang w:val="es-ES_tradnl"/>
        </w:rPr>
        <w:t>hasta la fecha de la extinci</w:t>
      </w:r>
      <w:r>
        <w:rPr>
          <w:rStyle w:val="Ninguno"/>
          <w:rtl w:val="0"/>
          <w:lang w:val="es-ES_tradnl"/>
        </w:rPr>
        <w:t>ó</w:t>
      </w:r>
      <w:r>
        <w:rPr>
          <w:rStyle w:val="Ninguno"/>
          <w:rtl w:val="0"/>
          <w:lang w:val="es-ES_tradnl"/>
        </w:rPr>
        <w:t>n de dicha obligaci</w:t>
      </w:r>
      <w:r>
        <w:rPr>
          <w:rStyle w:val="Ninguno"/>
          <w:rtl w:val="0"/>
          <w:lang w:val="es-ES_tradnl"/>
        </w:rPr>
        <w:t>ó</w:t>
      </w:r>
      <w:r>
        <w:rPr>
          <w:rStyle w:val="Ninguno"/>
          <w:rtl w:val="0"/>
          <w:lang w:val="es-ES_tradnl"/>
        </w:rPr>
        <w:t>n.</w:t>
      </w:r>
    </w:p>
    <w:p>
      <w:pPr>
        <w:pStyle w:val="Cuerpo"/>
        <w:rPr>
          <w:rStyle w:val="whyltd"/>
        </w:rPr>
      </w:pPr>
      <w:r>
        <w:rPr>
          <w:rStyle w:val="Ninguno"/>
          <w:rtl w:val="0"/>
          <w:lang w:val="es-ES_tradnl"/>
        </w:rPr>
        <w:t>La presentaci</w:t>
      </w:r>
      <w:r>
        <w:rPr>
          <w:rStyle w:val="Ninguno"/>
          <w:rtl w:val="0"/>
          <w:lang w:val="es-ES_tradnl"/>
        </w:rPr>
        <w:t>ó</w:t>
      </w:r>
      <w:r>
        <w:rPr>
          <w:rStyle w:val="Ninguno"/>
          <w:rtl w:val="0"/>
          <w:lang w:val="es-ES_tradnl"/>
        </w:rPr>
        <w:t>n de Declaraciones Juradas Rectificativas en caso de "error" previsto en el</w:t>
      </w:r>
    </w:p>
    <w:p>
      <w:pPr>
        <w:pStyle w:val="Cuerpo"/>
        <w:rPr>
          <w:rStyle w:val="whyltd"/>
        </w:rPr>
      </w:pPr>
      <w:r>
        <w:rPr>
          <w:rStyle w:val="Ninguno"/>
          <w:rtl w:val="0"/>
          <w:lang w:val="es-ES_tradnl"/>
        </w:rPr>
        <w:t>Art. 208 de la Ley 125/91 ser</w:t>
      </w:r>
      <w:r>
        <w:rPr>
          <w:rStyle w:val="Ninguno"/>
          <w:rtl w:val="0"/>
          <w:lang w:val="es-ES_tradnl"/>
        </w:rPr>
        <w:t xml:space="preserve">á </w:t>
      </w:r>
      <w:r>
        <w:rPr>
          <w:rStyle w:val="Ninguno"/>
          <w:rtl w:val="0"/>
          <w:lang w:val="es-ES_tradnl"/>
        </w:rPr>
        <w:t>admitida hasta un m</w:t>
      </w:r>
      <w:r>
        <w:rPr>
          <w:rStyle w:val="Ninguno"/>
          <w:rtl w:val="0"/>
          <w:lang w:val="es-ES_tradnl"/>
        </w:rPr>
        <w:t>á</w:t>
      </w:r>
      <w:r>
        <w:rPr>
          <w:rStyle w:val="Ninguno"/>
          <w:rtl w:val="0"/>
          <w:lang w:val="es-ES_tradnl"/>
        </w:rPr>
        <w:t>ximo de 2 (dos) por cada ejercicio o per</w:t>
      </w:r>
      <w:r>
        <w:rPr>
          <w:rStyle w:val="Ninguno"/>
          <w:rtl w:val="0"/>
          <w:lang w:val="es-ES_tradnl"/>
        </w:rPr>
        <w:t>í</w:t>
      </w:r>
      <w:r>
        <w:rPr>
          <w:rStyle w:val="Ninguno"/>
          <w:rtl w:val="0"/>
          <w:lang w:val="es-ES_tradnl"/>
        </w:rPr>
        <w:t>odo fiscal y obligaci</w:t>
      </w:r>
      <w:r>
        <w:rPr>
          <w:rStyle w:val="Ninguno"/>
          <w:rtl w:val="0"/>
          <w:lang w:val="es-ES_tradnl"/>
        </w:rPr>
        <w:t>ó</w:t>
      </w:r>
      <w:r>
        <w:rPr>
          <w:rStyle w:val="Ninguno"/>
          <w:rtl w:val="0"/>
          <w:lang w:val="es-ES_tradnl"/>
        </w:rPr>
        <w:t>n. A los efectos de la aplicaci</w:t>
      </w:r>
      <w:r>
        <w:rPr>
          <w:rStyle w:val="Ninguno"/>
          <w:rtl w:val="0"/>
          <w:lang w:val="es-ES_tradnl"/>
        </w:rPr>
        <w:t>ó</w:t>
      </w:r>
      <w:r>
        <w:rPr>
          <w:rStyle w:val="Ninguno"/>
          <w:rtl w:val="0"/>
          <w:lang w:val="es-ES_tradnl"/>
        </w:rPr>
        <w:t>n de la presente resoluci</w:t>
      </w:r>
      <w:r>
        <w:rPr>
          <w:rStyle w:val="Ninguno"/>
          <w:rtl w:val="0"/>
          <w:lang w:val="es-ES_tradnl"/>
        </w:rPr>
        <w:t>ó</w:t>
      </w:r>
      <w:r>
        <w:rPr>
          <w:rStyle w:val="Ninguno"/>
          <w:rtl w:val="0"/>
          <w:lang w:val="es-ES_tradnl"/>
        </w:rPr>
        <w:t>n se entender</w:t>
      </w:r>
      <w:r>
        <w:rPr>
          <w:rStyle w:val="Ninguno"/>
          <w:rtl w:val="0"/>
          <w:lang w:val="es-ES_tradnl"/>
        </w:rPr>
        <w:t xml:space="preserve">á </w:t>
      </w:r>
      <w:r>
        <w:rPr>
          <w:rStyle w:val="Ninguno"/>
          <w:rtl w:val="0"/>
          <w:lang w:val="es-ES_tradnl"/>
        </w:rPr>
        <w:t>por "error" la enmienda o subsanaci</w:t>
      </w:r>
      <w:r>
        <w:rPr>
          <w:rStyle w:val="Ninguno"/>
          <w:rtl w:val="0"/>
          <w:lang w:val="es-ES_tradnl"/>
        </w:rPr>
        <w:t>ó</w:t>
      </w:r>
      <w:r>
        <w:rPr>
          <w:rStyle w:val="Ninguno"/>
          <w:rtl w:val="0"/>
          <w:lang w:val="es-ES_tradnl"/>
        </w:rPr>
        <w:t>n de los defectos de contenidos en la</w:t>
      </w:r>
    </w:p>
    <w:p>
      <w:pPr>
        <w:pStyle w:val="Cuerpo"/>
        <w:rPr>
          <w:rStyle w:val="whyltd"/>
        </w:rPr>
      </w:pPr>
      <w:r>
        <w:rPr>
          <w:rStyle w:val="Ninguno"/>
          <w:rtl w:val="0"/>
          <w:lang w:val="es-ES_tradnl"/>
        </w:rPr>
        <w:t>Declaraci</w:t>
      </w:r>
      <w:r>
        <w:rPr>
          <w:rStyle w:val="Ninguno"/>
          <w:rtl w:val="0"/>
          <w:lang w:val="es-ES_tradnl"/>
        </w:rPr>
        <w:t>ó</w:t>
      </w:r>
      <w:r>
        <w:rPr>
          <w:rStyle w:val="Ninguno"/>
          <w:rtl w:val="0"/>
          <w:lang w:val="es-ES_tradnl"/>
        </w:rPr>
        <w:t>n Jurada, no ajustada con la realidad, presentadas por los contribuyentes. Las rectificaciones que superen el l</w:t>
      </w:r>
      <w:r>
        <w:rPr>
          <w:rStyle w:val="Ninguno"/>
          <w:rtl w:val="0"/>
          <w:lang w:val="es-ES_tradnl"/>
        </w:rPr>
        <w:t>í</w:t>
      </w:r>
      <w:r>
        <w:rPr>
          <w:rStyle w:val="Ninguno"/>
          <w:rtl w:val="0"/>
          <w:lang w:val="es-ES_tradnl"/>
        </w:rPr>
        <w:t>mite establecido en la presente Resoluci</w:t>
      </w:r>
      <w:r>
        <w:rPr>
          <w:rStyle w:val="Ninguno"/>
          <w:rtl w:val="0"/>
          <w:lang w:val="es-ES_tradnl"/>
        </w:rPr>
        <w:t>ó</w:t>
      </w:r>
      <w:r>
        <w:rPr>
          <w:rStyle w:val="Ninguno"/>
          <w:rtl w:val="0"/>
          <w:lang w:val="es-ES_tradnl"/>
        </w:rPr>
        <w:t>n, quedar</w:t>
      </w:r>
      <w:r>
        <w:rPr>
          <w:rStyle w:val="Ninguno"/>
          <w:rtl w:val="0"/>
          <w:lang w:val="es-ES_tradnl"/>
        </w:rPr>
        <w:t>á</w:t>
      </w:r>
      <w:r>
        <w:rPr>
          <w:rStyle w:val="Ninguno"/>
          <w:rtl w:val="0"/>
          <w:lang w:val="es-ES_tradnl"/>
        </w:rPr>
        <w:t>n autom</w:t>
      </w:r>
      <w:r>
        <w:rPr>
          <w:rStyle w:val="Ninguno"/>
          <w:rtl w:val="0"/>
          <w:lang w:val="es-ES_tradnl"/>
        </w:rPr>
        <w:t>á</w:t>
      </w:r>
      <w:r>
        <w:rPr>
          <w:rStyle w:val="Ninguno"/>
          <w:rtl w:val="0"/>
          <w:lang w:val="es-ES_tradnl"/>
        </w:rPr>
        <w:t>ticamente invalidadas; sin perjuicio de que a pedido de parte y debidamente justificada sea admitida por la Direcci</w:t>
      </w:r>
      <w:r>
        <w:rPr>
          <w:rStyle w:val="Ninguno"/>
          <w:rtl w:val="0"/>
          <w:lang w:val="es-ES_tradnl"/>
        </w:rPr>
        <w:t>ó</w:t>
      </w:r>
      <w:r>
        <w:rPr>
          <w:rStyle w:val="Ninguno"/>
          <w:rtl w:val="0"/>
          <w:lang w:val="es-ES_tradnl"/>
        </w:rPr>
        <w:t>n competente de la SET de acuerdo a la jurisdicci</w:t>
      </w:r>
      <w:r>
        <w:rPr>
          <w:rStyle w:val="Ninguno"/>
          <w:rtl w:val="0"/>
          <w:lang w:val="es-ES_tradnl"/>
        </w:rPr>
        <w:t>ó</w:t>
      </w:r>
      <w:r>
        <w:rPr>
          <w:rStyle w:val="Ninguno"/>
          <w:rtl w:val="0"/>
          <w:lang w:val="es-ES_tradnl"/>
        </w:rPr>
        <w:t>n a la que pertenezca el contribuyente.</w:t>
      </w:r>
    </w:p>
    <w:p>
      <w:pPr>
        <w:pStyle w:val="Cuerpo"/>
        <w:rPr>
          <w:rStyle w:val="whyltd"/>
        </w:rPr>
      </w:pPr>
      <w:r>
        <w:rPr>
          <w:rStyle w:val="Ninguno"/>
          <w:rtl w:val="0"/>
          <w:lang w:val="es-ES_tradnl"/>
        </w:rPr>
        <w:t>No proceder</w:t>
      </w:r>
      <w:r>
        <w:rPr>
          <w:rStyle w:val="Ninguno"/>
          <w:rtl w:val="0"/>
          <w:lang w:val="es-ES_tradnl"/>
        </w:rPr>
        <w:t xml:space="preserve">á </w:t>
      </w:r>
      <w:r>
        <w:rPr>
          <w:rStyle w:val="Ninguno"/>
          <w:rtl w:val="0"/>
          <w:lang w:val="es-ES_tradnl"/>
        </w:rPr>
        <w:t>la presentaci</w:t>
      </w:r>
      <w:r>
        <w:rPr>
          <w:rStyle w:val="Ninguno"/>
          <w:rtl w:val="0"/>
          <w:lang w:val="es-ES_tradnl"/>
        </w:rPr>
        <w:t>ó</w:t>
      </w:r>
      <w:r>
        <w:rPr>
          <w:rStyle w:val="Ninguno"/>
          <w:rtl w:val="0"/>
          <w:lang w:val="es-ES_tradnl"/>
        </w:rPr>
        <w:t>n de Declaraciones Juradas Rectificativas para reemplazar</w:t>
      </w:r>
    </w:p>
    <w:p>
      <w:pPr>
        <w:pStyle w:val="Cuerpo"/>
        <w:rPr>
          <w:rStyle w:val="whyltd"/>
        </w:rPr>
      </w:pPr>
      <w:r>
        <w:rPr>
          <w:rStyle w:val="Ninguno"/>
          <w:rtl w:val="0"/>
          <w:lang w:val="es-ES_tradnl"/>
        </w:rPr>
        <w:t>Declaraciones Juradas Originales que fueron presentadas sin movimiento o que no fueron producto de errores. Dicho acto har</w:t>
      </w:r>
      <w:r>
        <w:rPr>
          <w:rStyle w:val="Ninguno"/>
          <w:rtl w:val="0"/>
          <w:lang w:val="es-ES_tradnl"/>
        </w:rPr>
        <w:t xml:space="preserve">á </w:t>
      </w:r>
      <w:r>
        <w:rPr>
          <w:rStyle w:val="Ninguno"/>
          <w:rtl w:val="0"/>
          <w:lang w:val="es-ES_tradnl"/>
        </w:rPr>
        <w:t>presumir a la Administraci</w:t>
      </w:r>
      <w:r>
        <w:rPr>
          <w:rStyle w:val="Ninguno"/>
          <w:rtl w:val="0"/>
          <w:lang w:val="es-ES_tradnl"/>
        </w:rPr>
        <w:t>ó</w:t>
      </w:r>
      <w:r>
        <w:rPr>
          <w:rStyle w:val="Ninguno"/>
          <w:rtl w:val="0"/>
          <w:lang w:val="es-ES_tradnl"/>
        </w:rPr>
        <w:t>n que la operaci</w:t>
      </w:r>
      <w:r>
        <w:rPr>
          <w:rStyle w:val="Ninguno"/>
          <w:rtl w:val="0"/>
          <w:lang w:val="es-ES_tradnl"/>
        </w:rPr>
        <w:t>ó</w:t>
      </w:r>
      <w:r>
        <w:rPr>
          <w:rStyle w:val="Ninguno"/>
          <w:rtl w:val="0"/>
          <w:lang w:val="es-ES_tradnl"/>
        </w:rPr>
        <w:t>n representa omisi</w:t>
      </w:r>
      <w:r>
        <w:rPr>
          <w:rStyle w:val="Ninguno"/>
          <w:rtl w:val="0"/>
          <w:lang w:val="es-ES_tradnl"/>
        </w:rPr>
        <w:t>ó</w:t>
      </w:r>
      <w:r>
        <w:rPr>
          <w:rStyle w:val="Ninguno"/>
          <w:rtl w:val="0"/>
          <w:lang w:val="es-ES_tradnl"/>
        </w:rPr>
        <w:t>n, simulaci</w:t>
      </w:r>
      <w:r>
        <w:rPr>
          <w:rStyle w:val="Ninguno"/>
          <w:rtl w:val="0"/>
          <w:lang w:val="es-ES_tradnl"/>
        </w:rPr>
        <w:t>ó</w:t>
      </w:r>
      <w:r>
        <w:rPr>
          <w:rStyle w:val="Ninguno"/>
          <w:rtl w:val="0"/>
          <w:lang w:val="es-ES_tradnl"/>
        </w:rPr>
        <w:t>n, ocultaci</w:t>
      </w:r>
      <w:r>
        <w:rPr>
          <w:rStyle w:val="Ninguno"/>
          <w:rtl w:val="0"/>
          <w:lang w:val="es-ES_tradnl"/>
        </w:rPr>
        <w:t>ó</w:t>
      </w:r>
      <w:r>
        <w:rPr>
          <w:rStyle w:val="Ninguno"/>
          <w:rtl w:val="0"/>
          <w:lang w:val="es-ES_tradnl"/>
        </w:rPr>
        <w:t xml:space="preserve">n o maniobra en perjuicio del fisco y consecuentemente objeto de las sanciones previstas en la Ley No 125/91. </w:t>
      </w:r>
      <w:r>
        <w:rPr>
          <w:rStyle w:val="whyltd"/>
          <w:rtl w:val="0"/>
        </w:rPr>
        <w:t xml:space="preserve"> </w:t>
      </w:r>
      <w:r>
        <w:rPr>
          <w:rStyle w:val="Ninguno"/>
          <w:b w:val="1"/>
          <w:bCs w:val="1"/>
          <w:rtl w:val="0"/>
          <w:lang w:val="es-ES_tradnl"/>
        </w:rPr>
        <w:t>CALENDARIO PERP</w:t>
      </w:r>
      <w:r>
        <w:rPr>
          <w:rStyle w:val="Ninguno"/>
          <w:b w:val="1"/>
          <w:bCs w:val="1"/>
          <w:rtl w:val="0"/>
          <w:lang w:val="es-ES_tradnl"/>
        </w:rPr>
        <w:t>É</w:t>
      </w:r>
      <w:r>
        <w:rPr>
          <w:rStyle w:val="Ninguno"/>
          <w:b w:val="1"/>
          <w:bCs w:val="1"/>
          <w:rtl w:val="0"/>
          <w:lang w:val="es-ES_tradnl"/>
        </w:rPr>
        <w:t>TUO DE VENCIMIENTO</w:t>
      </w:r>
    </w:p>
    <w:p>
      <w:pPr>
        <w:pStyle w:val="Cuerpo"/>
        <w:rPr>
          <w:rStyle w:val="whyltd"/>
        </w:rPr>
      </w:pPr>
      <w:r>
        <w:rPr>
          <w:rStyle w:val="Ninguno"/>
          <w:rtl w:val="0"/>
          <w:lang w:val="es-ES_tradnl"/>
        </w:rPr>
        <w:t>Las fechas de vencimiento para la presentaci</w:t>
      </w:r>
      <w:r>
        <w:rPr>
          <w:rStyle w:val="Ninguno"/>
          <w:rtl w:val="0"/>
          <w:lang w:val="es-ES_tradnl"/>
        </w:rPr>
        <w:t>ó</w:t>
      </w:r>
      <w:r>
        <w:rPr>
          <w:rStyle w:val="Ninguno"/>
          <w:rtl w:val="0"/>
          <w:lang w:val="es-ES_tradnl"/>
        </w:rPr>
        <w:t>n y pago de las DDJJ se indican a continuaci</w:t>
      </w:r>
      <w:r>
        <w:rPr>
          <w:rStyle w:val="Ninguno"/>
          <w:rtl w:val="0"/>
          <w:lang w:val="es-ES_tradnl"/>
        </w:rPr>
        <w:t>ó</w:t>
      </w:r>
      <w:r>
        <w:rPr>
          <w:rStyle w:val="Ninguno"/>
          <w:rtl w:val="0"/>
          <w:lang w:val="es-ES_tradnl"/>
        </w:rPr>
        <w:t>n:</w:t>
      </w:r>
    </w:p>
    <w:p>
      <w:pPr>
        <w:pStyle w:val="Cuerpo"/>
        <w:ind w:firstLine="0"/>
        <w:rPr>
          <w:rStyle w:val="whyltd"/>
          <w:lang w:val="es-ES_tradnl"/>
        </w:rPr>
      </w:pPr>
    </w:p>
    <w:tbl>
      <w:tblPr>
        <w:tblW w:w="892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464"/>
        <w:gridCol w:w="4464"/>
      </w:tblGrid>
      <w:tr>
        <w:tblPrEx>
          <w:shd w:val="clear" w:color="auto" w:fill="d0ddef"/>
        </w:tblPrEx>
        <w:trPr>
          <w:trHeight w:val="2090" w:hRule="atLeast"/>
        </w:trPr>
        <w:tc>
          <w:tcPr>
            <w:tcW w:type="dxa" w:w="4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rPr>
                <w:rStyle w:val="Ninguno"/>
                <w:shd w:val="nil" w:color="auto" w:fill="auto"/>
              </w:rPr>
            </w:pPr>
            <w:r>
              <w:rPr>
                <w:rStyle w:val="Ninguno"/>
                <w:shd w:val="nil" w:color="auto" w:fill="auto"/>
                <w:rtl w:val="0"/>
                <w:lang w:val="es-ES_tradnl"/>
              </w:rPr>
              <w:t>TERMINACI</w:t>
            </w:r>
            <w:r>
              <w:rPr>
                <w:rStyle w:val="Ninguno"/>
                <w:shd w:val="nil" w:color="auto" w:fill="auto"/>
                <w:rtl w:val="0"/>
                <w:lang w:val="es-ES_tradnl"/>
              </w:rPr>
              <w:t>Ó</w:t>
            </w:r>
            <w:r>
              <w:rPr>
                <w:rStyle w:val="Ninguno"/>
                <w:shd w:val="nil" w:color="auto" w:fill="auto"/>
                <w:rtl w:val="0"/>
                <w:lang w:val="es-ES_tradnl"/>
              </w:rPr>
              <w:t>N DEL RUC</w:t>
            </w:r>
          </w:p>
          <w:p>
            <w:pPr>
              <w:pStyle w:val="Cuerpo"/>
              <w:bidi w:val="0"/>
              <w:spacing w:line="240" w:lineRule="auto"/>
              <w:ind w:left="0" w:right="0" w:firstLine="720"/>
              <w:jc w:val="center"/>
              <w:rPr>
                <w:rStyle w:val="Ninguno"/>
                <w:shd w:val="nil" w:color="auto" w:fill="auto"/>
                <w:rtl w:val="0"/>
              </w:rPr>
            </w:pPr>
            <w:r>
              <w:rPr>
                <w:rStyle w:val="Ninguno"/>
                <w:shd w:val="nil" w:color="auto" w:fill="auto"/>
                <w:rtl w:val="0"/>
                <w:lang w:val="es-ES_tradnl"/>
              </w:rPr>
              <w:t>(</w:t>
            </w:r>
            <w:r>
              <w:rPr>
                <w:rStyle w:val="Ninguno"/>
                <w:shd w:val="nil" w:color="auto" w:fill="auto"/>
                <w:rtl w:val="0"/>
                <w:lang w:val="es-ES_tradnl"/>
              </w:rPr>
              <w:t>Ú</w:t>
            </w:r>
            <w:r>
              <w:rPr>
                <w:rStyle w:val="Ninguno"/>
                <w:shd w:val="nil" w:color="auto" w:fill="auto"/>
                <w:rtl w:val="0"/>
                <w:lang w:val="es-ES_tradnl"/>
              </w:rPr>
              <w:t>LTIMO N</w:t>
            </w:r>
            <w:r>
              <w:rPr>
                <w:rStyle w:val="Ninguno"/>
                <w:shd w:val="nil" w:color="auto" w:fill="auto"/>
                <w:rtl w:val="0"/>
                <w:lang w:val="es-ES_tradnl"/>
              </w:rPr>
              <w:t>Ú</w:t>
            </w:r>
            <w:r>
              <w:rPr>
                <w:rStyle w:val="Ninguno"/>
                <w:shd w:val="nil" w:color="auto" w:fill="auto"/>
                <w:rtl w:val="0"/>
                <w:lang w:val="es-ES_tradnl"/>
              </w:rPr>
              <w:t>MERO DEL IDENTIFICADOR,</w:t>
            </w:r>
          </w:p>
          <w:p>
            <w:pPr>
              <w:pStyle w:val="Cuerpo"/>
              <w:bidi w:val="0"/>
              <w:spacing w:line="240" w:lineRule="auto"/>
              <w:ind w:left="0" w:right="0" w:firstLine="720"/>
              <w:jc w:val="center"/>
              <w:rPr>
                <w:rStyle w:val="Ninguno"/>
                <w:shd w:val="nil" w:color="auto" w:fill="auto"/>
                <w:rtl w:val="0"/>
              </w:rPr>
            </w:pPr>
            <w:r>
              <w:rPr>
                <w:rStyle w:val="Ninguno"/>
                <w:shd w:val="nil" w:color="auto" w:fill="auto"/>
                <w:rtl w:val="0"/>
                <w:lang w:val="es-ES_tradnl"/>
              </w:rPr>
              <w:t>SIN CONSIDERAR EL D</w:t>
            </w:r>
            <w:r>
              <w:rPr>
                <w:rStyle w:val="Ninguno"/>
                <w:shd w:val="nil" w:color="auto" w:fill="auto"/>
                <w:rtl w:val="0"/>
                <w:lang w:val="es-ES_tradnl"/>
              </w:rPr>
              <w:t>Í</w:t>
            </w:r>
            <w:r>
              <w:rPr>
                <w:rStyle w:val="Ninguno"/>
                <w:shd w:val="nil" w:color="auto" w:fill="auto"/>
                <w:rtl w:val="0"/>
                <w:lang w:val="es-ES_tradnl"/>
              </w:rPr>
              <w:t>GITO</w:t>
            </w:r>
          </w:p>
          <w:p>
            <w:pPr>
              <w:pStyle w:val="Cuerpo"/>
              <w:bidi w:val="0"/>
              <w:spacing w:line="240" w:lineRule="auto"/>
              <w:ind w:left="0" w:right="0" w:firstLine="720"/>
              <w:jc w:val="center"/>
              <w:rPr>
                <w:rtl w:val="0"/>
              </w:rPr>
            </w:pPr>
            <w:r>
              <w:rPr>
                <w:rStyle w:val="Ninguno"/>
                <w:shd w:val="nil" w:color="auto" w:fill="auto"/>
                <w:rtl w:val="0"/>
                <w:lang w:val="es-ES_tradnl"/>
              </w:rPr>
              <w:t>VERIFICADOR)</w:t>
            </w:r>
            <w:r>
              <w:rPr>
                <w:rStyle w:val="Ninguno"/>
                <w:shd w:val="nil" w:color="auto" w:fill="auto"/>
              </w:rPr>
            </w:r>
          </w:p>
        </w:tc>
        <w:tc>
          <w:tcPr>
            <w:tcW w:type="dxa" w:w="4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jc w:val="center"/>
              <w:rPr>
                <w:rStyle w:val="Ninguno"/>
                <w:shd w:val="nil" w:color="auto" w:fill="auto"/>
              </w:rPr>
            </w:pPr>
            <w:r>
              <w:rPr>
                <w:rStyle w:val="Ninguno"/>
                <w:shd w:val="nil" w:color="auto" w:fill="auto"/>
                <w:rtl w:val="0"/>
                <w:lang w:val="es-ES_tradnl"/>
              </w:rPr>
              <w:t>D</w:t>
            </w:r>
            <w:r>
              <w:rPr>
                <w:rStyle w:val="Ninguno"/>
                <w:shd w:val="nil" w:color="auto" w:fill="auto"/>
                <w:rtl w:val="0"/>
                <w:lang w:val="es-ES_tradnl"/>
              </w:rPr>
              <w:t>Í</w:t>
            </w:r>
            <w:r>
              <w:rPr>
                <w:rStyle w:val="Ninguno"/>
                <w:shd w:val="nil" w:color="auto" w:fill="auto"/>
                <w:rtl w:val="0"/>
                <w:lang w:val="es-ES_tradnl"/>
              </w:rPr>
              <w:t>A DE VENCIMIENTO</w:t>
            </w:r>
          </w:p>
          <w:p>
            <w:pPr>
              <w:pStyle w:val="Cuerpo"/>
              <w:bidi w:val="0"/>
              <w:spacing w:line="240" w:lineRule="auto"/>
              <w:ind w:left="0" w:right="0" w:firstLine="720"/>
              <w:jc w:val="center"/>
              <w:rPr>
                <w:rStyle w:val="Ninguno"/>
                <w:shd w:val="nil" w:color="auto" w:fill="auto"/>
                <w:rtl w:val="0"/>
              </w:rPr>
            </w:pPr>
            <w:r>
              <w:rPr>
                <w:rStyle w:val="Ninguno"/>
                <w:shd w:val="nil" w:color="auto" w:fill="auto"/>
                <w:rtl w:val="0"/>
                <w:lang w:val="es-ES_tradnl"/>
              </w:rPr>
              <w:t>(FECHA FIJA DE CADA</w:t>
            </w:r>
          </w:p>
          <w:p>
            <w:pPr>
              <w:pStyle w:val="Cuerpo"/>
              <w:bidi w:val="0"/>
              <w:spacing w:line="240" w:lineRule="auto"/>
              <w:ind w:left="0" w:right="0" w:firstLine="720"/>
              <w:jc w:val="center"/>
              <w:rPr>
                <w:rtl w:val="0"/>
              </w:rPr>
            </w:pPr>
            <w:r>
              <w:rPr>
                <w:rStyle w:val="Ninguno"/>
                <w:shd w:val="nil" w:color="auto" w:fill="auto"/>
                <w:rtl w:val="0"/>
                <w:lang w:val="es-ES_tradnl"/>
              </w:rPr>
              <w:t>MES)</w:t>
            </w:r>
            <w:r>
              <w:rPr>
                <w:rStyle w:val="Ninguno"/>
                <w:shd w:val="nil" w:color="auto" w:fill="auto"/>
              </w:rPr>
            </w:r>
          </w:p>
        </w:tc>
      </w:tr>
      <w:tr>
        <w:tblPrEx>
          <w:shd w:val="clear" w:color="auto" w:fill="d0ddef"/>
        </w:tblPrEx>
        <w:trPr>
          <w:trHeight w:val="300" w:hRule="atLeast"/>
        </w:trPr>
        <w:tc>
          <w:tcPr>
            <w:tcW w:type="dxa" w:w="4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ind w:firstLine="0"/>
              <w:jc w:val="center"/>
            </w:pPr>
            <w:r>
              <w:rPr>
                <w:rStyle w:val="Ninguno"/>
                <w:shd w:val="nil" w:color="auto" w:fill="auto"/>
                <w:rtl w:val="0"/>
                <w:lang w:val="es-ES_tradnl"/>
              </w:rPr>
              <w:t>0</w:t>
            </w:r>
          </w:p>
        </w:tc>
        <w:tc>
          <w:tcPr>
            <w:tcW w:type="dxa" w:w="4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ind w:firstLine="0"/>
              <w:jc w:val="center"/>
            </w:pPr>
            <w:r>
              <w:rPr>
                <w:rStyle w:val="Ninguno"/>
                <w:shd w:val="nil" w:color="auto" w:fill="auto"/>
                <w:rtl w:val="0"/>
                <w:lang w:val="es-ES_tradnl"/>
              </w:rPr>
              <w:t>7</w:t>
            </w:r>
          </w:p>
        </w:tc>
      </w:tr>
      <w:tr>
        <w:tblPrEx>
          <w:shd w:val="clear" w:color="auto" w:fill="d0ddef"/>
        </w:tblPrEx>
        <w:trPr>
          <w:trHeight w:val="300" w:hRule="atLeast"/>
        </w:trPr>
        <w:tc>
          <w:tcPr>
            <w:tcW w:type="dxa" w:w="4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ind w:firstLine="0"/>
              <w:jc w:val="center"/>
            </w:pPr>
            <w:r>
              <w:rPr>
                <w:rStyle w:val="Ninguno"/>
                <w:shd w:val="nil" w:color="auto" w:fill="auto"/>
                <w:rtl w:val="0"/>
                <w:lang w:val="es-ES_tradnl"/>
              </w:rPr>
              <w:t>1</w:t>
            </w:r>
          </w:p>
        </w:tc>
        <w:tc>
          <w:tcPr>
            <w:tcW w:type="dxa" w:w="4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ind w:firstLine="0"/>
              <w:jc w:val="center"/>
            </w:pPr>
            <w:r>
              <w:rPr>
                <w:rStyle w:val="Ninguno"/>
                <w:shd w:val="nil" w:color="auto" w:fill="auto"/>
                <w:rtl w:val="0"/>
                <w:lang w:val="es-ES_tradnl"/>
              </w:rPr>
              <w:t>9</w:t>
            </w:r>
          </w:p>
        </w:tc>
      </w:tr>
      <w:tr>
        <w:tblPrEx>
          <w:shd w:val="clear" w:color="auto" w:fill="d0ddef"/>
        </w:tblPrEx>
        <w:trPr>
          <w:trHeight w:val="300" w:hRule="atLeast"/>
        </w:trPr>
        <w:tc>
          <w:tcPr>
            <w:tcW w:type="dxa" w:w="4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ind w:firstLine="0"/>
              <w:jc w:val="center"/>
            </w:pPr>
            <w:r>
              <w:rPr>
                <w:rStyle w:val="Ninguno"/>
                <w:shd w:val="nil" w:color="auto" w:fill="auto"/>
                <w:rtl w:val="0"/>
                <w:lang w:val="es-ES_tradnl"/>
              </w:rPr>
              <w:t>2</w:t>
            </w:r>
          </w:p>
        </w:tc>
        <w:tc>
          <w:tcPr>
            <w:tcW w:type="dxa" w:w="4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ind w:firstLine="0"/>
              <w:jc w:val="center"/>
            </w:pPr>
            <w:r>
              <w:rPr>
                <w:rStyle w:val="Ninguno"/>
                <w:shd w:val="nil" w:color="auto" w:fill="auto"/>
                <w:rtl w:val="0"/>
                <w:lang w:val="es-ES_tradnl"/>
              </w:rPr>
              <w:t>11</w:t>
            </w:r>
          </w:p>
        </w:tc>
      </w:tr>
      <w:tr>
        <w:tblPrEx>
          <w:shd w:val="clear" w:color="auto" w:fill="d0ddef"/>
        </w:tblPrEx>
        <w:trPr>
          <w:trHeight w:val="300" w:hRule="atLeast"/>
        </w:trPr>
        <w:tc>
          <w:tcPr>
            <w:tcW w:type="dxa" w:w="4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ind w:firstLine="0"/>
              <w:jc w:val="center"/>
            </w:pPr>
            <w:r>
              <w:rPr>
                <w:rStyle w:val="Ninguno"/>
                <w:shd w:val="nil" w:color="auto" w:fill="auto"/>
                <w:rtl w:val="0"/>
                <w:lang w:val="es-ES_tradnl"/>
              </w:rPr>
              <w:t>3</w:t>
            </w:r>
          </w:p>
        </w:tc>
        <w:tc>
          <w:tcPr>
            <w:tcW w:type="dxa" w:w="4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ind w:firstLine="0"/>
              <w:jc w:val="center"/>
            </w:pPr>
            <w:r>
              <w:rPr>
                <w:rStyle w:val="Ninguno"/>
                <w:shd w:val="nil" w:color="auto" w:fill="auto"/>
                <w:rtl w:val="0"/>
                <w:lang w:val="es-ES_tradnl"/>
              </w:rPr>
              <w:t>13</w:t>
            </w:r>
          </w:p>
        </w:tc>
      </w:tr>
      <w:tr>
        <w:tblPrEx>
          <w:shd w:val="clear" w:color="auto" w:fill="d0ddef"/>
        </w:tblPrEx>
        <w:trPr>
          <w:trHeight w:val="300" w:hRule="atLeast"/>
        </w:trPr>
        <w:tc>
          <w:tcPr>
            <w:tcW w:type="dxa" w:w="4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ind w:firstLine="0"/>
              <w:jc w:val="center"/>
            </w:pPr>
            <w:r>
              <w:rPr>
                <w:rStyle w:val="Ninguno"/>
                <w:shd w:val="nil" w:color="auto" w:fill="auto"/>
                <w:rtl w:val="0"/>
                <w:lang w:val="es-ES_tradnl"/>
              </w:rPr>
              <w:t>4</w:t>
            </w:r>
          </w:p>
        </w:tc>
        <w:tc>
          <w:tcPr>
            <w:tcW w:type="dxa" w:w="4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ind w:firstLine="0"/>
              <w:jc w:val="center"/>
            </w:pPr>
            <w:r>
              <w:rPr>
                <w:rStyle w:val="Ninguno"/>
                <w:shd w:val="nil" w:color="auto" w:fill="auto"/>
                <w:rtl w:val="0"/>
                <w:lang w:val="es-ES_tradnl"/>
              </w:rPr>
              <w:t>15</w:t>
            </w:r>
          </w:p>
        </w:tc>
      </w:tr>
      <w:tr>
        <w:tblPrEx>
          <w:shd w:val="clear" w:color="auto" w:fill="d0ddef"/>
        </w:tblPrEx>
        <w:trPr>
          <w:trHeight w:val="300" w:hRule="atLeast"/>
        </w:trPr>
        <w:tc>
          <w:tcPr>
            <w:tcW w:type="dxa" w:w="4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ind w:firstLine="0"/>
              <w:jc w:val="center"/>
            </w:pPr>
            <w:r>
              <w:rPr>
                <w:rStyle w:val="Ninguno"/>
                <w:shd w:val="nil" w:color="auto" w:fill="auto"/>
                <w:rtl w:val="0"/>
                <w:lang w:val="es-ES_tradnl"/>
              </w:rPr>
              <w:t>5</w:t>
            </w:r>
          </w:p>
        </w:tc>
        <w:tc>
          <w:tcPr>
            <w:tcW w:type="dxa" w:w="4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ind w:firstLine="0"/>
              <w:jc w:val="center"/>
            </w:pPr>
            <w:r>
              <w:rPr>
                <w:rStyle w:val="Ninguno"/>
                <w:shd w:val="nil" w:color="auto" w:fill="auto"/>
                <w:rtl w:val="0"/>
                <w:lang w:val="es-ES_tradnl"/>
              </w:rPr>
              <w:t>17</w:t>
            </w:r>
          </w:p>
        </w:tc>
      </w:tr>
      <w:tr>
        <w:tblPrEx>
          <w:shd w:val="clear" w:color="auto" w:fill="d0ddef"/>
        </w:tblPrEx>
        <w:trPr>
          <w:trHeight w:val="300" w:hRule="atLeast"/>
        </w:trPr>
        <w:tc>
          <w:tcPr>
            <w:tcW w:type="dxa" w:w="4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ind w:firstLine="0"/>
              <w:jc w:val="center"/>
            </w:pPr>
            <w:r>
              <w:rPr>
                <w:rStyle w:val="Ninguno"/>
                <w:shd w:val="nil" w:color="auto" w:fill="auto"/>
                <w:rtl w:val="0"/>
                <w:lang w:val="es-ES_tradnl"/>
              </w:rPr>
              <w:t>6</w:t>
            </w:r>
          </w:p>
        </w:tc>
        <w:tc>
          <w:tcPr>
            <w:tcW w:type="dxa" w:w="4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ind w:firstLine="0"/>
              <w:jc w:val="center"/>
            </w:pPr>
            <w:r>
              <w:rPr>
                <w:rStyle w:val="Ninguno"/>
                <w:shd w:val="nil" w:color="auto" w:fill="auto"/>
                <w:rtl w:val="0"/>
                <w:lang w:val="es-ES_tradnl"/>
              </w:rPr>
              <w:t>19</w:t>
            </w:r>
          </w:p>
        </w:tc>
      </w:tr>
      <w:tr>
        <w:tblPrEx>
          <w:shd w:val="clear" w:color="auto" w:fill="d0ddef"/>
        </w:tblPrEx>
        <w:trPr>
          <w:trHeight w:val="300" w:hRule="atLeast"/>
        </w:trPr>
        <w:tc>
          <w:tcPr>
            <w:tcW w:type="dxa" w:w="4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ind w:firstLine="0"/>
              <w:jc w:val="center"/>
            </w:pPr>
            <w:r>
              <w:rPr>
                <w:rStyle w:val="Ninguno"/>
                <w:shd w:val="nil" w:color="auto" w:fill="auto"/>
                <w:rtl w:val="0"/>
                <w:lang w:val="es-ES_tradnl"/>
              </w:rPr>
              <w:t>7</w:t>
            </w:r>
          </w:p>
        </w:tc>
        <w:tc>
          <w:tcPr>
            <w:tcW w:type="dxa" w:w="4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ind w:firstLine="0"/>
              <w:jc w:val="center"/>
            </w:pPr>
            <w:r>
              <w:rPr>
                <w:rStyle w:val="Ninguno"/>
                <w:shd w:val="nil" w:color="auto" w:fill="auto"/>
                <w:rtl w:val="0"/>
                <w:lang w:val="es-ES_tradnl"/>
              </w:rPr>
              <w:t>21</w:t>
            </w:r>
          </w:p>
        </w:tc>
      </w:tr>
      <w:tr>
        <w:tblPrEx>
          <w:shd w:val="clear" w:color="auto" w:fill="d0ddef"/>
        </w:tblPrEx>
        <w:trPr>
          <w:trHeight w:val="300" w:hRule="atLeast"/>
        </w:trPr>
        <w:tc>
          <w:tcPr>
            <w:tcW w:type="dxa" w:w="4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tabs>
                <w:tab w:val="left" w:pos="2040"/>
                <w:tab w:val="center" w:pos="2124"/>
              </w:tabs>
              <w:spacing w:line="240" w:lineRule="auto"/>
              <w:ind w:firstLine="0"/>
            </w:pPr>
            <w:r>
              <w:rPr>
                <w:rStyle w:val="Ninguno"/>
                <w:shd w:val="nil" w:color="auto" w:fill="auto"/>
                <w:rtl w:val="0"/>
                <w:lang w:val="es-ES_tradnl"/>
              </w:rPr>
              <w:tab/>
              <w:tab/>
              <w:t>8</w:t>
            </w:r>
          </w:p>
        </w:tc>
        <w:tc>
          <w:tcPr>
            <w:tcW w:type="dxa" w:w="4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ind w:firstLine="0"/>
              <w:jc w:val="center"/>
            </w:pPr>
            <w:r>
              <w:rPr>
                <w:rStyle w:val="Ninguno"/>
                <w:shd w:val="nil" w:color="auto" w:fill="auto"/>
                <w:rtl w:val="0"/>
                <w:lang w:val="es-ES_tradnl"/>
              </w:rPr>
              <w:t>23</w:t>
            </w:r>
          </w:p>
        </w:tc>
      </w:tr>
      <w:tr>
        <w:tblPrEx>
          <w:shd w:val="clear" w:color="auto" w:fill="d0ddef"/>
        </w:tblPrEx>
        <w:trPr>
          <w:trHeight w:val="300" w:hRule="atLeast"/>
        </w:trPr>
        <w:tc>
          <w:tcPr>
            <w:tcW w:type="dxa" w:w="4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ind w:firstLine="0"/>
              <w:jc w:val="center"/>
            </w:pPr>
            <w:r>
              <w:rPr>
                <w:rStyle w:val="Ninguno"/>
                <w:shd w:val="nil" w:color="auto" w:fill="auto"/>
                <w:rtl w:val="0"/>
                <w:lang w:val="es-ES_tradnl"/>
              </w:rPr>
              <w:t>9</w:t>
            </w:r>
          </w:p>
        </w:tc>
        <w:tc>
          <w:tcPr>
            <w:tcW w:type="dxa" w:w="4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ind w:firstLine="0"/>
              <w:jc w:val="center"/>
            </w:pPr>
            <w:r>
              <w:rPr>
                <w:rStyle w:val="Ninguno"/>
                <w:shd w:val="nil" w:color="auto" w:fill="auto"/>
                <w:rtl w:val="0"/>
                <w:lang w:val="es-ES_tradnl"/>
              </w:rPr>
              <w:t>25</w:t>
            </w:r>
          </w:p>
        </w:tc>
      </w:tr>
    </w:tbl>
    <w:p>
      <w:pPr>
        <w:pStyle w:val="Cuerpo"/>
        <w:widowControl w:val="0"/>
        <w:spacing w:line="240" w:lineRule="auto"/>
        <w:ind w:firstLine="0"/>
        <w:rPr>
          <w:rStyle w:val="whyltd"/>
          <w:lang w:val="es-ES_tradnl"/>
        </w:rPr>
      </w:pPr>
    </w:p>
    <w:p>
      <w:pPr>
        <w:pStyle w:val="Cuerpo"/>
        <w:jc w:val="center"/>
        <w:rPr>
          <w:rStyle w:val="whyltd"/>
          <w:lang w:val="es-ES_tradnl"/>
        </w:rPr>
      </w:pPr>
    </w:p>
    <w:p>
      <w:pPr>
        <w:pStyle w:val="Cuerpo"/>
        <w:rPr>
          <w:rStyle w:val="whyltd"/>
        </w:rPr>
      </w:pPr>
      <w:r>
        <w:rPr>
          <w:rStyle w:val="Ninguno"/>
          <w:rtl w:val="0"/>
          <w:lang w:val="es-ES_tradnl"/>
        </w:rPr>
        <w:t>En los casos en que el vencimiento conforme a las fechas fijas de cada mes correspondiere a un d</w:t>
      </w:r>
      <w:r>
        <w:rPr>
          <w:rStyle w:val="Ninguno"/>
          <w:rtl w:val="0"/>
          <w:lang w:val="es-ES_tradnl"/>
        </w:rPr>
        <w:t>í</w:t>
      </w:r>
      <w:r>
        <w:rPr>
          <w:rStyle w:val="Ninguno"/>
          <w:rtl w:val="0"/>
          <w:lang w:val="es-ES_tradnl"/>
        </w:rPr>
        <w:t>a inh</w:t>
      </w:r>
      <w:r>
        <w:rPr>
          <w:rStyle w:val="Ninguno"/>
          <w:rtl w:val="0"/>
          <w:lang w:val="es-ES_tradnl"/>
        </w:rPr>
        <w:t>á</w:t>
      </w:r>
      <w:r>
        <w:rPr>
          <w:rStyle w:val="Ninguno"/>
          <w:rtl w:val="0"/>
          <w:lang w:val="es-ES_tradnl"/>
        </w:rPr>
        <w:t>bil, dicho vencimiento se trasladar</w:t>
      </w:r>
      <w:r>
        <w:rPr>
          <w:rStyle w:val="Ninguno"/>
          <w:rtl w:val="0"/>
          <w:lang w:val="es-ES_tradnl"/>
        </w:rPr>
        <w:t xml:space="preserve">á </w:t>
      </w:r>
      <w:r>
        <w:rPr>
          <w:rStyle w:val="Ninguno"/>
          <w:rtl w:val="0"/>
          <w:lang w:val="es-ES_tradnl"/>
        </w:rPr>
        <w:t>al primer d</w:t>
      </w:r>
      <w:r>
        <w:rPr>
          <w:rStyle w:val="Ninguno"/>
          <w:rtl w:val="0"/>
          <w:lang w:val="es-ES_tradnl"/>
        </w:rPr>
        <w:t>í</w:t>
      </w:r>
      <w:r>
        <w:rPr>
          <w:rStyle w:val="Ninguno"/>
          <w:rtl w:val="0"/>
          <w:lang w:val="es-ES_tradnl"/>
        </w:rPr>
        <w:t>a h</w:t>
      </w:r>
      <w:r>
        <w:rPr>
          <w:rStyle w:val="Ninguno"/>
          <w:rtl w:val="0"/>
          <w:lang w:val="es-ES_tradnl"/>
        </w:rPr>
        <w:t>á</w:t>
      </w:r>
      <w:r>
        <w:rPr>
          <w:rStyle w:val="Ninguno"/>
          <w:rtl w:val="0"/>
          <w:lang w:val="es-ES_tradnl"/>
        </w:rPr>
        <w:t>bil inmediato siguiente, sin que ello implique el diferimiento de los dem</w:t>
      </w:r>
      <w:r>
        <w:rPr>
          <w:rStyle w:val="Ninguno"/>
          <w:rtl w:val="0"/>
          <w:lang w:val="es-ES_tradnl"/>
        </w:rPr>
        <w:t>á</w:t>
      </w:r>
      <w:r>
        <w:rPr>
          <w:rStyle w:val="Ninguno"/>
          <w:rtl w:val="0"/>
          <w:lang w:val="es-ES_tradnl"/>
        </w:rPr>
        <w:t>s vencimientos.</w:t>
      </w:r>
    </w:p>
    <w:p>
      <w:pPr>
        <w:pStyle w:val="Cuerpo"/>
        <w:rPr>
          <w:rStyle w:val="whyltd"/>
          <w:lang w:val="es-ES_tradnl"/>
        </w:rPr>
      </w:pPr>
    </w:p>
    <w:p>
      <w:pPr>
        <w:pStyle w:val="heading 1"/>
      </w:pPr>
      <w:bookmarkStart w:name="_Toc21" w:id="21"/>
      <w:r>
        <w:rPr>
          <w:rStyle w:val="whyltd"/>
          <w:rFonts w:cs="Arial Unicode MS" w:eastAsia="Arial Unicode MS"/>
          <w:rtl w:val="0"/>
        </w:rPr>
        <w:t>PAGOS DE IMPUESTOS</w:t>
      </w:r>
      <w:bookmarkEnd w:id="21"/>
    </w:p>
    <w:p>
      <w:pPr>
        <w:pStyle w:val="Cuerpo"/>
        <w:rPr>
          <w:rStyle w:val="Ninguno"/>
          <w:b w:val="1"/>
          <w:bCs w:val="1"/>
        </w:rPr>
      </w:pPr>
      <w:r>
        <w:rPr>
          <w:rStyle w:val="Ninguno"/>
          <w:b w:val="1"/>
          <w:bCs w:val="1"/>
          <w:rtl w:val="0"/>
          <w:lang w:val="es-ES_tradnl"/>
        </w:rPr>
        <w:t>El Impuesto</w:t>
      </w:r>
    </w:p>
    <w:p>
      <w:pPr>
        <w:pStyle w:val="Cuerpo"/>
        <w:rPr>
          <w:rStyle w:val="whyltd"/>
        </w:rPr>
      </w:pPr>
      <w:r>
        <w:rPr>
          <w:rStyle w:val="Ninguno"/>
          <w:rtl w:val="0"/>
          <w:lang w:val="es-ES_tradnl"/>
        </w:rPr>
        <w:t>El impuesto es el aporte que tienen que pagar las personas o las empresas por las actividades que realizan o por los bienes que poseen, y que est</w:t>
      </w:r>
      <w:r>
        <w:rPr>
          <w:rStyle w:val="Ninguno"/>
          <w:rtl w:val="0"/>
          <w:lang w:val="es-ES_tradnl"/>
        </w:rPr>
        <w:t xml:space="preserve">á </w:t>
      </w:r>
      <w:r>
        <w:rPr>
          <w:rStyle w:val="Ninguno"/>
          <w:rtl w:val="0"/>
          <w:lang w:val="es-ES_tradnl"/>
        </w:rPr>
        <w:t>establecido por Ley. Con los impuestos se pagan los gastos p</w:t>
      </w:r>
      <w:r>
        <w:rPr>
          <w:rStyle w:val="Ninguno"/>
          <w:rtl w:val="0"/>
          <w:lang w:val="es-ES_tradnl"/>
        </w:rPr>
        <w:t>ú</w:t>
      </w:r>
      <w:r>
        <w:rPr>
          <w:rStyle w:val="Ninguno"/>
          <w:rtl w:val="0"/>
          <w:lang w:val="es-ES_tradnl"/>
        </w:rPr>
        <w:t>blicos (por ejemplo, los salarios del funcionario p</w:t>
      </w:r>
      <w:r>
        <w:rPr>
          <w:rStyle w:val="Ninguno"/>
          <w:rtl w:val="0"/>
          <w:lang w:val="es-ES_tradnl"/>
        </w:rPr>
        <w:t>ú</w:t>
      </w:r>
      <w:r>
        <w:rPr>
          <w:rStyle w:val="Ninguno"/>
          <w:rtl w:val="0"/>
          <w:lang w:val="es-ES_tradnl"/>
        </w:rPr>
        <w:t>blico; se sostienen los gastos p</w:t>
      </w:r>
      <w:r>
        <w:rPr>
          <w:rStyle w:val="Ninguno"/>
          <w:rtl w:val="0"/>
          <w:lang w:val="es-ES_tradnl"/>
        </w:rPr>
        <w:t>ú</w:t>
      </w:r>
      <w:r>
        <w:rPr>
          <w:rStyle w:val="Ninguno"/>
          <w:rtl w:val="0"/>
          <w:lang w:val="es-ES_tradnl"/>
        </w:rPr>
        <w:t>blicos de salud, educaci</w:t>
      </w:r>
      <w:r>
        <w:rPr>
          <w:rStyle w:val="Ninguno"/>
          <w:rtl w:val="0"/>
          <w:lang w:val="es-ES_tradnl"/>
        </w:rPr>
        <w:t>ó</w:t>
      </w:r>
      <w:r>
        <w:rPr>
          <w:rStyle w:val="Ninguno"/>
          <w:rtl w:val="0"/>
          <w:lang w:val="es-ES_tradnl"/>
        </w:rPr>
        <w:t>n, construcci</w:t>
      </w:r>
      <w:r>
        <w:rPr>
          <w:rStyle w:val="Ninguno"/>
          <w:rtl w:val="0"/>
          <w:lang w:val="es-ES_tradnl"/>
        </w:rPr>
        <w:t>ó</w:t>
      </w:r>
      <w:r>
        <w:rPr>
          <w:rStyle w:val="Ninguno"/>
          <w:rtl w:val="0"/>
          <w:lang w:val="es-ES_tradnl"/>
        </w:rPr>
        <w:t>n de caminos, etc.).</w:t>
      </w:r>
    </w:p>
    <w:p>
      <w:pPr>
        <w:pStyle w:val="Cuerpo"/>
        <w:rPr>
          <w:rStyle w:val="whyltd"/>
        </w:rPr>
      </w:pPr>
      <w:r>
        <w:rPr>
          <w:rStyle w:val="Ninguno"/>
          <w:rtl w:val="0"/>
          <w:lang w:val="es-ES_tradnl"/>
        </w:rPr>
        <w:t>Estos gastos p</w:t>
      </w:r>
      <w:r>
        <w:rPr>
          <w:rStyle w:val="Ninguno"/>
          <w:rtl w:val="0"/>
          <w:lang w:val="es-ES_tradnl"/>
        </w:rPr>
        <w:t>ú</w:t>
      </w:r>
      <w:r>
        <w:rPr>
          <w:rStyle w:val="Ninguno"/>
          <w:rtl w:val="0"/>
          <w:lang w:val="es-ES_tradnl"/>
        </w:rPr>
        <w:t>blicos son en realidad inversiones, porque gracias a ellos, podemos tener un Ministerio de Salud que ofrece vacunaci</w:t>
      </w:r>
      <w:r>
        <w:rPr>
          <w:rStyle w:val="Ninguno"/>
          <w:rtl w:val="0"/>
          <w:lang w:val="es-ES_tradnl"/>
        </w:rPr>
        <w:t>ó</w:t>
      </w:r>
      <w:r>
        <w:rPr>
          <w:rStyle w:val="Ninguno"/>
          <w:rtl w:val="0"/>
          <w:lang w:val="es-ES_tradnl"/>
        </w:rPr>
        <w:t>n gratuita, hospitales o centros de salud, que atienden a personas de escasos recursos; o polic</w:t>
      </w:r>
      <w:r>
        <w:rPr>
          <w:rStyle w:val="Ninguno"/>
          <w:rtl w:val="0"/>
          <w:lang w:val="es-ES_tradnl"/>
        </w:rPr>
        <w:t>í</w:t>
      </w:r>
      <w:r>
        <w:rPr>
          <w:rStyle w:val="Ninguno"/>
          <w:rtl w:val="0"/>
          <w:lang w:val="es-ES_tradnl"/>
        </w:rPr>
        <w:t>as que velan por la seguridad ciudadana.</w:t>
      </w:r>
    </w:p>
    <w:p>
      <w:pPr>
        <w:pStyle w:val="Cuerpo"/>
      </w:pPr>
      <w:r>
        <w:rPr>
          <w:rStyle w:val="whyltd"/>
          <w:rtl w:val="0"/>
          <w:lang w:val="es-ES_tradnl"/>
        </w:rPr>
        <w:t>Tienen obligaciones de cumplimiento tributario con el fisco las personas o empresas, individuales o colectivas, que desarrollan alguna actividad productiva, comercial o de prestaci</w:t>
      </w:r>
      <w:r>
        <w:rPr>
          <w:rStyle w:val="whyltd"/>
          <w:rtl w:val="0"/>
          <w:lang w:val="es-ES_tradnl"/>
        </w:rPr>
        <w:t>ó</w:t>
      </w:r>
      <w:r>
        <w:rPr>
          <w:rStyle w:val="whyltd"/>
          <w:rtl w:val="0"/>
          <w:lang w:val="pt-PT"/>
        </w:rPr>
        <w:t>n de servicios.</w:t>
      </w:r>
    </w:p>
    <w:p>
      <w:pPr>
        <w:pStyle w:val="Cuerpo"/>
        <w:rPr>
          <w:rStyle w:val="Ninguno"/>
          <w:b w:val="1"/>
          <w:bCs w:val="1"/>
        </w:rPr>
      </w:pPr>
      <w:r>
        <w:rPr>
          <w:rStyle w:val="Ninguno"/>
          <w:b w:val="1"/>
          <w:bCs w:val="1"/>
          <w:rtl w:val="0"/>
          <w:lang w:val="es-ES_tradnl"/>
        </w:rPr>
        <w:t>Comprobantes de Ventas</w:t>
      </w:r>
    </w:p>
    <w:p>
      <w:pPr>
        <w:pStyle w:val="Cuerpo"/>
        <w:rPr>
          <w:rStyle w:val="whyltd"/>
        </w:rPr>
      </w:pPr>
      <w:r>
        <w:rPr>
          <w:rStyle w:val="Ninguno"/>
          <w:rtl w:val="0"/>
          <w:lang w:val="es-ES_tradnl"/>
        </w:rPr>
        <w:t>Son documentos que se emiten por la venta de mercader</w:t>
      </w:r>
      <w:r>
        <w:rPr>
          <w:rStyle w:val="Ninguno"/>
          <w:rtl w:val="0"/>
          <w:lang w:val="es-ES_tradnl"/>
        </w:rPr>
        <w:t>í</w:t>
      </w:r>
      <w:r>
        <w:rPr>
          <w:rStyle w:val="Ninguno"/>
          <w:rtl w:val="0"/>
          <w:lang w:val="es-ES_tradnl"/>
        </w:rPr>
        <w:t>as, alquileres, por contratos de servicios o contrato de obras, entre otras actividades.</w:t>
      </w:r>
    </w:p>
    <w:p>
      <w:pPr>
        <w:pStyle w:val="Cuerpo"/>
        <w:rPr>
          <w:rStyle w:val="whyltd"/>
        </w:rPr>
      </w:pPr>
      <w:r>
        <w:rPr>
          <w:rStyle w:val="Ninguno"/>
          <w:rtl w:val="0"/>
          <w:lang w:val="es-ES_tradnl"/>
        </w:rPr>
        <w:t xml:space="preserve">El comprador debe exigir los comprobantes; sean facturas, boletas de ventas o tickets, pues es el </w:t>
      </w:r>
      <w:r>
        <w:rPr>
          <w:rStyle w:val="Ninguno"/>
          <w:rtl w:val="0"/>
          <w:lang w:val="es-ES_tradnl"/>
        </w:rPr>
        <w:t>ú</w:t>
      </w:r>
      <w:r>
        <w:rPr>
          <w:rStyle w:val="Ninguno"/>
          <w:rtl w:val="0"/>
          <w:lang w:val="es-ES_tradnl"/>
        </w:rPr>
        <w:t>nico comprobante legal de la compra de bienes, o de servicios que le han prestado.</w:t>
      </w:r>
    </w:p>
    <w:p>
      <w:pPr>
        <w:pStyle w:val="Cuerpo"/>
        <w:rPr>
          <w:rStyle w:val="Ninguno"/>
          <w:b w:val="1"/>
          <w:bCs w:val="1"/>
        </w:rPr>
      </w:pPr>
      <w:r>
        <w:rPr>
          <w:rStyle w:val="Ninguno"/>
          <w:b w:val="1"/>
          <w:bCs w:val="1"/>
          <w:rtl w:val="0"/>
          <w:lang w:val="es-ES_tradnl"/>
        </w:rPr>
        <w:t>Sanciones para los que no pagan impuestos</w:t>
      </w:r>
    </w:p>
    <w:p>
      <w:pPr>
        <w:pStyle w:val="Cuerpo"/>
        <w:rPr>
          <w:rStyle w:val="whyltd"/>
        </w:rPr>
      </w:pPr>
      <w:r>
        <w:rPr>
          <w:rStyle w:val="Ninguno"/>
          <w:rtl w:val="0"/>
          <w:lang w:val="es-ES_tradnl"/>
        </w:rPr>
        <w:t>Los contribuyentes que no pagan impuestos son pasibles de sanciones que pueden ir desde una multa hasta procesos penales.</w:t>
      </w:r>
    </w:p>
    <w:p>
      <w:pPr>
        <w:pStyle w:val="Cuerpo"/>
        <w:rPr>
          <w:rStyle w:val="whyltd"/>
        </w:rPr>
      </w:pPr>
      <w:r>
        <w:rPr>
          <w:rStyle w:val="Ninguno"/>
          <w:rtl w:val="0"/>
          <w:lang w:val="es-ES_tradnl"/>
        </w:rPr>
        <w:t>La Subsecretar</w:t>
      </w:r>
      <w:r>
        <w:rPr>
          <w:rStyle w:val="Ninguno"/>
          <w:rtl w:val="0"/>
          <w:lang w:val="es-ES_tradnl"/>
        </w:rPr>
        <w:t>í</w:t>
      </w:r>
      <w:r>
        <w:rPr>
          <w:rStyle w:val="Ninguno"/>
          <w:rtl w:val="0"/>
          <w:lang w:val="es-ES_tradnl"/>
        </w:rPr>
        <w:t>a de Tributaci</w:t>
      </w:r>
      <w:r>
        <w:rPr>
          <w:rStyle w:val="Ninguno"/>
          <w:rtl w:val="0"/>
          <w:lang w:val="es-ES_tradnl"/>
        </w:rPr>
        <w:t>ó</w:t>
      </w:r>
      <w:r>
        <w:rPr>
          <w:rStyle w:val="Ninguno"/>
          <w:rtl w:val="0"/>
          <w:lang w:val="es-ES_tradnl"/>
        </w:rPr>
        <w:t>n controla el sistema de impuestos en el pa</w:t>
      </w:r>
      <w:r>
        <w:rPr>
          <w:rStyle w:val="Ninguno"/>
          <w:rtl w:val="0"/>
          <w:lang w:val="es-ES_tradnl"/>
        </w:rPr>
        <w:t>í</w:t>
      </w:r>
      <w:r>
        <w:rPr>
          <w:rStyle w:val="Ninguno"/>
          <w:rtl w:val="0"/>
          <w:lang w:val="es-ES_tradnl"/>
        </w:rPr>
        <w:t>s.</w:t>
      </w:r>
    </w:p>
    <w:p>
      <w:pPr>
        <w:pStyle w:val="Cuerpo"/>
        <w:rPr>
          <w:rStyle w:val="whyltd"/>
        </w:rPr>
      </w:pPr>
      <w:r>
        <w:rPr>
          <w:rStyle w:val="Ninguno"/>
          <w:rtl w:val="0"/>
          <w:lang w:val="es-ES_tradnl"/>
        </w:rPr>
        <w:t>La Subsecretar</w:t>
      </w:r>
      <w:r>
        <w:rPr>
          <w:rStyle w:val="Ninguno"/>
          <w:rtl w:val="0"/>
          <w:lang w:val="es-ES_tradnl"/>
        </w:rPr>
        <w:t>í</w:t>
      </w:r>
      <w:r>
        <w:rPr>
          <w:rStyle w:val="Ninguno"/>
          <w:rtl w:val="0"/>
          <w:lang w:val="es-ES_tradnl"/>
        </w:rPr>
        <w:t>a de Tributaci</w:t>
      </w:r>
      <w:r>
        <w:rPr>
          <w:rStyle w:val="Ninguno"/>
          <w:rtl w:val="0"/>
          <w:lang w:val="es-ES_tradnl"/>
        </w:rPr>
        <w:t>ó</w:t>
      </w:r>
      <w:r>
        <w:rPr>
          <w:rStyle w:val="Ninguno"/>
          <w:rtl w:val="0"/>
          <w:lang w:val="es-ES_tradnl"/>
        </w:rPr>
        <w:t>n tiene a su cargo la aplicaci</w:t>
      </w:r>
      <w:r>
        <w:rPr>
          <w:rStyle w:val="Ninguno"/>
          <w:rtl w:val="0"/>
          <w:lang w:val="es-ES_tradnl"/>
        </w:rPr>
        <w:t>ó</w:t>
      </w:r>
      <w:r>
        <w:rPr>
          <w:rStyle w:val="Ninguno"/>
          <w:rtl w:val="0"/>
          <w:lang w:val="es-ES_tradnl"/>
        </w:rPr>
        <w:t>n y administraci</w:t>
      </w:r>
      <w:r>
        <w:rPr>
          <w:rStyle w:val="Ninguno"/>
          <w:rtl w:val="0"/>
          <w:lang w:val="es-ES_tradnl"/>
        </w:rPr>
        <w:t>ó</w:t>
      </w:r>
      <w:r>
        <w:rPr>
          <w:rStyle w:val="Ninguno"/>
          <w:rtl w:val="0"/>
          <w:lang w:val="es-ES_tradnl"/>
        </w:rPr>
        <w:t>n de las disposiciones legales referentes a tributos fiscales, su percepci</w:t>
      </w:r>
      <w:r>
        <w:rPr>
          <w:rStyle w:val="Ninguno"/>
          <w:rtl w:val="0"/>
          <w:lang w:val="es-ES_tradnl"/>
        </w:rPr>
        <w:t>ó</w:t>
      </w:r>
      <w:r>
        <w:rPr>
          <w:rStyle w:val="Ninguno"/>
          <w:rtl w:val="0"/>
          <w:lang w:val="es-ES_tradnl"/>
        </w:rPr>
        <w:t>n y fiscalizaci</w:t>
      </w:r>
      <w:r>
        <w:rPr>
          <w:rStyle w:val="Ninguno"/>
          <w:rtl w:val="0"/>
          <w:lang w:val="es-ES_tradnl"/>
        </w:rPr>
        <w:t>ó</w:t>
      </w:r>
      <w:r>
        <w:rPr>
          <w:rStyle w:val="Ninguno"/>
          <w:rtl w:val="0"/>
          <w:lang w:val="es-ES_tradnl"/>
        </w:rPr>
        <w:t>n.</w:t>
      </w:r>
    </w:p>
    <w:p>
      <w:pPr>
        <w:pStyle w:val="Cuerpo"/>
        <w:rPr>
          <w:rStyle w:val="whyltd"/>
        </w:rPr>
      </w:pPr>
      <w:r>
        <w:rPr>
          <w:rStyle w:val="Ninguno"/>
          <w:rtl w:val="0"/>
          <w:lang w:val="es-ES_tradnl"/>
        </w:rPr>
        <w:t>El R</w:t>
      </w:r>
      <w:r>
        <w:rPr>
          <w:rStyle w:val="Ninguno"/>
          <w:rtl w:val="0"/>
          <w:lang w:val="es-ES_tradnl"/>
        </w:rPr>
        <w:t>é</w:t>
      </w:r>
      <w:r>
        <w:rPr>
          <w:rStyle w:val="Ninguno"/>
          <w:rtl w:val="0"/>
          <w:lang w:val="es-ES_tradnl"/>
        </w:rPr>
        <w:t>gimen Tributario est</w:t>
      </w:r>
      <w:r>
        <w:rPr>
          <w:rStyle w:val="Ninguno"/>
          <w:rtl w:val="0"/>
          <w:lang w:val="es-ES_tradnl"/>
        </w:rPr>
        <w:t xml:space="preserve">á </w:t>
      </w:r>
      <w:r>
        <w:rPr>
          <w:rStyle w:val="Ninguno"/>
          <w:rtl w:val="0"/>
          <w:lang w:val="es-ES_tradnl"/>
        </w:rPr>
        <w:t>contenido en la Ley N</w:t>
      </w:r>
      <w:r>
        <w:rPr>
          <w:rStyle w:val="Ninguno"/>
          <w:rtl w:val="0"/>
          <w:lang w:val="es-ES_tradnl"/>
        </w:rPr>
        <w:t xml:space="preserve">º </w:t>
      </w:r>
      <w:r>
        <w:rPr>
          <w:rStyle w:val="Ninguno"/>
          <w:rtl w:val="0"/>
          <w:lang w:val="es-ES_tradnl"/>
        </w:rPr>
        <w:t>125/91 y la Ley N</w:t>
      </w:r>
      <w:r>
        <w:rPr>
          <w:rStyle w:val="Ninguno"/>
          <w:rtl w:val="0"/>
          <w:lang w:val="es-ES_tradnl"/>
        </w:rPr>
        <w:t xml:space="preserve">º </w:t>
      </w:r>
      <w:r>
        <w:rPr>
          <w:rStyle w:val="Ninguno"/>
          <w:rtl w:val="0"/>
          <w:lang w:val="es-ES_tradnl"/>
        </w:rPr>
        <w:t xml:space="preserve">2421/04 de </w:t>
      </w:r>
      <w:r>
        <w:rPr>
          <w:rStyle w:val="Ninguno"/>
          <w:rtl w:val="0"/>
          <w:lang w:val="es-ES_tradnl"/>
        </w:rPr>
        <w:t>“</w:t>
      </w:r>
      <w:r>
        <w:rPr>
          <w:rStyle w:val="Ninguno"/>
          <w:rtl w:val="0"/>
          <w:lang w:val="es-ES_tradnl"/>
        </w:rPr>
        <w:t>Reordenamiento Administrativo y de Adecuaci</w:t>
      </w:r>
      <w:r>
        <w:rPr>
          <w:rStyle w:val="Ninguno"/>
          <w:rtl w:val="0"/>
          <w:lang w:val="es-ES_tradnl"/>
        </w:rPr>
        <w:t>ó</w:t>
      </w:r>
      <w:r>
        <w:rPr>
          <w:rStyle w:val="Ninguno"/>
          <w:rtl w:val="0"/>
          <w:lang w:val="es-ES_tradnl"/>
        </w:rPr>
        <w:t>n Fiscal</w:t>
      </w:r>
      <w:r>
        <w:rPr>
          <w:rStyle w:val="Ninguno"/>
          <w:rtl w:val="0"/>
          <w:lang w:val="es-ES_tradnl"/>
        </w:rPr>
        <w:t>”</w:t>
      </w:r>
      <w:r>
        <w:rPr>
          <w:rStyle w:val="Ninguno"/>
          <w:rtl w:val="0"/>
          <w:lang w:val="es-ES_tradnl"/>
        </w:rPr>
        <w:t>. Las reglamentaciones se dan por decretos y resoluciones.</w:t>
      </w:r>
    </w:p>
    <w:p>
      <w:pPr>
        <w:pStyle w:val="Cuerpo"/>
        <w:rPr>
          <w:rStyle w:val="whyltd"/>
        </w:rPr>
      </w:pPr>
      <w:r>
        <w:rPr>
          <w:rStyle w:val="Ninguno"/>
          <w:rtl w:val="0"/>
          <w:lang w:val="es-ES_tradnl"/>
        </w:rPr>
        <w:t xml:space="preserve"> </w:t>
      </w:r>
      <w:r>
        <w:rPr>
          <w:rStyle w:val="Ninguno"/>
          <w:b w:val="1"/>
          <w:bCs w:val="1"/>
          <w:rtl w:val="0"/>
          <w:lang w:val="es-ES_tradnl"/>
        </w:rPr>
        <w:t>Ley Tributaria Establece</w:t>
      </w:r>
    </w:p>
    <w:p>
      <w:pPr>
        <w:pStyle w:val="Cuerpo"/>
        <w:rPr>
          <w:rStyle w:val="whyltd"/>
        </w:rPr>
      </w:pPr>
      <w:r>
        <w:rPr>
          <w:rStyle w:val="Ninguno"/>
          <w:rtl w:val="0"/>
          <w:lang w:val="es-ES_tradnl"/>
        </w:rPr>
        <w:t>Toda persona que se dedica a la venta de bienes o a la prestaci</w:t>
      </w:r>
      <w:r>
        <w:rPr>
          <w:rStyle w:val="Ninguno"/>
          <w:rtl w:val="0"/>
          <w:lang w:val="es-ES_tradnl"/>
        </w:rPr>
        <w:t>ó</w:t>
      </w:r>
      <w:r>
        <w:rPr>
          <w:rStyle w:val="Ninguno"/>
          <w:rtl w:val="0"/>
          <w:lang w:val="es-ES_tradnl"/>
        </w:rPr>
        <w:t>n de servicios debe:</w:t>
      </w:r>
    </w:p>
    <w:p>
      <w:pPr>
        <w:pStyle w:val="Cuerpo"/>
        <w:rPr>
          <w:rStyle w:val="whyltd"/>
        </w:rPr>
      </w:pPr>
      <w:r>
        <w:rPr>
          <w:rStyle w:val="Ninguno"/>
          <w:rtl w:val="0"/>
          <w:lang w:val="es-ES_tradnl"/>
        </w:rPr>
        <w:t xml:space="preserve">• </w:t>
      </w:r>
      <w:r>
        <w:rPr>
          <w:rStyle w:val="Ninguno"/>
          <w:rtl w:val="0"/>
          <w:lang w:val="es-ES_tradnl"/>
        </w:rPr>
        <w:t xml:space="preserve">Inscribirse en el Registro </w:t>
      </w:r>
      <w:r>
        <w:rPr>
          <w:rStyle w:val="Ninguno"/>
          <w:rtl w:val="0"/>
          <w:lang w:val="es-ES_tradnl"/>
        </w:rPr>
        <w:t>Ú</w:t>
      </w:r>
      <w:r>
        <w:rPr>
          <w:rStyle w:val="Ninguno"/>
          <w:rtl w:val="0"/>
          <w:lang w:val="es-ES_tradnl"/>
        </w:rPr>
        <w:t>nico del Contribuyente.</w:t>
      </w:r>
    </w:p>
    <w:p>
      <w:pPr>
        <w:pStyle w:val="Cuerpo"/>
        <w:rPr>
          <w:rStyle w:val="whyltd"/>
        </w:rPr>
      </w:pPr>
      <w:r>
        <w:rPr>
          <w:rStyle w:val="Ninguno"/>
          <w:rtl w:val="0"/>
          <w:lang w:val="es-ES_tradnl"/>
        </w:rPr>
        <w:t xml:space="preserve">• </w:t>
      </w:r>
      <w:r>
        <w:rPr>
          <w:rStyle w:val="Ninguno"/>
          <w:rtl w:val="0"/>
          <w:lang w:val="es-ES_tradnl"/>
        </w:rPr>
        <w:t>Expedir Comprobantes de Venta por todas las transacciones que realice.</w:t>
      </w:r>
    </w:p>
    <w:p>
      <w:pPr>
        <w:pStyle w:val="Cuerpo"/>
        <w:rPr>
          <w:rStyle w:val="whyltd"/>
        </w:rPr>
      </w:pPr>
      <w:r>
        <w:rPr>
          <w:rStyle w:val="Ninguno"/>
          <w:rtl w:val="0"/>
          <w:lang w:val="es-ES_tradnl"/>
        </w:rPr>
        <w:t xml:space="preserve">• </w:t>
      </w:r>
      <w:r>
        <w:rPr>
          <w:rStyle w:val="Ninguno"/>
          <w:rtl w:val="0"/>
          <w:lang w:val="es-ES_tradnl"/>
        </w:rPr>
        <w:t>Respaldar sus adquisiciones de bienes y servicios con</w:t>
      </w:r>
    </w:p>
    <w:p>
      <w:pPr>
        <w:pStyle w:val="Cuerpo"/>
        <w:rPr>
          <w:rStyle w:val="whyltd"/>
        </w:rPr>
      </w:pPr>
      <w:r>
        <w:rPr>
          <w:rStyle w:val="Ninguno"/>
          <w:rtl w:val="0"/>
          <w:lang w:val="es-ES_tradnl"/>
        </w:rPr>
        <w:t>Comprobantes de Ventas.</w:t>
      </w:r>
    </w:p>
    <w:p>
      <w:pPr>
        <w:pStyle w:val="Cuerpo"/>
        <w:rPr>
          <w:rStyle w:val="whyltd"/>
        </w:rPr>
      </w:pPr>
      <w:r>
        <w:rPr>
          <w:rStyle w:val="Ninguno"/>
          <w:rtl w:val="0"/>
          <w:lang w:val="es-ES_tradnl"/>
        </w:rPr>
        <w:t xml:space="preserve">• </w:t>
      </w:r>
      <w:r>
        <w:rPr>
          <w:rStyle w:val="Ninguno"/>
          <w:rtl w:val="0"/>
          <w:lang w:val="es-ES_tradnl"/>
        </w:rPr>
        <w:t>Respaldar con Notas de Remisi</w:t>
      </w:r>
      <w:r>
        <w:rPr>
          <w:rStyle w:val="Ninguno"/>
          <w:rtl w:val="0"/>
          <w:lang w:val="es-ES_tradnl"/>
        </w:rPr>
        <w:t>ó</w:t>
      </w:r>
      <w:r>
        <w:rPr>
          <w:rStyle w:val="Ninguno"/>
          <w:rtl w:val="0"/>
          <w:lang w:val="es-ES_tradnl"/>
        </w:rPr>
        <w:t>n el traslado de bienes dentro del territorio nacional.</w:t>
      </w:r>
    </w:p>
    <w:p>
      <w:pPr>
        <w:pStyle w:val="heading 1"/>
      </w:pPr>
      <w:bookmarkStart w:name="_Toc22" w:id="22"/>
      <w:r>
        <w:rPr>
          <w:rStyle w:val="whyltd"/>
          <w:rFonts w:cs="Arial Unicode MS" w:eastAsia="Arial Unicode MS"/>
          <w:rtl w:val="0"/>
        </w:rPr>
        <w:t>Conservaci</w:t>
      </w:r>
      <w:r>
        <w:rPr>
          <w:rStyle w:val="whyltd"/>
          <w:rFonts w:cs="Arial Unicode MS" w:eastAsia="Arial Unicode MS" w:hint="default"/>
          <w:rtl w:val="0"/>
        </w:rPr>
        <w:t>ó</w:t>
      </w:r>
      <w:r>
        <w:rPr>
          <w:rStyle w:val="whyltd"/>
          <w:rFonts w:cs="Arial Unicode MS" w:eastAsia="Arial Unicode MS"/>
          <w:rtl w:val="0"/>
        </w:rPr>
        <w:t>n de Documentos</w:t>
      </w:r>
      <w:bookmarkEnd w:id="22"/>
    </w:p>
    <w:p>
      <w:pPr>
        <w:pStyle w:val="Cuerpo"/>
        <w:rPr>
          <w:rStyle w:val="whyltd"/>
        </w:rPr>
      </w:pPr>
      <w:r>
        <w:rPr>
          <w:rStyle w:val="Ninguno"/>
          <w:rtl w:val="0"/>
          <w:lang w:val="es-ES_tradnl"/>
        </w:rPr>
        <w:t>Los libros y registro de contabilidad deber</w:t>
      </w:r>
      <w:r>
        <w:rPr>
          <w:rStyle w:val="Ninguno"/>
          <w:rtl w:val="0"/>
          <w:lang w:val="es-ES_tradnl"/>
        </w:rPr>
        <w:t>á</w:t>
      </w:r>
      <w:r>
        <w:rPr>
          <w:rStyle w:val="Ninguno"/>
          <w:rtl w:val="0"/>
          <w:lang w:val="es-ES_tradnl"/>
        </w:rPr>
        <w:t>n ser conservados por cinco a</w:t>
      </w:r>
      <w:r>
        <w:rPr>
          <w:rStyle w:val="Ninguno"/>
          <w:rtl w:val="0"/>
          <w:lang w:val="es-ES_tradnl"/>
        </w:rPr>
        <w:t>ñ</w:t>
      </w:r>
      <w:r>
        <w:rPr>
          <w:rStyle w:val="Ninguno"/>
          <w:rtl w:val="0"/>
          <w:lang w:val="es-ES_tradnl"/>
        </w:rPr>
        <w:t xml:space="preserve">os contados a partir de la fecha de la </w:t>
      </w:r>
      <w:r>
        <w:rPr>
          <w:rStyle w:val="Ninguno"/>
          <w:rtl w:val="0"/>
          <w:lang w:val="es-ES_tradnl"/>
        </w:rPr>
        <w:t>ú</w:t>
      </w:r>
      <w:r>
        <w:rPr>
          <w:rStyle w:val="Ninguno"/>
          <w:rtl w:val="0"/>
          <w:lang w:val="es-ES_tradnl"/>
        </w:rPr>
        <w:t>ltima anotaci</w:t>
      </w:r>
      <w:r>
        <w:rPr>
          <w:rStyle w:val="Ninguno"/>
          <w:rtl w:val="0"/>
          <w:lang w:val="es-ES_tradnl"/>
        </w:rPr>
        <w:t>ó</w:t>
      </w:r>
      <w:r>
        <w:rPr>
          <w:rStyle w:val="Ninguno"/>
          <w:rtl w:val="0"/>
          <w:lang w:val="es-ES_tradnl"/>
        </w:rPr>
        <w:t>n efectuada en ellos. Durante el mismo lapso se conservar</w:t>
      </w:r>
      <w:r>
        <w:rPr>
          <w:rStyle w:val="Ninguno"/>
          <w:rtl w:val="0"/>
          <w:lang w:val="es-ES_tradnl"/>
        </w:rPr>
        <w:t>á</w:t>
      </w:r>
      <w:r>
        <w:rPr>
          <w:rStyle w:val="Ninguno"/>
          <w:rtl w:val="0"/>
          <w:lang w:val="es-ES_tradnl"/>
        </w:rPr>
        <w:t>n en forma ordenada los comprobantes, de modo que sea posible su verificaci</w:t>
      </w:r>
      <w:r>
        <w:rPr>
          <w:rStyle w:val="Ninguno"/>
          <w:rtl w:val="0"/>
          <w:lang w:val="es-ES_tradnl"/>
        </w:rPr>
        <w:t>ó</w:t>
      </w:r>
      <w:r>
        <w:rPr>
          <w:rStyle w:val="Ninguno"/>
          <w:rtl w:val="0"/>
          <w:lang w:val="es-ES_tradnl"/>
        </w:rPr>
        <w:t>n; este plazo se computar</w:t>
      </w:r>
      <w:r>
        <w:rPr>
          <w:rStyle w:val="Ninguno"/>
          <w:rtl w:val="0"/>
          <w:lang w:val="es-ES_tradnl"/>
        </w:rPr>
        <w:t xml:space="preserve">á </w:t>
      </w:r>
      <w:r>
        <w:rPr>
          <w:rStyle w:val="Ninguno"/>
          <w:rtl w:val="0"/>
          <w:lang w:val="es-ES_tradnl"/>
        </w:rPr>
        <w:t>desde la fecha en que hubieren sido extendidos.</w:t>
      </w:r>
    </w:p>
    <w:p>
      <w:pPr>
        <w:pStyle w:val="heading 1"/>
      </w:pPr>
      <w:bookmarkStart w:name="_Toc23" w:id="23"/>
      <w:r>
        <w:rPr>
          <w:rStyle w:val="whyltd"/>
          <w:rFonts w:cs="Arial Unicode MS" w:eastAsia="Arial Unicode MS"/>
          <w:rtl w:val="0"/>
        </w:rPr>
        <w:t>Formalizaci</w:t>
      </w:r>
      <w:r>
        <w:rPr>
          <w:rStyle w:val="whyltd"/>
          <w:rFonts w:cs="Arial Unicode MS" w:eastAsia="Arial Unicode MS" w:hint="default"/>
          <w:rtl w:val="0"/>
        </w:rPr>
        <w:t>ó</w:t>
      </w:r>
      <w:r>
        <w:rPr>
          <w:rStyle w:val="whyltd"/>
          <w:rFonts w:cs="Arial Unicode MS" w:eastAsia="Arial Unicode MS"/>
          <w:rtl w:val="0"/>
        </w:rPr>
        <w:t>n municipal</w:t>
      </w:r>
      <w:bookmarkEnd w:id="23"/>
    </w:p>
    <w:p>
      <w:pPr>
        <w:pStyle w:val="Cuerpo"/>
        <w:rPr>
          <w:rStyle w:val="whyltd"/>
        </w:rPr>
      </w:pPr>
      <w:r>
        <w:rPr>
          <w:rStyle w:val="Ninguno"/>
          <w:rtl w:val="0"/>
          <w:lang w:val="es-ES_tradnl"/>
        </w:rPr>
        <w:t>Seg</w:t>
      </w:r>
      <w:r>
        <w:rPr>
          <w:rStyle w:val="Ninguno"/>
          <w:rtl w:val="0"/>
          <w:lang w:val="es-ES_tradnl"/>
        </w:rPr>
        <w:t>ú</w:t>
      </w:r>
      <w:r>
        <w:rPr>
          <w:rStyle w:val="Ninguno"/>
          <w:rtl w:val="0"/>
          <w:lang w:val="es-ES_tradnl"/>
        </w:rPr>
        <w:t>n Pablo Dermizaki, Municipio es "La comunidad aut</w:t>
      </w:r>
      <w:r>
        <w:rPr>
          <w:rStyle w:val="Ninguno"/>
          <w:rtl w:val="0"/>
          <w:lang w:val="es-ES_tradnl"/>
        </w:rPr>
        <w:t>ó</w:t>
      </w:r>
      <w:r>
        <w:rPr>
          <w:rStyle w:val="Ninguno"/>
          <w:rtl w:val="0"/>
          <w:lang w:val="es-ES_tradnl"/>
        </w:rPr>
        <w:t>noma de personas asociadas por v</w:t>
      </w:r>
      <w:r>
        <w:rPr>
          <w:rStyle w:val="Ninguno"/>
          <w:rtl w:val="0"/>
          <w:lang w:val="es-ES_tradnl"/>
        </w:rPr>
        <w:t>í</w:t>
      </w:r>
      <w:r>
        <w:rPr>
          <w:rStyle w:val="Ninguno"/>
          <w:rtl w:val="0"/>
          <w:lang w:val="es-ES_tradnl"/>
        </w:rPr>
        <w:t>nculos de tradici</w:t>
      </w:r>
      <w:r>
        <w:rPr>
          <w:rStyle w:val="Ninguno"/>
          <w:rtl w:val="0"/>
          <w:lang w:val="es-ES_tradnl"/>
        </w:rPr>
        <w:t>ó</w:t>
      </w:r>
      <w:r>
        <w:rPr>
          <w:rStyle w:val="Ninguno"/>
          <w:rtl w:val="0"/>
          <w:lang w:val="es-ES_tradnl"/>
        </w:rPr>
        <w:t>n, localidad y trabajo, dentro del territorio de un Estado dirigido por la autoridad que ella misma ha elegido para alcanzar los fines que le son inherentes".</w:t>
      </w:r>
    </w:p>
    <w:p>
      <w:pPr>
        <w:pStyle w:val="Cuerpo"/>
        <w:rPr>
          <w:rStyle w:val="Ninguno"/>
          <w:b w:val="1"/>
          <w:bCs w:val="1"/>
        </w:rPr>
      </w:pPr>
      <w:r>
        <w:rPr>
          <w:rStyle w:val="Ninguno"/>
          <w:b w:val="1"/>
          <w:bCs w:val="1"/>
          <w:rtl w:val="0"/>
          <w:lang w:val="es-ES_tradnl"/>
        </w:rPr>
        <w:t>Patente Comercial</w:t>
      </w:r>
    </w:p>
    <w:p>
      <w:pPr>
        <w:pStyle w:val="Cuerpo"/>
        <w:rPr>
          <w:rStyle w:val="whyltd"/>
        </w:rPr>
      </w:pPr>
      <w:r>
        <w:rPr>
          <w:rStyle w:val="Ninguno"/>
          <w:rtl w:val="0"/>
          <w:lang w:val="es-ES_tradnl"/>
        </w:rPr>
        <w:t>Las patentes comerciales son una especie de licencia. Esta se obtiene pagando derechos ante la municipalidad. Esto significa que es un impuesto que debe pagar todo aqu</w:t>
      </w:r>
      <w:r>
        <w:rPr>
          <w:rStyle w:val="Ninguno"/>
          <w:rtl w:val="0"/>
          <w:lang w:val="es-ES_tradnl"/>
        </w:rPr>
        <w:t>é</w:t>
      </w:r>
      <w:r>
        <w:rPr>
          <w:rStyle w:val="Ninguno"/>
          <w:rtl w:val="0"/>
          <w:lang w:val="es-ES_tradnl"/>
        </w:rPr>
        <w:t>l que desee ejercer o ejerza una actividad lucrativa, ya sea industrial, comercial o profesional.</w:t>
      </w:r>
    </w:p>
    <w:p>
      <w:pPr>
        <w:pStyle w:val="Cuerpo"/>
        <w:rPr>
          <w:rStyle w:val="whyltd"/>
        </w:rPr>
      </w:pPr>
      <w:r>
        <w:rPr>
          <w:rStyle w:val="Ninguno"/>
          <w:rtl w:val="0"/>
          <w:lang w:val="es-ES_tradnl"/>
        </w:rPr>
        <w:t>El mismo se aplica tanto a personas naturales que inician una actividad, como a empresas.</w:t>
      </w:r>
    </w:p>
    <w:p>
      <w:pPr>
        <w:pStyle w:val="Cuerpo"/>
        <w:rPr>
          <w:rStyle w:val="Ninguno"/>
          <w:b w:val="1"/>
          <w:bCs w:val="1"/>
        </w:rPr>
      </w:pPr>
      <w:r>
        <w:rPr>
          <w:rStyle w:val="Ninguno"/>
          <w:b w:val="1"/>
          <w:bCs w:val="1"/>
          <w:rtl w:val="0"/>
          <w:lang w:val="es-ES_tradnl"/>
        </w:rPr>
        <w:t>Permisos</w:t>
      </w:r>
    </w:p>
    <w:p>
      <w:pPr>
        <w:pStyle w:val="Cuerpo"/>
        <w:rPr>
          <w:rStyle w:val="Ninguno"/>
          <w:b w:val="1"/>
          <w:bCs w:val="1"/>
        </w:rPr>
      </w:pPr>
    </w:p>
    <w:p>
      <w:pPr>
        <w:pStyle w:val="Cuerpo"/>
        <w:rPr>
          <w:rStyle w:val="Ninguno"/>
          <w:b w:val="1"/>
          <w:bCs w:val="1"/>
        </w:rPr>
      </w:pPr>
      <w:r>
        <w:rPr>
          <w:rStyle w:val="Ninguno"/>
          <w:b w:val="1"/>
          <w:bCs w:val="1"/>
          <w:rtl w:val="0"/>
          <w:lang w:val="pt-PT"/>
        </w:rPr>
        <w:t>Tasas Municipales</w:t>
      </w:r>
    </w:p>
    <w:p>
      <w:pPr>
        <w:pStyle w:val="heading 1"/>
      </w:pPr>
      <w:bookmarkStart w:name="_Toc24" w:id="24"/>
      <w:r>
        <w:rPr>
          <w:rStyle w:val="whyltd"/>
          <w:rFonts w:cs="Arial Unicode MS" w:eastAsia="Arial Unicode MS"/>
          <w:rtl w:val="0"/>
        </w:rPr>
        <w:t>Formalizaci</w:t>
      </w:r>
      <w:r>
        <w:rPr>
          <w:rStyle w:val="whyltd"/>
          <w:rFonts w:cs="Arial Unicode MS" w:eastAsia="Arial Unicode MS" w:hint="default"/>
          <w:rtl w:val="0"/>
        </w:rPr>
        <w:t>ó</w:t>
      </w:r>
      <w:r>
        <w:rPr>
          <w:rStyle w:val="whyltd"/>
          <w:rFonts w:cs="Arial Unicode MS" w:eastAsia="Arial Unicode MS"/>
          <w:rtl w:val="0"/>
        </w:rPr>
        <w:t>n Legal</w:t>
      </w:r>
      <w:bookmarkEnd w:id="24"/>
    </w:p>
    <w:p>
      <w:pPr>
        <w:pStyle w:val="Cuerpo"/>
        <w:rPr>
          <w:rStyle w:val="whyltd"/>
        </w:rPr>
      </w:pPr>
      <w:r>
        <w:rPr>
          <w:rStyle w:val="Ninguno"/>
          <w:rtl w:val="0"/>
          <w:lang w:val="es-ES_tradnl"/>
        </w:rPr>
        <w:t>Seg</w:t>
      </w:r>
      <w:r>
        <w:rPr>
          <w:rStyle w:val="Ninguno"/>
          <w:rtl w:val="0"/>
          <w:lang w:val="es-ES_tradnl"/>
        </w:rPr>
        <w:t>ú</w:t>
      </w:r>
      <w:r>
        <w:rPr>
          <w:rStyle w:val="Ninguno"/>
          <w:rtl w:val="0"/>
          <w:lang w:val="es-ES_tradnl"/>
        </w:rPr>
        <w:t>n el MIC la formalizaci</w:t>
      </w:r>
      <w:r>
        <w:rPr>
          <w:rStyle w:val="Ninguno"/>
          <w:rtl w:val="0"/>
          <w:lang w:val="es-ES_tradnl"/>
        </w:rPr>
        <w:t>ó</w:t>
      </w:r>
      <w:r>
        <w:rPr>
          <w:rStyle w:val="Ninguno"/>
          <w:rtl w:val="0"/>
          <w:lang w:val="es-ES_tradnl"/>
        </w:rPr>
        <w:t>n legal se enfoca en ayudar a las empresas y busca promover el desarrollo y fortalecimiento de las Micro, Peque</w:t>
      </w:r>
      <w:r>
        <w:rPr>
          <w:rStyle w:val="Ninguno"/>
          <w:rtl w:val="0"/>
          <w:lang w:val="es-ES_tradnl"/>
        </w:rPr>
        <w:t>ñ</w:t>
      </w:r>
      <w:r>
        <w:rPr>
          <w:rStyle w:val="Ninguno"/>
          <w:rtl w:val="0"/>
          <w:lang w:val="es-ES_tradnl"/>
        </w:rPr>
        <w:t>as y Medianas Empresas (MIPYMES), para convertirlas en unidades de producciones competitivas y sustentables a trav</w:t>
      </w:r>
      <w:r>
        <w:rPr>
          <w:rStyle w:val="Ninguno"/>
          <w:rtl w:val="0"/>
          <w:lang w:val="es-ES_tradnl"/>
        </w:rPr>
        <w:t>é</w:t>
      </w:r>
      <w:r>
        <w:rPr>
          <w:rStyle w:val="Ninguno"/>
          <w:rtl w:val="0"/>
          <w:lang w:val="es-ES_tradnl"/>
        </w:rPr>
        <w:t>s de la gesti</w:t>
      </w:r>
      <w:r>
        <w:rPr>
          <w:rStyle w:val="Ninguno"/>
          <w:rtl w:val="0"/>
          <w:lang w:val="es-ES_tradnl"/>
        </w:rPr>
        <w:t>ó</w:t>
      </w:r>
      <w:r>
        <w:rPr>
          <w:rStyle w:val="Ninguno"/>
          <w:rtl w:val="0"/>
          <w:lang w:val="es-ES_tradnl"/>
        </w:rPr>
        <w:t>n de pol</w:t>
      </w:r>
      <w:r>
        <w:rPr>
          <w:rStyle w:val="Ninguno"/>
          <w:rtl w:val="0"/>
          <w:lang w:val="es-ES_tradnl"/>
        </w:rPr>
        <w:t>í</w:t>
      </w:r>
      <w:r>
        <w:rPr>
          <w:rStyle w:val="Ninguno"/>
          <w:rtl w:val="0"/>
          <w:lang w:val="es-ES_tradnl"/>
        </w:rPr>
        <w:t>ticas e instrumentos especialmente orientados al sector.</w:t>
      </w:r>
    </w:p>
    <w:p>
      <w:pPr>
        <w:pStyle w:val="Cuerpo"/>
        <w:rPr>
          <w:rStyle w:val="Ninguno"/>
          <w:b w:val="1"/>
          <w:bCs w:val="1"/>
        </w:rPr>
      </w:pPr>
      <w:r>
        <w:rPr>
          <w:rStyle w:val="Ninguno"/>
          <w:b w:val="1"/>
          <w:bCs w:val="1"/>
          <w:rtl w:val="0"/>
          <w:lang w:val="es-ES_tradnl"/>
        </w:rPr>
        <w:t xml:space="preserve">Objetivos </w:t>
      </w:r>
    </w:p>
    <w:p>
      <w:pPr>
        <w:pStyle w:val="List Paragraph"/>
        <w:numPr>
          <w:ilvl w:val="0"/>
          <w:numId w:val="32"/>
        </w:numPr>
        <w:rPr>
          <w:lang w:val="es-ES_tradnl"/>
        </w:rPr>
      </w:pPr>
      <w:r>
        <w:rPr>
          <w:rStyle w:val="whyltd"/>
          <w:rtl w:val="0"/>
          <w:lang w:val="es-ES_tradnl"/>
        </w:rPr>
        <w:t>Reducir obst</w:t>
      </w:r>
      <w:r>
        <w:rPr>
          <w:rStyle w:val="whyltd"/>
          <w:rtl w:val="0"/>
          <w:lang w:val="es-ES_tradnl"/>
        </w:rPr>
        <w:t>á</w:t>
      </w:r>
      <w:r>
        <w:rPr>
          <w:rStyle w:val="whyltd"/>
          <w:rtl w:val="0"/>
          <w:lang w:val="es-ES_tradnl"/>
        </w:rPr>
        <w:t>culos que impiden su entrada en el mercado, agilizando los tr</w:t>
      </w:r>
      <w:r>
        <w:rPr>
          <w:rStyle w:val="whyltd"/>
          <w:rtl w:val="0"/>
          <w:lang w:val="es-ES_tradnl"/>
        </w:rPr>
        <w:t>á</w:t>
      </w:r>
      <w:r>
        <w:rPr>
          <w:rStyle w:val="whyltd"/>
          <w:rtl w:val="0"/>
          <w:lang w:val="es-ES_tradnl"/>
        </w:rPr>
        <w:t>mites registrales, concesi</w:t>
      </w:r>
      <w:r>
        <w:rPr>
          <w:rStyle w:val="whyltd"/>
          <w:rtl w:val="0"/>
          <w:lang w:val="es-ES_tradnl"/>
        </w:rPr>
        <w:t>ó</w:t>
      </w:r>
      <w:r>
        <w:rPr>
          <w:rStyle w:val="whyltd"/>
          <w:rtl w:val="0"/>
          <w:lang w:val="es-ES_tradnl"/>
        </w:rPr>
        <w:t>n de licencias y cumplimiento de la legalidad</w:t>
      </w:r>
    </w:p>
    <w:p>
      <w:pPr>
        <w:pStyle w:val="List Paragraph"/>
        <w:numPr>
          <w:ilvl w:val="0"/>
          <w:numId w:val="32"/>
        </w:numPr>
        <w:rPr>
          <w:lang w:val="es-ES_tradnl"/>
        </w:rPr>
      </w:pPr>
      <w:r>
        <w:rPr>
          <w:rStyle w:val="whyltd"/>
          <w:rtl w:val="0"/>
          <w:lang w:val="es-ES_tradnl"/>
        </w:rPr>
        <w:t>Incentivar la formalizaci</w:t>
      </w:r>
      <w:r>
        <w:rPr>
          <w:rStyle w:val="whyltd"/>
          <w:rtl w:val="0"/>
          <w:lang w:val="es-ES_tradnl"/>
        </w:rPr>
        <w:t>ó</w:t>
      </w:r>
      <w:r>
        <w:rPr>
          <w:rStyle w:val="whyltd"/>
          <w:rtl w:val="0"/>
          <w:lang w:val="es-ES_tradnl"/>
        </w:rPr>
        <w:t>n mediante el acceso a los mercados, el aumento de la cobertura de la seguridad social y la equidad de los impuestos u otras obligaciones financieras</w:t>
      </w:r>
    </w:p>
    <w:p>
      <w:pPr>
        <w:pStyle w:val="List Paragraph"/>
        <w:numPr>
          <w:ilvl w:val="0"/>
          <w:numId w:val="32"/>
        </w:numPr>
        <w:rPr>
          <w:lang w:val="es-ES_tradnl"/>
        </w:rPr>
      </w:pPr>
      <w:r>
        <w:rPr>
          <w:rStyle w:val="whyltd"/>
          <w:rtl w:val="0"/>
          <w:lang w:val="es-ES_tradnl"/>
        </w:rPr>
        <w:t>Aumentar la productividad a trav</w:t>
      </w:r>
      <w:r>
        <w:rPr>
          <w:rStyle w:val="whyltd"/>
          <w:rtl w:val="0"/>
          <w:lang w:val="es-ES_tradnl"/>
        </w:rPr>
        <w:t>é</w:t>
      </w:r>
      <w:r>
        <w:rPr>
          <w:rStyle w:val="whyltd"/>
          <w:rtl w:val="0"/>
          <w:lang w:val="es-ES_tradnl"/>
        </w:rPr>
        <w:t>s de la modernizaci</w:t>
      </w:r>
      <w:r>
        <w:rPr>
          <w:rStyle w:val="whyltd"/>
          <w:rtl w:val="0"/>
          <w:lang w:val="es-ES_tradnl"/>
        </w:rPr>
        <w:t>ó</w:t>
      </w:r>
      <w:r>
        <w:rPr>
          <w:rStyle w:val="whyltd"/>
          <w:rtl w:val="0"/>
          <w:lang w:val="es-ES_tradnl"/>
        </w:rPr>
        <w:t>n empresarial, la formaci</w:t>
      </w:r>
      <w:r>
        <w:rPr>
          <w:rStyle w:val="whyltd"/>
          <w:rtl w:val="0"/>
          <w:lang w:val="es-ES_tradnl"/>
        </w:rPr>
        <w:t>ó</w:t>
      </w:r>
      <w:r>
        <w:rPr>
          <w:rStyle w:val="whyltd"/>
          <w:rtl w:val="0"/>
          <w:lang w:val="es-ES_tradnl"/>
        </w:rPr>
        <w:t>n t</w:t>
      </w:r>
      <w:r>
        <w:rPr>
          <w:rStyle w:val="whyltd"/>
          <w:rtl w:val="0"/>
          <w:lang w:val="es-ES_tradnl"/>
        </w:rPr>
        <w:t>é</w:t>
      </w:r>
      <w:r>
        <w:rPr>
          <w:rStyle w:val="whyltd"/>
          <w:rtl w:val="0"/>
          <w:lang w:val="es-ES_tradnl"/>
        </w:rPr>
        <w:t>cnica y el acceso a servicios de financiaci</w:t>
      </w:r>
      <w:r>
        <w:rPr>
          <w:rStyle w:val="whyltd"/>
          <w:rtl w:val="0"/>
          <w:lang w:val="es-ES_tradnl"/>
        </w:rPr>
        <w:t>ó</w:t>
      </w:r>
      <w:r>
        <w:rPr>
          <w:rStyle w:val="whyltd"/>
          <w:rtl w:val="0"/>
          <w:lang w:val="es-ES_tradnl"/>
        </w:rPr>
        <w:t>n y de desarrollo empresarial</w:t>
      </w:r>
    </w:p>
    <w:p>
      <w:pPr>
        <w:pStyle w:val="List Paragraph"/>
        <w:numPr>
          <w:ilvl w:val="0"/>
          <w:numId w:val="32"/>
        </w:numPr>
        <w:rPr>
          <w:lang w:val="es-ES_tradnl"/>
        </w:rPr>
      </w:pPr>
      <w:r>
        <w:rPr>
          <w:rStyle w:val="whyltd"/>
          <w:rtl w:val="0"/>
          <w:lang w:val="es-ES_tradnl"/>
        </w:rPr>
        <w:t>Facilitar el di</w:t>
      </w:r>
      <w:r>
        <w:rPr>
          <w:rStyle w:val="whyltd"/>
          <w:rtl w:val="0"/>
          <w:lang w:val="es-ES_tradnl"/>
        </w:rPr>
        <w:t>á</w:t>
      </w:r>
      <w:r>
        <w:rPr>
          <w:rStyle w:val="whyltd"/>
          <w:rtl w:val="0"/>
          <w:lang w:val="es-ES_tradnl"/>
        </w:rPr>
        <w:t xml:space="preserve">logo ayudando las organizaciones de empleadores a que desarrollen servicios pertinentes y participen en asociaciones de empresas informales y </w:t>
      </w:r>
      <w:r>
        <w:rPr>
          <w:rStyle w:val="whyltd"/>
          <w:rtl w:val="0"/>
          <w:lang w:val="es-ES_tradnl"/>
        </w:rPr>
        <w:t>ó</w:t>
      </w:r>
      <w:r>
        <w:rPr>
          <w:rStyle w:val="whyltd"/>
          <w:rtl w:val="0"/>
          <w:lang w:val="es-ES_tradnl"/>
        </w:rPr>
        <w:t>rganos de representaci</w:t>
      </w:r>
      <w:r>
        <w:rPr>
          <w:rStyle w:val="whyltd"/>
          <w:rtl w:val="0"/>
          <w:lang w:val="es-ES_tradnl"/>
        </w:rPr>
        <w:t>ó</w:t>
      </w:r>
      <w:r>
        <w:rPr>
          <w:rStyle w:val="whyltd"/>
          <w:rtl w:val="0"/>
          <w:lang w:val="es-ES_tradnl"/>
        </w:rPr>
        <w:t>n mediante la promoci</w:t>
      </w:r>
      <w:r>
        <w:rPr>
          <w:rStyle w:val="whyltd"/>
          <w:rtl w:val="0"/>
          <w:lang w:val="es-ES_tradnl"/>
        </w:rPr>
        <w:t>ó</w:t>
      </w:r>
      <w:r>
        <w:rPr>
          <w:rStyle w:val="whyltd"/>
          <w:rtl w:val="0"/>
          <w:lang w:val="es-ES_tradnl"/>
        </w:rPr>
        <w:t>n activa de estas medidas</w:t>
      </w:r>
    </w:p>
    <w:p>
      <w:pPr>
        <w:pStyle w:val="List Paragraph"/>
        <w:numPr>
          <w:ilvl w:val="0"/>
          <w:numId w:val="32"/>
        </w:numPr>
        <w:rPr>
          <w:lang w:val="es-ES_tradnl"/>
        </w:rPr>
      </w:pPr>
      <w:r>
        <w:rPr>
          <w:rStyle w:val="whyltd"/>
          <w:rtl w:val="0"/>
          <w:lang w:val="es-ES_tradnl"/>
        </w:rPr>
        <w:t>Fortalecer la aplicaci</w:t>
      </w:r>
      <w:r>
        <w:rPr>
          <w:rStyle w:val="whyltd"/>
          <w:rtl w:val="0"/>
          <w:lang w:val="es-ES_tradnl"/>
        </w:rPr>
        <w:t>ó</w:t>
      </w:r>
      <w:r>
        <w:rPr>
          <w:rStyle w:val="whyltd"/>
          <w:rtl w:val="0"/>
          <w:lang w:val="es-ES_tradnl"/>
        </w:rPr>
        <w:t>n y el cumplimiento de la legalidad mediante medidas preventivas y correctivas</w:t>
      </w:r>
    </w:p>
    <w:p>
      <w:pPr>
        <w:pStyle w:val="Cuerpo"/>
        <w:rPr>
          <w:rStyle w:val="whyltd"/>
          <w:lang w:val="es-ES_tradnl"/>
        </w:rPr>
      </w:pPr>
    </w:p>
    <w:p>
      <w:pPr>
        <w:pStyle w:val="Cuerpo"/>
        <w:rPr>
          <w:rStyle w:val="Ninguno"/>
          <w:b w:val="1"/>
          <w:bCs w:val="1"/>
        </w:rPr>
      </w:pPr>
      <w:r>
        <w:rPr>
          <w:rStyle w:val="Ninguno"/>
          <w:b w:val="1"/>
          <w:bCs w:val="1"/>
          <w:rtl w:val="0"/>
          <w:lang w:val="es-ES_tradnl"/>
        </w:rPr>
        <w:t xml:space="preserve">Marco Legal </w:t>
      </w:r>
    </w:p>
    <w:p>
      <w:pPr>
        <w:pStyle w:val="Cuerpo"/>
      </w:pPr>
      <w:r>
        <w:rPr>
          <w:rStyle w:val="Ninguno"/>
          <w:rtl w:val="0"/>
          <w:lang w:val="es-ES_tradnl"/>
        </w:rPr>
        <w:t>Seg</w:t>
      </w:r>
      <w:r>
        <w:rPr>
          <w:rStyle w:val="Ninguno"/>
          <w:rtl w:val="0"/>
          <w:lang w:val="es-ES_tradnl"/>
        </w:rPr>
        <w:t>ú</w:t>
      </w:r>
      <w:r>
        <w:rPr>
          <w:rStyle w:val="Ninguno"/>
          <w:rtl w:val="0"/>
          <w:lang w:val="es-ES_tradnl"/>
        </w:rPr>
        <w:t>n el Poder Legislativo la Ley N</w:t>
      </w:r>
      <w:r>
        <w:rPr>
          <w:rStyle w:val="Ninguno"/>
          <w:rtl w:val="0"/>
          <w:lang w:val="es-ES_tradnl"/>
        </w:rPr>
        <w:t xml:space="preserve">º </w:t>
      </w:r>
      <w:r>
        <w:rPr>
          <w:rStyle w:val="Ninguno"/>
          <w:rtl w:val="0"/>
          <w:lang w:val="es-ES_tradnl"/>
        </w:rPr>
        <w:t xml:space="preserve">4.457 en su </w:t>
      </w:r>
      <w:r>
        <w:rPr>
          <w:rStyle w:val="whyltd"/>
          <w:rtl w:val="0"/>
          <w:lang w:val="de-DE"/>
        </w:rPr>
        <w:t>Art</w:t>
      </w:r>
      <w:r>
        <w:rPr>
          <w:rStyle w:val="whyltd"/>
          <w:rtl w:val="0"/>
        </w:rPr>
        <w:t>í</w:t>
      </w:r>
      <w:r>
        <w:rPr>
          <w:rStyle w:val="whyltd"/>
          <w:rtl w:val="0"/>
          <w:lang w:val="es-ES_tradnl"/>
        </w:rPr>
        <w:t>culo 1</w:t>
      </w:r>
      <w:r>
        <w:rPr>
          <w:rStyle w:val="whyltd"/>
          <w:rtl w:val="0"/>
          <w:lang w:val="it-IT"/>
        </w:rPr>
        <w:t>°</w:t>
      </w:r>
      <w:r>
        <w:rPr>
          <w:rStyle w:val="whyltd"/>
          <w:rtl w:val="0"/>
          <w:lang w:val="es-ES_tradnl"/>
        </w:rPr>
        <w:t>.- OBJETO. La presente Ley tiene por objeto proveer un marco regulatorio que permita promover y fomentar la creaci</w:t>
      </w:r>
      <w:r>
        <w:rPr>
          <w:rStyle w:val="whyltd"/>
          <w:rtl w:val="0"/>
          <w:lang w:val="es-ES_tradnl"/>
        </w:rPr>
        <w:t>ó</w:t>
      </w:r>
      <w:r>
        <w:rPr>
          <w:rStyle w:val="whyltd"/>
          <w:rtl w:val="0"/>
          <w:lang w:val="es-ES_tradnl"/>
        </w:rPr>
        <w:t>n, desarrollo y competitividad de las micro, peque</w:t>
      </w:r>
      <w:r>
        <w:rPr>
          <w:rStyle w:val="whyltd"/>
          <w:rtl w:val="0"/>
          <w:lang w:val="es-ES_tradnl"/>
        </w:rPr>
        <w:t>ñ</w:t>
      </w:r>
      <w:r>
        <w:rPr>
          <w:rStyle w:val="whyltd"/>
          <w:rtl w:val="0"/>
          <w:lang w:val="es-ES_tradnl"/>
        </w:rPr>
        <w:t>as y medianas empresas, para incorporarlas a la estructura formal productora de bienes y servicios, y darles identidad jur</w:t>
      </w:r>
      <w:r>
        <w:rPr>
          <w:rStyle w:val="whyltd"/>
          <w:rtl w:val="0"/>
        </w:rPr>
        <w:t>í</w:t>
      </w:r>
      <w:r>
        <w:rPr>
          <w:rStyle w:val="whyltd"/>
          <w:rtl w:val="0"/>
          <w:lang w:val="it-IT"/>
        </w:rPr>
        <w:t>dica.</w:t>
      </w:r>
    </w:p>
    <w:p>
      <w:pPr>
        <w:pStyle w:val="Cuerpo"/>
      </w:pPr>
      <w:r>
        <w:rPr>
          <w:rStyle w:val="whyltd"/>
          <w:rtl w:val="0"/>
          <w:lang w:val="de-DE"/>
        </w:rPr>
        <w:t xml:space="preserve"> Art</w:t>
      </w:r>
      <w:r>
        <w:rPr>
          <w:rStyle w:val="whyltd"/>
          <w:rtl w:val="0"/>
        </w:rPr>
        <w:t>í</w:t>
      </w:r>
      <w:r>
        <w:rPr>
          <w:rStyle w:val="whyltd"/>
          <w:rtl w:val="0"/>
          <w:lang w:val="pt-PT"/>
        </w:rPr>
        <w:t>culo 2</w:t>
      </w:r>
      <w:r>
        <w:rPr>
          <w:rStyle w:val="whyltd"/>
          <w:rtl w:val="0"/>
          <w:lang w:val="it-IT"/>
        </w:rPr>
        <w:t>°</w:t>
      </w:r>
      <w:r>
        <w:rPr>
          <w:rStyle w:val="whyltd"/>
          <w:rtl w:val="0"/>
          <w:lang w:val="da-DK"/>
        </w:rPr>
        <w:t>.- DEFINICI</w:t>
      </w:r>
      <w:r>
        <w:rPr>
          <w:rStyle w:val="whyltd"/>
          <w:rtl w:val="0"/>
        </w:rPr>
        <w:t>Ó</w:t>
      </w:r>
      <w:r>
        <w:rPr>
          <w:rStyle w:val="whyltd"/>
          <w:rtl w:val="0"/>
          <w:lang w:val="es-ES_tradnl"/>
        </w:rPr>
        <w:t>N. Son consideradas Mipymes las unidades econ</w:t>
      </w:r>
      <w:r>
        <w:rPr>
          <w:rStyle w:val="whyltd"/>
          <w:rtl w:val="0"/>
          <w:lang w:val="es-ES_tradnl"/>
        </w:rPr>
        <w:t>ó</w:t>
      </w:r>
      <w:r>
        <w:rPr>
          <w:rStyle w:val="whyltd"/>
          <w:rtl w:val="0"/>
          <w:lang w:val="pt-PT"/>
        </w:rPr>
        <w:t>micas que, seg</w:t>
      </w:r>
      <w:r>
        <w:rPr>
          <w:rStyle w:val="whyltd"/>
          <w:rtl w:val="0"/>
        </w:rPr>
        <w:t>ú</w:t>
      </w:r>
      <w:r>
        <w:rPr>
          <w:rStyle w:val="whyltd"/>
          <w:rtl w:val="0"/>
          <w:lang w:val="it-IT"/>
        </w:rPr>
        <w:t>n la dimensi</w:t>
      </w:r>
      <w:r>
        <w:rPr>
          <w:rStyle w:val="whyltd"/>
          <w:rtl w:val="0"/>
          <w:lang w:val="es-ES_tradnl"/>
        </w:rPr>
        <w:t>ó</w:t>
      </w:r>
      <w:r>
        <w:rPr>
          <w:rStyle w:val="whyltd"/>
          <w:rtl w:val="0"/>
          <w:lang w:val="es-ES_tradnl"/>
        </w:rPr>
        <w:t>n en que organicen el trabajo y el capital, se encuentren dentro de las categor</w:t>
      </w:r>
      <w:r>
        <w:rPr>
          <w:rStyle w:val="whyltd"/>
          <w:rtl w:val="0"/>
        </w:rPr>
        <w:t>í</w:t>
      </w:r>
      <w:r>
        <w:rPr>
          <w:rStyle w:val="whyltd"/>
          <w:rtl w:val="0"/>
          <w:lang w:val="es-ES_tradnl"/>
        </w:rPr>
        <w:t>as establecidas en el Art</w:t>
      </w:r>
      <w:r>
        <w:rPr>
          <w:rStyle w:val="whyltd"/>
          <w:rtl w:val="0"/>
        </w:rPr>
        <w:t>í</w:t>
      </w:r>
      <w:r>
        <w:rPr>
          <w:rStyle w:val="whyltd"/>
          <w:rtl w:val="0"/>
          <w:lang w:val="pt-PT"/>
        </w:rPr>
        <w:t>culo 5</w:t>
      </w:r>
      <w:r>
        <w:rPr>
          <w:rStyle w:val="whyltd"/>
          <w:rtl w:val="0"/>
          <w:lang w:val="it-IT"/>
        </w:rPr>
        <w:t xml:space="preserve">° </w:t>
      </w:r>
      <w:r>
        <w:rPr>
          <w:rStyle w:val="whyltd"/>
          <w:rtl w:val="0"/>
          <w:lang w:val="es-ES_tradnl"/>
        </w:rPr>
        <w:t>de esta Ley y se ocupen del trabajo artesanal, industrial, agroindustrial, agropecuario, :forestal, comercial o de servicio.</w:t>
      </w:r>
    </w:p>
    <w:p>
      <w:pPr>
        <w:pStyle w:val="Cuerpo"/>
      </w:pPr>
      <w:r>
        <w:rPr>
          <w:rStyle w:val="whyltd"/>
          <w:rtl w:val="0"/>
          <w:lang w:val="de-DE"/>
        </w:rPr>
        <w:t xml:space="preserve"> Art</w:t>
      </w:r>
      <w:r>
        <w:rPr>
          <w:rStyle w:val="whyltd"/>
          <w:rtl w:val="0"/>
        </w:rPr>
        <w:t>í</w:t>
      </w:r>
      <w:r>
        <w:rPr>
          <w:rStyle w:val="whyltd"/>
          <w:rtl w:val="0"/>
          <w:lang w:val="es-ES_tradnl"/>
        </w:rPr>
        <w:t>culo 3</w:t>
      </w:r>
      <w:r>
        <w:rPr>
          <w:rStyle w:val="whyltd"/>
          <w:rtl w:val="0"/>
          <w:lang w:val="it-IT"/>
        </w:rPr>
        <w:t>°</w:t>
      </w:r>
      <w:r>
        <w:rPr>
          <w:rStyle w:val="whyltd"/>
          <w:rtl w:val="0"/>
          <w:lang w:val="es-ES_tradnl"/>
        </w:rPr>
        <w:t>.- GRUPO DE MIPYMES. Las Mipymes que pertenezcan a un mismo grupo o se hallen controladas por una sola persona f</w:t>
      </w:r>
      <w:r>
        <w:rPr>
          <w:rStyle w:val="whyltd"/>
          <w:rtl w:val="0"/>
        </w:rPr>
        <w:t>í</w:t>
      </w:r>
      <w:r>
        <w:rPr>
          <w:rStyle w:val="whyltd"/>
          <w:rtl w:val="0"/>
          <w:lang w:val="pt-PT"/>
        </w:rPr>
        <w:t>sica o jur</w:t>
      </w:r>
      <w:r>
        <w:rPr>
          <w:rStyle w:val="whyltd"/>
          <w:rtl w:val="0"/>
        </w:rPr>
        <w:t>í</w:t>
      </w:r>
      <w:r>
        <w:rPr>
          <w:rStyle w:val="whyltd"/>
          <w:rtl w:val="0"/>
          <w:lang w:val="es-ES_tradnl"/>
        </w:rPr>
        <w:t>dica, a los efectos de la aplicaci</w:t>
      </w:r>
      <w:r>
        <w:rPr>
          <w:rStyle w:val="whyltd"/>
          <w:rtl w:val="0"/>
          <w:lang w:val="es-ES_tradnl"/>
        </w:rPr>
        <w:t>ó</w:t>
      </w:r>
      <w:r>
        <w:rPr>
          <w:rStyle w:val="whyltd"/>
          <w:rtl w:val="0"/>
          <w:lang w:val="es-ES_tradnl"/>
        </w:rPr>
        <w:t>n de esta Ley, ser</w:t>
      </w:r>
      <w:r>
        <w:rPr>
          <w:rStyle w:val="whyltd"/>
          <w:rtl w:val="0"/>
        </w:rPr>
        <w:t>á</w:t>
      </w:r>
      <w:r>
        <w:rPr>
          <w:rStyle w:val="whyltd"/>
          <w:rtl w:val="0"/>
          <w:lang w:val="es-ES_tradnl"/>
        </w:rPr>
        <w:t>n consideradas individualmente y siempre teniendo en cuenta la cantidad de trabajadores ocupados y el giro econ</w:t>
      </w:r>
      <w:r>
        <w:rPr>
          <w:rStyle w:val="whyltd"/>
          <w:rtl w:val="0"/>
          <w:lang w:val="es-ES_tradnl"/>
        </w:rPr>
        <w:t>ó</w:t>
      </w:r>
      <w:r>
        <w:rPr>
          <w:rStyle w:val="whyltd"/>
          <w:rtl w:val="0"/>
          <w:lang w:val="es-ES_tradnl"/>
        </w:rPr>
        <w:t>mico-financiero de cada una de ellas.</w:t>
      </w:r>
    </w:p>
    <w:p>
      <w:pPr>
        <w:pStyle w:val="Cuerpo"/>
      </w:pPr>
      <w:r>
        <w:rPr>
          <w:rStyle w:val="whyltd"/>
          <w:rtl w:val="0"/>
          <w:lang w:val="de-DE"/>
        </w:rPr>
        <w:t>Art</w:t>
      </w:r>
      <w:r>
        <w:rPr>
          <w:rStyle w:val="whyltd"/>
          <w:rtl w:val="0"/>
        </w:rPr>
        <w:t>í</w:t>
      </w:r>
      <w:r>
        <w:rPr>
          <w:rStyle w:val="whyltd"/>
          <w:rtl w:val="0"/>
          <w:lang w:val="pt-PT"/>
        </w:rPr>
        <w:t>culo 4</w:t>
      </w:r>
      <w:r>
        <w:rPr>
          <w:rStyle w:val="whyltd"/>
          <w:rtl w:val="0"/>
          <w:lang w:val="it-IT"/>
        </w:rPr>
        <w:t>°</w:t>
      </w:r>
      <w:r>
        <w:rPr>
          <w:rStyle w:val="whyltd"/>
          <w:rtl w:val="0"/>
          <w:lang w:val="de-DE"/>
        </w:rPr>
        <w:t>.- CATEGOR</w:t>
      </w:r>
      <w:r>
        <w:rPr>
          <w:rStyle w:val="whyltd"/>
          <w:rtl w:val="0"/>
        </w:rPr>
        <w:t>Í</w:t>
      </w:r>
      <w:r>
        <w:rPr>
          <w:rStyle w:val="whyltd"/>
          <w:rtl w:val="0"/>
          <w:lang w:val="es-ES_tradnl"/>
        </w:rPr>
        <w:t>AS. Las Mipymes tendr</w:t>
      </w:r>
      <w:r>
        <w:rPr>
          <w:rStyle w:val="whyltd"/>
          <w:rtl w:val="0"/>
        </w:rPr>
        <w:t>á</w:t>
      </w:r>
      <w:r>
        <w:rPr>
          <w:rStyle w:val="whyltd"/>
          <w:rtl w:val="0"/>
          <w:lang w:val="it-IT"/>
        </w:rPr>
        <w:t>n categor</w:t>
      </w:r>
      <w:r>
        <w:rPr>
          <w:rStyle w:val="whyltd"/>
          <w:rtl w:val="0"/>
        </w:rPr>
        <w:t>í</w:t>
      </w:r>
      <w:r>
        <w:rPr>
          <w:rStyle w:val="whyltd"/>
          <w:rtl w:val="0"/>
          <w:lang w:val="es-ES_tradnl"/>
        </w:rPr>
        <w:t>as diferenciadas, a cuyo efecto, se consideraran los siguientes elementos: a) el n</w:t>
      </w:r>
      <w:r>
        <w:rPr>
          <w:rStyle w:val="whyltd"/>
          <w:rtl w:val="0"/>
        </w:rPr>
        <w:t>ú</w:t>
      </w:r>
      <w:r>
        <w:rPr>
          <w:rStyle w:val="whyltd"/>
          <w:rtl w:val="0"/>
          <w:lang w:val="es-ES_tradnl"/>
        </w:rPr>
        <w:t>mero de trabajadores ocupados; y, b) el monto de facturaci</w:t>
      </w:r>
      <w:r>
        <w:rPr>
          <w:rStyle w:val="whyltd"/>
          <w:rtl w:val="0"/>
          <w:lang w:val="es-ES_tradnl"/>
        </w:rPr>
        <w:t>ó</w:t>
      </w:r>
      <w:r>
        <w:rPr>
          <w:rStyle w:val="whyltd"/>
          <w:rtl w:val="0"/>
          <w:lang w:val="es-ES_tradnl"/>
        </w:rPr>
        <w:t>n bruta anual, realizado en el ejercicio fiscal anterior.</w:t>
      </w:r>
    </w:p>
    <w:p>
      <w:pPr>
        <w:pStyle w:val="Cuerpo"/>
      </w:pPr>
      <w:r>
        <w:rPr>
          <w:rStyle w:val="whyltd"/>
          <w:rtl w:val="0"/>
          <w:lang w:val="de-DE"/>
        </w:rPr>
        <w:t>Art</w:t>
      </w:r>
      <w:r>
        <w:rPr>
          <w:rStyle w:val="whyltd"/>
          <w:rtl w:val="0"/>
        </w:rPr>
        <w:t>í</w:t>
      </w:r>
      <w:r>
        <w:rPr>
          <w:rStyle w:val="whyltd"/>
          <w:rtl w:val="0"/>
          <w:lang w:val="pt-PT"/>
        </w:rPr>
        <w:t>culo 5</w:t>
      </w:r>
      <w:r>
        <w:rPr>
          <w:rStyle w:val="whyltd"/>
          <w:rtl w:val="0"/>
          <w:lang w:val="it-IT"/>
        </w:rPr>
        <w:t>°</w:t>
      </w:r>
      <w:r>
        <w:rPr>
          <w:rStyle w:val="whyltd"/>
          <w:rtl w:val="0"/>
          <w:lang w:val="it-IT"/>
        </w:rPr>
        <w:t>.- CLASIFICACI</w:t>
      </w:r>
      <w:r>
        <w:rPr>
          <w:rStyle w:val="whyltd"/>
          <w:rtl w:val="0"/>
        </w:rPr>
        <w:t>Ó</w:t>
      </w:r>
      <w:r>
        <w:rPr>
          <w:rStyle w:val="whyltd"/>
          <w:rtl w:val="0"/>
        </w:rPr>
        <w:t>N. PAR</w:t>
      </w:r>
      <w:r>
        <w:rPr>
          <w:rStyle w:val="whyltd"/>
          <w:rtl w:val="0"/>
        </w:rPr>
        <w:t>Á</w:t>
      </w:r>
      <w:r>
        <w:rPr>
          <w:rStyle w:val="whyltd"/>
          <w:rtl w:val="0"/>
          <w:lang w:val="es-ES_tradnl"/>
        </w:rPr>
        <w:t>METROS DE OR</w:t>
      </w:r>
      <w:r>
        <w:rPr>
          <w:rStyle w:val="whyltd"/>
          <w:rtl w:val="0"/>
        </w:rPr>
        <w:t>Í</w:t>
      </w:r>
      <w:r>
        <w:rPr>
          <w:rStyle w:val="whyltd"/>
          <w:rtl w:val="0"/>
          <w:lang w:val="es-ES_tradnl"/>
        </w:rPr>
        <w:t>AS. ALCANCE. Microempresas: A los efectos de la Ley, se las identificar</w:t>
      </w:r>
      <w:r>
        <w:rPr>
          <w:rStyle w:val="whyltd"/>
          <w:rtl w:val="0"/>
        </w:rPr>
        <w:t xml:space="preserve">á </w:t>
      </w:r>
      <w:r>
        <w:rPr>
          <w:rStyle w:val="whyltd"/>
          <w:rtl w:val="0"/>
          <w:lang w:val="es-ES_tradnl"/>
        </w:rPr>
        <w:t>con las siglas "MIE" y es aquella formada por hasta un m</w:t>
      </w:r>
      <w:r>
        <w:rPr>
          <w:rStyle w:val="whyltd"/>
          <w:rtl w:val="0"/>
        </w:rPr>
        <w:t>á</w:t>
      </w:r>
      <w:r>
        <w:rPr>
          <w:rStyle w:val="whyltd"/>
          <w:rtl w:val="0"/>
          <w:lang w:val="es-ES_tradnl"/>
        </w:rPr>
        <w:t xml:space="preserve">ximo de diez personas, en la que el propietario trabaja personalmente </w:t>
      </w:r>
      <w:r>
        <w:rPr>
          <w:rStyle w:val="whyltd"/>
          <w:rtl w:val="0"/>
          <w:lang w:val="fr-FR"/>
        </w:rPr>
        <w:t>é</w:t>
      </w:r>
      <w:r>
        <w:rPr>
          <w:rStyle w:val="whyltd"/>
          <w:rtl w:val="0"/>
          <w:lang w:val="es-ES_tradnl"/>
        </w:rPr>
        <w:t>l o integrantes de su familia y facture anualmente hasta el equivalente a G. 500.000.000 (Guaran</w:t>
      </w:r>
      <w:r>
        <w:rPr>
          <w:rStyle w:val="whyltd"/>
          <w:rtl w:val="0"/>
        </w:rPr>
        <w:t>í</w:t>
      </w:r>
      <w:r>
        <w:rPr>
          <w:rStyle w:val="whyltd"/>
          <w:rtl w:val="0"/>
          <w:lang w:val="es-ES_tradnl"/>
        </w:rPr>
        <w:t>es quinientos millones&gt;.</w:t>
      </w:r>
    </w:p>
    <w:p>
      <w:pPr>
        <w:pStyle w:val="Cuerpo"/>
        <w:ind w:firstLine="57"/>
      </w:pPr>
      <w:r>
        <w:rPr>
          <w:rStyle w:val="whyltd"/>
          <w:rtl w:val="0"/>
          <w:lang w:val="pt-PT"/>
        </w:rPr>
        <w:t>Peque</w:t>
      </w:r>
      <w:r>
        <w:rPr>
          <w:rStyle w:val="whyltd"/>
          <w:rtl w:val="0"/>
          <w:lang w:val="es-ES_tradnl"/>
        </w:rPr>
        <w:t>ñ</w:t>
      </w:r>
      <w:r>
        <w:rPr>
          <w:rStyle w:val="whyltd"/>
          <w:rtl w:val="0"/>
          <w:lang w:val="es-ES_tradnl"/>
        </w:rPr>
        <w:t>a empresa: A los efectos de la Ley, se las identificar</w:t>
      </w:r>
      <w:r>
        <w:rPr>
          <w:rStyle w:val="whyltd"/>
          <w:rtl w:val="0"/>
        </w:rPr>
        <w:t xml:space="preserve">á </w:t>
      </w:r>
      <w:r>
        <w:rPr>
          <w:rStyle w:val="whyltd"/>
          <w:rtl w:val="0"/>
          <w:lang w:val="es-ES_tradnl"/>
        </w:rPr>
        <w:t>con las siglas "PE" y ser</w:t>
      </w:r>
      <w:r>
        <w:rPr>
          <w:rStyle w:val="whyltd"/>
          <w:rtl w:val="0"/>
        </w:rPr>
        <w:t xml:space="preserve">á </w:t>
      </w:r>
      <w:r>
        <w:rPr>
          <w:rStyle w:val="whyltd"/>
          <w:rtl w:val="0"/>
          <w:lang w:val="es-ES_tradnl"/>
        </w:rPr>
        <w:t>considerada como tal la unidad econ</w:t>
      </w:r>
      <w:r>
        <w:rPr>
          <w:rStyle w:val="whyltd"/>
          <w:rtl w:val="0"/>
          <w:lang w:val="es-ES_tradnl"/>
        </w:rPr>
        <w:t>ó</w:t>
      </w:r>
      <w:r>
        <w:rPr>
          <w:rStyle w:val="whyltd"/>
          <w:rtl w:val="0"/>
          <w:lang w:val="es-ES_tradnl"/>
        </w:rPr>
        <w:t>mica que facture anualmente hasta G. 2.500.000.000 (Guaran</w:t>
      </w:r>
      <w:r>
        <w:rPr>
          <w:rStyle w:val="whyltd"/>
          <w:rtl w:val="0"/>
        </w:rPr>
        <w:t>í</w:t>
      </w:r>
      <w:r>
        <w:rPr>
          <w:rStyle w:val="whyltd"/>
          <w:rtl w:val="0"/>
          <w:lang w:val="es-ES_tradnl"/>
        </w:rPr>
        <w:t xml:space="preserve">es dos mil quinientos millones) y ocupe hasta treinta trabajadores. </w:t>
      </w:r>
    </w:p>
    <w:p>
      <w:pPr>
        <w:pStyle w:val="Cuerpo"/>
        <w:ind w:firstLine="57"/>
      </w:pPr>
      <w:r>
        <w:rPr>
          <w:rStyle w:val="whyltd"/>
          <w:rtl w:val="0"/>
          <w:lang w:val="es-ES_tradnl"/>
        </w:rPr>
        <w:t>Medianas Empresas: Hasta G. 6.000.000.000 (Guaran</w:t>
      </w:r>
      <w:r>
        <w:rPr>
          <w:rStyle w:val="whyltd"/>
          <w:rtl w:val="0"/>
        </w:rPr>
        <w:t>í</w:t>
      </w:r>
      <w:r>
        <w:rPr>
          <w:rStyle w:val="whyltd"/>
          <w:rtl w:val="0"/>
          <w:lang w:val="es-ES_tradnl"/>
        </w:rPr>
        <w:t>es seis mil millones) de facturaci</w:t>
      </w:r>
      <w:r>
        <w:rPr>
          <w:rStyle w:val="whyltd"/>
          <w:rtl w:val="0"/>
          <w:lang w:val="es-ES_tradnl"/>
        </w:rPr>
        <w:t>ó</w:t>
      </w:r>
      <w:r>
        <w:rPr>
          <w:rStyle w:val="whyltd"/>
          <w:rtl w:val="0"/>
          <w:lang w:val="es-ES_tradnl"/>
        </w:rPr>
        <w:t xml:space="preserve">n anual y ocupe hasta cincuenta trabajadores. </w:t>
      </w:r>
    </w:p>
    <w:p>
      <w:pPr>
        <w:pStyle w:val="Cuerpo"/>
        <w:ind w:firstLine="57"/>
      </w:pPr>
      <w:r>
        <w:rPr>
          <w:rStyle w:val="whyltd"/>
          <w:rtl w:val="0"/>
          <w:lang w:val="es-ES_tradnl"/>
        </w:rPr>
        <w:t>Los par</w:t>
      </w:r>
      <w:r>
        <w:rPr>
          <w:rStyle w:val="whyltd"/>
          <w:rtl w:val="0"/>
        </w:rPr>
        <w:t>á</w:t>
      </w:r>
      <w:r>
        <w:rPr>
          <w:rStyle w:val="whyltd"/>
          <w:rtl w:val="0"/>
          <w:lang w:val="es-ES_tradnl"/>
        </w:rPr>
        <w:t>metros de clasificaci</w:t>
      </w:r>
      <w:r>
        <w:rPr>
          <w:rStyle w:val="whyltd"/>
          <w:rtl w:val="0"/>
          <w:lang w:val="es-ES_tradnl"/>
        </w:rPr>
        <w:t>ó</w:t>
      </w:r>
      <w:r>
        <w:rPr>
          <w:rStyle w:val="whyltd"/>
          <w:rtl w:val="0"/>
          <w:lang w:val="es-ES_tradnl"/>
        </w:rPr>
        <w:t>n expuestos deber</w:t>
      </w:r>
      <w:r>
        <w:rPr>
          <w:rStyle w:val="whyltd"/>
          <w:rtl w:val="0"/>
        </w:rPr>
        <w:t>á</w:t>
      </w:r>
      <w:r>
        <w:rPr>
          <w:rStyle w:val="whyltd"/>
          <w:rtl w:val="0"/>
          <w:lang w:val="es-ES_tradnl"/>
        </w:rPr>
        <w:t>n ser concurrentes, primando en caso de dudas, el nivel de facturaci</w:t>
      </w:r>
      <w:r>
        <w:rPr>
          <w:rStyle w:val="whyltd"/>
          <w:rtl w:val="0"/>
          <w:lang w:val="es-ES_tradnl"/>
        </w:rPr>
        <w:t>ó</w:t>
      </w:r>
      <w:r>
        <w:rPr>
          <w:rStyle w:val="whyltd"/>
          <w:rtl w:val="0"/>
        </w:rPr>
        <w:t>n anual.</w:t>
      </w:r>
    </w:p>
    <w:p>
      <w:pPr>
        <w:pStyle w:val="Cuerpo"/>
        <w:ind w:firstLine="57"/>
      </w:pPr>
      <w:r>
        <w:rPr>
          <w:rStyle w:val="whyltd"/>
          <w:rtl w:val="0"/>
          <w:lang w:val="es-ES_tradnl"/>
        </w:rPr>
        <w:t xml:space="preserve"> Las entidades p</w:t>
      </w:r>
      <w:r>
        <w:rPr>
          <w:rStyle w:val="whyltd"/>
          <w:rtl w:val="0"/>
        </w:rPr>
        <w:t>ú</w:t>
      </w:r>
      <w:r>
        <w:rPr>
          <w:rStyle w:val="whyltd"/>
          <w:rtl w:val="0"/>
          <w:lang w:val="es-ES_tradnl"/>
        </w:rPr>
        <w:t>blicas y privadas uniformizar</w:t>
      </w:r>
      <w:r>
        <w:rPr>
          <w:rStyle w:val="whyltd"/>
          <w:rtl w:val="0"/>
        </w:rPr>
        <w:t>á</w:t>
      </w:r>
      <w:r>
        <w:rPr>
          <w:rStyle w:val="whyltd"/>
          <w:rtl w:val="0"/>
          <w:lang w:val="es-ES_tradnl"/>
        </w:rPr>
        <w:t>n sus criterios de medici</w:t>
      </w:r>
      <w:r>
        <w:rPr>
          <w:rStyle w:val="whyltd"/>
          <w:rtl w:val="0"/>
          <w:lang w:val="es-ES_tradnl"/>
        </w:rPr>
        <w:t>ó</w:t>
      </w:r>
      <w:r>
        <w:rPr>
          <w:rStyle w:val="whyltd"/>
          <w:rtl w:val="0"/>
          <w:lang w:val="es-ES_tradnl"/>
        </w:rPr>
        <w:t>n, a fin de construir una base de datos homog</w:t>
      </w:r>
      <w:r>
        <w:rPr>
          <w:rStyle w:val="whyltd"/>
          <w:rtl w:val="0"/>
          <w:lang w:val="fr-FR"/>
        </w:rPr>
        <w:t>é</w:t>
      </w:r>
      <w:r>
        <w:rPr>
          <w:rStyle w:val="whyltd"/>
          <w:rtl w:val="0"/>
          <w:lang w:val="es-ES_tradnl"/>
        </w:rPr>
        <w:t>nea que permita dar coherencia al dise</w:t>
      </w:r>
      <w:r>
        <w:rPr>
          <w:rStyle w:val="whyltd"/>
          <w:rtl w:val="0"/>
          <w:lang w:val="es-ES_tradnl"/>
        </w:rPr>
        <w:t>ñ</w:t>
      </w:r>
      <w:r>
        <w:rPr>
          <w:rStyle w:val="whyltd"/>
          <w:rtl w:val="0"/>
          <w:lang w:val="es-ES_tradnl"/>
        </w:rPr>
        <w:t>o y aplicaci</w:t>
      </w:r>
      <w:r>
        <w:rPr>
          <w:rStyle w:val="whyltd"/>
          <w:rtl w:val="0"/>
          <w:lang w:val="es-ES_tradnl"/>
        </w:rPr>
        <w:t>ó</w:t>
      </w:r>
      <w:r>
        <w:rPr>
          <w:rStyle w:val="whyltd"/>
          <w:rtl w:val="0"/>
          <w:lang w:val="es-ES_tradnl"/>
        </w:rPr>
        <w:t>n de las pol</w:t>
      </w:r>
      <w:r>
        <w:rPr>
          <w:rStyle w:val="whyltd"/>
          <w:rtl w:val="0"/>
        </w:rPr>
        <w:t>í</w:t>
      </w:r>
      <w:r>
        <w:rPr>
          <w:rStyle w:val="whyltd"/>
          <w:rtl w:val="0"/>
          <w:lang w:val="pt-PT"/>
        </w:rPr>
        <w:t>ticas p</w:t>
      </w:r>
      <w:r>
        <w:rPr>
          <w:rStyle w:val="whyltd"/>
          <w:rtl w:val="0"/>
        </w:rPr>
        <w:t>ú</w:t>
      </w:r>
      <w:r>
        <w:rPr>
          <w:rStyle w:val="whyltd"/>
          <w:rtl w:val="0"/>
          <w:lang w:val="es-ES_tradnl"/>
        </w:rPr>
        <w:t>blicas de promoci</w:t>
      </w:r>
      <w:r>
        <w:rPr>
          <w:rStyle w:val="whyltd"/>
          <w:rtl w:val="0"/>
          <w:lang w:val="es-ES_tradnl"/>
        </w:rPr>
        <w:t>ó</w:t>
      </w:r>
      <w:r>
        <w:rPr>
          <w:rStyle w:val="whyltd"/>
          <w:rtl w:val="0"/>
          <w:lang w:val="es-ES_tradnl"/>
        </w:rPr>
        <w:t>n y formalizaci</w:t>
      </w:r>
      <w:r>
        <w:rPr>
          <w:rStyle w:val="whyltd"/>
          <w:rtl w:val="0"/>
          <w:lang w:val="es-ES_tradnl"/>
        </w:rPr>
        <w:t>ó</w:t>
      </w:r>
      <w:r>
        <w:rPr>
          <w:rStyle w:val="whyltd"/>
          <w:rtl w:val="0"/>
          <w:lang w:val="es-ES_tradnl"/>
        </w:rPr>
        <w:t>n del sector.</w:t>
      </w:r>
    </w:p>
    <w:p>
      <w:pPr>
        <w:pStyle w:val="Cuerpo"/>
        <w:ind w:firstLine="57"/>
      </w:pPr>
      <w:r>
        <w:rPr>
          <w:rStyle w:val="whyltd"/>
          <w:rtl w:val="0"/>
          <w:lang w:val="es-ES_tradnl"/>
        </w:rPr>
        <w:t xml:space="preserve"> La reglamentaci</w:t>
      </w:r>
      <w:r>
        <w:rPr>
          <w:rStyle w:val="whyltd"/>
          <w:rtl w:val="0"/>
          <w:lang w:val="es-ES_tradnl"/>
        </w:rPr>
        <w:t>ó</w:t>
      </w:r>
      <w:r>
        <w:rPr>
          <w:rStyle w:val="whyltd"/>
          <w:rtl w:val="0"/>
        </w:rPr>
        <w:t>n podr</w:t>
      </w:r>
      <w:r>
        <w:rPr>
          <w:rStyle w:val="whyltd"/>
          <w:rtl w:val="0"/>
        </w:rPr>
        <w:t xml:space="preserve">á </w:t>
      </w:r>
      <w:r>
        <w:rPr>
          <w:rStyle w:val="whyltd"/>
          <w:rtl w:val="0"/>
          <w:lang w:val="es-ES_tradnl"/>
        </w:rPr>
        <w:t>establecer subclasificaciones atendiendo al tipo de sector, de actividad y localizaci</w:t>
      </w:r>
      <w:r>
        <w:rPr>
          <w:rStyle w:val="whyltd"/>
          <w:rtl w:val="0"/>
          <w:lang w:val="es-ES_tradnl"/>
        </w:rPr>
        <w:t>ó</w:t>
      </w:r>
      <w:r>
        <w:rPr>
          <w:rStyle w:val="whyltd"/>
          <w:rtl w:val="0"/>
          <w:lang w:val="es-ES_tradnl"/>
        </w:rPr>
        <w:t>n territorial de la empresa, la cual deber</w:t>
      </w:r>
      <w:r>
        <w:rPr>
          <w:rStyle w:val="whyltd"/>
          <w:rtl w:val="0"/>
        </w:rPr>
        <w:t xml:space="preserve">á </w:t>
      </w:r>
      <w:r>
        <w:rPr>
          <w:rStyle w:val="whyltd"/>
          <w:rtl w:val="0"/>
          <w:lang w:val="es-ES_tradnl"/>
        </w:rPr>
        <w:t>contar con las autorizaciones municipales y de los Organismos de Control pertinentes. La aprobaci</w:t>
      </w:r>
      <w:r>
        <w:rPr>
          <w:rStyle w:val="whyltd"/>
          <w:rtl w:val="0"/>
          <w:lang w:val="es-ES_tradnl"/>
        </w:rPr>
        <w:t>ó</w:t>
      </w:r>
      <w:r>
        <w:rPr>
          <w:rStyle w:val="whyltd"/>
          <w:rtl w:val="0"/>
          <w:lang w:val="es-ES_tradnl"/>
        </w:rPr>
        <w:t>n de la reglamentaci</w:t>
      </w:r>
      <w:r>
        <w:rPr>
          <w:rStyle w:val="whyltd"/>
          <w:rtl w:val="0"/>
          <w:lang w:val="es-ES_tradnl"/>
        </w:rPr>
        <w:t>ó</w:t>
      </w:r>
      <w:r>
        <w:rPr>
          <w:rStyle w:val="whyltd"/>
          <w:rtl w:val="0"/>
          <w:lang w:val="es-ES_tradnl"/>
        </w:rPr>
        <w:t>n espec</w:t>
      </w:r>
      <w:r>
        <w:rPr>
          <w:rStyle w:val="whyltd"/>
          <w:rtl w:val="0"/>
        </w:rPr>
        <w:t>í</w:t>
      </w:r>
      <w:r>
        <w:rPr>
          <w:rStyle w:val="whyltd"/>
          <w:rtl w:val="0"/>
          <w:lang w:val="es-ES_tradnl"/>
        </w:rPr>
        <w:t>fica para cada tipo de actividad estar</w:t>
      </w:r>
      <w:r>
        <w:rPr>
          <w:rStyle w:val="whyltd"/>
          <w:rtl w:val="0"/>
        </w:rPr>
        <w:t xml:space="preserve">á </w:t>
      </w:r>
      <w:r>
        <w:rPr>
          <w:rStyle w:val="whyltd"/>
          <w:rtl w:val="0"/>
          <w:lang w:val="es-ES_tradnl"/>
        </w:rPr>
        <w:t>a cargo del Ministerio de Industria y Comercio, a propuesta de los sectores interesados.</w:t>
      </w:r>
    </w:p>
    <w:p>
      <w:pPr>
        <w:pStyle w:val="Cuerpo"/>
        <w:ind w:firstLine="0"/>
      </w:pPr>
      <w:r>
        <w:rPr>
          <w:rStyle w:val="whyltd"/>
          <w:rtl w:val="0"/>
          <w:lang w:val="pt-PT"/>
        </w:rPr>
        <w:t>A cada categor</w:t>
      </w:r>
      <w:r>
        <w:rPr>
          <w:rStyle w:val="whyltd"/>
          <w:rtl w:val="0"/>
        </w:rPr>
        <w:t>í</w:t>
      </w:r>
      <w:r>
        <w:rPr>
          <w:rStyle w:val="whyltd"/>
          <w:rtl w:val="0"/>
          <w:lang w:val="pt-PT"/>
        </w:rPr>
        <w:t>a corresponder</w:t>
      </w:r>
      <w:r>
        <w:rPr>
          <w:rStyle w:val="whyltd"/>
          <w:rtl w:val="0"/>
        </w:rPr>
        <w:t>á</w:t>
      </w:r>
      <w:r>
        <w:rPr>
          <w:rStyle w:val="whyltd"/>
          <w:rtl w:val="0"/>
          <w:lang w:val="es-ES_tradnl"/>
        </w:rPr>
        <w:t>n incentivos diferenciados que se desarrollar</w:t>
      </w:r>
      <w:r>
        <w:rPr>
          <w:rStyle w:val="whyltd"/>
          <w:rtl w:val="0"/>
        </w:rPr>
        <w:t>á</w:t>
      </w:r>
      <w:r>
        <w:rPr>
          <w:rStyle w:val="whyltd"/>
          <w:rtl w:val="0"/>
          <w:lang w:val="es-ES_tradnl"/>
        </w:rPr>
        <w:t>n en los cap</w:t>
      </w:r>
      <w:r>
        <w:rPr>
          <w:rStyle w:val="whyltd"/>
          <w:rtl w:val="0"/>
        </w:rPr>
        <w:t>í</w:t>
      </w:r>
      <w:r>
        <w:rPr>
          <w:rStyle w:val="whyltd"/>
          <w:rtl w:val="0"/>
          <w:lang w:val="es-ES_tradnl"/>
        </w:rPr>
        <w:t>tulos pertinentes. El ocultamiento, falsificaci</w:t>
      </w:r>
      <w:r>
        <w:rPr>
          <w:rStyle w:val="whyltd"/>
          <w:rtl w:val="0"/>
          <w:lang w:val="es-ES_tradnl"/>
        </w:rPr>
        <w:t>ó</w:t>
      </w:r>
      <w:r>
        <w:rPr>
          <w:rStyle w:val="whyltd"/>
          <w:rtl w:val="0"/>
          <w:lang w:val="es-ES_tradnl"/>
        </w:rPr>
        <w:t>n de datos o cualquier g</w:t>
      </w:r>
      <w:r>
        <w:rPr>
          <w:rStyle w:val="whyltd"/>
          <w:rtl w:val="0"/>
          <w:lang w:val="fr-FR"/>
        </w:rPr>
        <w:t>é</w:t>
      </w:r>
      <w:r>
        <w:rPr>
          <w:rStyle w:val="whyltd"/>
          <w:rtl w:val="0"/>
          <w:lang w:val="es-ES_tradnl"/>
        </w:rPr>
        <w:t>nero de enga</w:t>
      </w:r>
      <w:r>
        <w:rPr>
          <w:rStyle w:val="whyltd"/>
          <w:rtl w:val="0"/>
          <w:lang w:val="es-ES_tradnl"/>
        </w:rPr>
        <w:t>ñ</w:t>
      </w:r>
      <w:r>
        <w:rPr>
          <w:rStyle w:val="whyltd"/>
          <w:rtl w:val="0"/>
          <w:lang w:val="es-ES_tradnl"/>
        </w:rPr>
        <w:t>o respecto de los requisitos de cada categor</w:t>
      </w:r>
      <w:r>
        <w:rPr>
          <w:rStyle w:val="whyltd"/>
          <w:rtl w:val="0"/>
        </w:rPr>
        <w:t>í</w:t>
      </w:r>
      <w:r>
        <w:rPr>
          <w:rStyle w:val="whyltd"/>
          <w:rtl w:val="0"/>
          <w:lang w:val="it-IT"/>
        </w:rPr>
        <w:t>a dar</w:t>
      </w:r>
      <w:r>
        <w:rPr>
          <w:rStyle w:val="whyltd"/>
          <w:rtl w:val="0"/>
        </w:rPr>
        <w:t>á</w:t>
      </w:r>
      <w:r>
        <w:rPr>
          <w:rStyle w:val="whyltd"/>
          <w:rtl w:val="0"/>
          <w:lang w:val="es-ES_tradnl"/>
        </w:rPr>
        <w:t>n lugar a las sanciones que ser</w:t>
      </w:r>
      <w:r>
        <w:rPr>
          <w:rStyle w:val="whyltd"/>
          <w:rtl w:val="0"/>
        </w:rPr>
        <w:t>á</w:t>
      </w:r>
      <w:r>
        <w:rPr>
          <w:rStyle w:val="whyltd"/>
          <w:rtl w:val="0"/>
        </w:rPr>
        <w:t>n se</w:t>
      </w:r>
      <w:r>
        <w:rPr>
          <w:rStyle w:val="whyltd"/>
          <w:rtl w:val="0"/>
          <w:lang w:val="es-ES_tradnl"/>
        </w:rPr>
        <w:t>ñ</w:t>
      </w:r>
      <w:r>
        <w:rPr>
          <w:rStyle w:val="whyltd"/>
          <w:rtl w:val="0"/>
          <w:lang w:val="es-ES_tradnl"/>
        </w:rPr>
        <w:t>aladas en el cap</w:t>
      </w:r>
      <w:r>
        <w:rPr>
          <w:rStyle w:val="whyltd"/>
          <w:rtl w:val="0"/>
        </w:rPr>
        <w:t>í</w:t>
      </w:r>
      <w:r>
        <w:rPr>
          <w:rStyle w:val="whyltd"/>
          <w:rtl w:val="0"/>
          <w:lang w:val="es-ES_tradnl"/>
        </w:rPr>
        <w:t>tulo de las penalidades.</w:t>
      </w:r>
    </w:p>
    <w:p>
      <w:pPr>
        <w:pStyle w:val="Cuerpo"/>
        <w:ind w:firstLine="0"/>
      </w:pPr>
      <w:r>
        <w:rPr>
          <w:rStyle w:val="whyltd"/>
          <w:rtl w:val="0"/>
          <w:lang w:val="es-ES_tradnl"/>
        </w:rPr>
        <w:t xml:space="preserve"> Si fueran insuficientes los par</w:t>
      </w:r>
      <w:r>
        <w:rPr>
          <w:rStyle w:val="whyltd"/>
          <w:rtl w:val="0"/>
        </w:rPr>
        <w:t>á</w:t>
      </w:r>
      <w:r>
        <w:rPr>
          <w:rStyle w:val="whyltd"/>
          <w:rtl w:val="0"/>
          <w:lang w:val="es-ES_tradnl"/>
        </w:rPr>
        <w:t>metros cuantitativos citados a los efectos de la categorizaci</w:t>
      </w:r>
      <w:r>
        <w:rPr>
          <w:rStyle w:val="whyltd"/>
          <w:rtl w:val="0"/>
          <w:lang w:val="es-ES_tradnl"/>
        </w:rPr>
        <w:t>ó</w:t>
      </w:r>
      <w:r>
        <w:rPr>
          <w:rStyle w:val="whyltd"/>
          <w:rtl w:val="0"/>
          <w:lang w:val="es-ES_tradnl"/>
        </w:rPr>
        <w:t>n de alguna empresa nueva, se tendr</w:t>
      </w:r>
      <w:r>
        <w:rPr>
          <w:rStyle w:val="whyltd"/>
          <w:rtl w:val="0"/>
        </w:rPr>
        <w:t xml:space="preserve">á </w:t>
      </w:r>
      <w:r>
        <w:rPr>
          <w:rStyle w:val="whyltd"/>
          <w:rtl w:val="0"/>
          <w:lang w:val="es-ES_tradnl"/>
        </w:rPr>
        <w:t>tambi</w:t>
      </w:r>
      <w:r>
        <w:rPr>
          <w:rStyle w:val="whyltd"/>
          <w:rtl w:val="0"/>
          <w:lang w:val="fr-FR"/>
        </w:rPr>
        <w:t>é</w:t>
      </w:r>
      <w:r>
        <w:rPr>
          <w:rStyle w:val="whyltd"/>
          <w:rtl w:val="0"/>
          <w:lang w:val="es-ES_tradnl"/>
        </w:rPr>
        <w:t>n en cuenta el activo patrimonial.</w:t>
      </w:r>
    </w:p>
    <w:p>
      <w:pPr>
        <w:pStyle w:val="Cuerpo"/>
      </w:pPr>
      <w:r>
        <w:rPr>
          <w:rStyle w:val="whyltd"/>
          <w:rtl w:val="0"/>
          <w:lang w:val="es-ES_tradnl"/>
        </w:rPr>
        <w:t>El Poder Ejecutivo, con el parecer favorable del Ministerio de Industria y Comercio y del Ministerio de Hacienda, podr</w:t>
      </w:r>
      <w:r>
        <w:rPr>
          <w:rStyle w:val="whyltd"/>
          <w:rtl w:val="0"/>
        </w:rPr>
        <w:t xml:space="preserve">á </w:t>
      </w:r>
      <w:r>
        <w:rPr>
          <w:rStyle w:val="whyltd"/>
          <w:rtl w:val="0"/>
          <w:lang w:val="es-ES_tradnl"/>
        </w:rPr>
        <w:t>actualizar anualmente el monto de facturaci</w:t>
      </w:r>
      <w:r>
        <w:rPr>
          <w:rStyle w:val="whyltd"/>
          <w:rtl w:val="0"/>
          <w:lang w:val="es-ES_tradnl"/>
        </w:rPr>
        <w:t>ó</w:t>
      </w:r>
      <w:r>
        <w:rPr>
          <w:rStyle w:val="whyltd"/>
          <w:rtl w:val="0"/>
          <w:lang w:val="es-ES_tradnl"/>
        </w:rPr>
        <w:t>n, en funci</w:t>
      </w:r>
      <w:r>
        <w:rPr>
          <w:rStyle w:val="whyltd"/>
          <w:rtl w:val="0"/>
          <w:lang w:val="es-ES_tradnl"/>
        </w:rPr>
        <w:t>ó</w:t>
      </w:r>
      <w:r>
        <w:rPr>
          <w:rStyle w:val="whyltd"/>
          <w:rtl w:val="0"/>
          <w:lang w:val="es-ES_tradnl"/>
        </w:rPr>
        <w:t>n del taje de variaci</w:t>
      </w:r>
      <w:r>
        <w:rPr>
          <w:rStyle w:val="whyltd"/>
          <w:rtl w:val="0"/>
          <w:lang w:val="es-ES_tradnl"/>
        </w:rPr>
        <w:t>ó</w:t>
      </w:r>
      <w:r>
        <w:rPr>
          <w:rStyle w:val="whyltd"/>
          <w:rtl w:val="0"/>
          <w:lang w:val="es-ES_tradnl"/>
        </w:rPr>
        <w:t xml:space="preserve">n del </w:t>
      </w:r>
      <w:r>
        <w:rPr>
          <w:rStyle w:val="whyltd"/>
          <w:rtl w:val="0"/>
        </w:rPr>
        <w:t>í</w:t>
      </w:r>
      <w:r>
        <w:rPr>
          <w:rStyle w:val="whyltd"/>
          <w:rtl w:val="0"/>
          <w:lang w:val="es-ES_tradnl"/>
        </w:rPr>
        <w:t>ndice de precios al consumo que se produzca en el per</w:t>
      </w:r>
      <w:r>
        <w:rPr>
          <w:rStyle w:val="whyltd"/>
          <w:rtl w:val="0"/>
        </w:rPr>
        <w:t>í</w:t>
      </w:r>
      <w:r>
        <w:rPr>
          <w:rStyle w:val="whyltd"/>
          <w:rtl w:val="0"/>
          <w:lang w:val="es-ES_tradnl"/>
        </w:rPr>
        <w:t>odo de doce meses anteriores al 1 de noviembre de cada a</w:t>
      </w:r>
      <w:r>
        <w:rPr>
          <w:rStyle w:val="whyltd"/>
          <w:rtl w:val="0"/>
          <w:lang w:val="es-ES_tradnl"/>
        </w:rPr>
        <w:t>ñ</w:t>
      </w:r>
      <w:r>
        <w:rPr>
          <w:rStyle w:val="whyltd"/>
          <w:rtl w:val="0"/>
          <w:lang w:val="es-ES_tradnl"/>
        </w:rPr>
        <w:t>o civil que transcurre, de acuerdo con informaci</w:t>
      </w:r>
      <w:r>
        <w:rPr>
          <w:rStyle w:val="whyltd"/>
          <w:rtl w:val="0"/>
          <w:lang w:val="es-ES_tradnl"/>
        </w:rPr>
        <w:t>ó</w:t>
      </w:r>
      <w:r>
        <w:rPr>
          <w:rStyle w:val="whyltd"/>
          <w:rtl w:val="0"/>
          <w:lang w:val="es-ES_tradnl"/>
        </w:rPr>
        <w:t>n que en tal sentido comunique el Banco Central del Paraguay o el organismo competente.</w:t>
      </w:r>
    </w:p>
    <w:p>
      <w:pPr>
        <w:pStyle w:val="Cuerpo"/>
      </w:pPr>
      <w:r>
        <w:rPr>
          <w:rStyle w:val="whyltd"/>
          <w:rtl w:val="0"/>
          <w:lang w:val="de-DE"/>
        </w:rPr>
        <w:t xml:space="preserve"> Art</w:t>
      </w:r>
      <w:r>
        <w:rPr>
          <w:rStyle w:val="whyltd"/>
          <w:rtl w:val="0"/>
        </w:rPr>
        <w:t>í</w:t>
      </w:r>
      <w:r>
        <w:rPr>
          <w:rStyle w:val="whyltd"/>
          <w:rtl w:val="0"/>
          <w:lang w:val="pt-PT"/>
        </w:rPr>
        <w:t>culo 6</w:t>
      </w:r>
      <w:r>
        <w:rPr>
          <w:rStyle w:val="whyltd"/>
          <w:rtl w:val="0"/>
          <w:lang w:val="it-IT"/>
        </w:rPr>
        <w:t>°</w:t>
      </w:r>
      <w:r>
        <w:rPr>
          <w:rStyle w:val="whyltd"/>
          <w:rtl w:val="0"/>
          <w:lang w:val="de-DE"/>
        </w:rPr>
        <w:t>.- EXCEPCIONES.</w:t>
      </w:r>
    </w:p>
    <w:p>
      <w:pPr>
        <w:pStyle w:val="Cuerpo"/>
      </w:pPr>
      <w:r>
        <w:rPr>
          <w:rStyle w:val="whyltd"/>
          <w:rtl w:val="0"/>
          <w:lang w:val="es-ES_tradnl"/>
        </w:rPr>
        <w:t>A los efectos de esta Ley, no ser</w:t>
      </w:r>
      <w:r>
        <w:rPr>
          <w:rStyle w:val="whyltd"/>
          <w:rtl w:val="0"/>
        </w:rPr>
        <w:t>á</w:t>
      </w:r>
      <w:r>
        <w:rPr>
          <w:rStyle w:val="whyltd"/>
          <w:rtl w:val="0"/>
          <w:lang w:val="es-ES_tradnl"/>
        </w:rPr>
        <w:t>n consideradas las empresas que se dediquen a la intermediaci</w:t>
      </w:r>
      <w:r>
        <w:rPr>
          <w:rStyle w:val="whyltd"/>
          <w:rtl w:val="0"/>
          <w:lang w:val="es-ES_tradnl"/>
        </w:rPr>
        <w:t>ó</w:t>
      </w:r>
      <w:r>
        <w:rPr>
          <w:rStyle w:val="whyltd"/>
          <w:rtl w:val="0"/>
          <w:lang w:val="es-ES_tradnl"/>
        </w:rPr>
        <w:t>n financiera, seguros, negocio inmobiliario y el ejercicio de profesiones liberales, toda vez que estas actividades se regulen por leyes especiales en vigencia.</w:t>
      </w:r>
    </w:p>
    <w:p>
      <w:pPr>
        <w:pStyle w:val="Cuerpo"/>
      </w:pPr>
      <w:r>
        <w:rPr>
          <w:rStyle w:val="whyltd"/>
          <w:rtl w:val="0"/>
          <w:lang w:val="de-DE"/>
        </w:rPr>
        <w:t>Art</w:t>
      </w:r>
      <w:r>
        <w:rPr>
          <w:rStyle w:val="whyltd"/>
          <w:rtl w:val="0"/>
        </w:rPr>
        <w:t>í</w:t>
      </w:r>
      <w:r>
        <w:rPr>
          <w:rStyle w:val="whyltd"/>
          <w:rtl w:val="0"/>
          <w:lang w:val="pt-PT"/>
        </w:rPr>
        <w:t>culo 7</w:t>
      </w:r>
      <w:r>
        <w:rPr>
          <w:rStyle w:val="whyltd"/>
          <w:rtl w:val="0"/>
          <w:lang w:val="it-IT"/>
        </w:rPr>
        <w:t>°</w:t>
      </w:r>
      <w:r>
        <w:rPr>
          <w:rStyle w:val="whyltd"/>
          <w:rtl w:val="0"/>
          <w:lang w:val="en-US"/>
        </w:rPr>
        <w:t>.- ALCANCE.</w:t>
      </w:r>
    </w:p>
    <w:p>
      <w:pPr>
        <w:pStyle w:val="Cuerpo"/>
      </w:pPr>
      <w:r>
        <w:rPr>
          <w:rStyle w:val="whyltd"/>
          <w:rtl w:val="0"/>
          <w:lang w:val="es-ES_tradnl"/>
        </w:rPr>
        <w:t>Los criterios generales de clasificaci</w:t>
      </w:r>
      <w:r>
        <w:rPr>
          <w:rStyle w:val="whyltd"/>
          <w:rtl w:val="0"/>
          <w:lang w:val="es-ES_tradnl"/>
        </w:rPr>
        <w:t>ó</w:t>
      </w:r>
      <w:r>
        <w:rPr>
          <w:rStyle w:val="whyltd"/>
          <w:rtl w:val="0"/>
          <w:lang w:val="es-ES_tradnl"/>
        </w:rPr>
        <w:t>n de las Mipymes son los que quedan establecidos en esta Ley; no obstante esta Ley establecer</w:t>
      </w:r>
      <w:r>
        <w:rPr>
          <w:rStyle w:val="whyltd"/>
          <w:rtl w:val="0"/>
        </w:rPr>
        <w:t xml:space="preserve">á </w:t>
      </w:r>
      <w:r>
        <w:rPr>
          <w:rStyle w:val="whyltd"/>
          <w:rtl w:val="0"/>
          <w:lang w:val="es-ES_tradnl"/>
        </w:rPr>
        <w:t>en sus articulados o en su reglamentaci</w:t>
      </w:r>
      <w:r>
        <w:rPr>
          <w:rStyle w:val="whyltd"/>
          <w:rtl w:val="0"/>
          <w:lang w:val="es-ES_tradnl"/>
        </w:rPr>
        <w:t>ó</w:t>
      </w:r>
      <w:r>
        <w:rPr>
          <w:rStyle w:val="whyltd"/>
          <w:rtl w:val="0"/>
          <w:lang w:val="es-ES_tradnl"/>
        </w:rPr>
        <w:t>n criterios diferenciados aplicables solo a las micro y peque</w:t>
      </w:r>
      <w:r>
        <w:rPr>
          <w:rStyle w:val="whyltd"/>
          <w:rtl w:val="0"/>
          <w:lang w:val="es-ES_tradnl"/>
        </w:rPr>
        <w:t>ñ</w:t>
      </w:r>
      <w:r>
        <w:rPr>
          <w:rStyle w:val="whyltd"/>
          <w:rtl w:val="0"/>
          <w:lang w:val="pt-PT"/>
        </w:rPr>
        <w:t>as empresa.</w:t>
      </w:r>
    </w:p>
    <w:p>
      <w:pPr>
        <w:pStyle w:val="Cuerpo"/>
      </w:pPr>
    </w:p>
    <w:p>
      <w:pPr>
        <w:pStyle w:val="Cuerpo"/>
        <w:rPr>
          <w:rStyle w:val="Ninguno"/>
          <w:b w:val="1"/>
          <w:bCs w:val="1"/>
        </w:rPr>
      </w:pPr>
      <w:r>
        <w:rPr>
          <w:rStyle w:val="whyltd"/>
          <w:rtl w:val="0"/>
        </w:rPr>
        <w:t xml:space="preserve"> </w:t>
      </w:r>
      <w:r>
        <w:rPr>
          <w:rStyle w:val="Ninguno"/>
          <w:b w:val="1"/>
          <w:bCs w:val="1"/>
          <w:rtl w:val="0"/>
          <w:lang w:val="es-ES_tradnl"/>
        </w:rPr>
        <w:t>Registro P</w:t>
      </w:r>
      <w:r>
        <w:rPr>
          <w:rStyle w:val="Ninguno"/>
          <w:b w:val="1"/>
          <w:bCs w:val="1"/>
          <w:rtl w:val="0"/>
          <w:lang w:val="es-ES_tradnl"/>
        </w:rPr>
        <w:t>ú</w:t>
      </w:r>
      <w:r>
        <w:rPr>
          <w:rStyle w:val="Ninguno"/>
          <w:b w:val="1"/>
          <w:bCs w:val="1"/>
          <w:rtl w:val="0"/>
          <w:lang w:val="es-ES_tradnl"/>
        </w:rPr>
        <w:t>blico</w:t>
      </w:r>
    </w:p>
    <w:p>
      <w:pPr>
        <w:pStyle w:val="Cuerpo"/>
        <w:rPr>
          <w:rStyle w:val="Ninguno"/>
          <w:b w:val="1"/>
          <w:bCs w:val="1"/>
          <w:lang w:val="es-ES_tradnl"/>
        </w:rPr>
      </w:pPr>
    </w:p>
    <w:p>
      <w:pPr>
        <w:pStyle w:val="Cuerpo"/>
        <w:rPr>
          <w:rStyle w:val="Ninguno"/>
          <w:b w:val="1"/>
          <w:bCs w:val="1"/>
          <w:lang w:val="es-ES_tradnl"/>
        </w:rPr>
      </w:pPr>
    </w:p>
    <w:p>
      <w:pPr>
        <w:pStyle w:val="Cuerpo"/>
        <w:rPr>
          <w:rStyle w:val="Ninguno"/>
          <w:b w:val="1"/>
          <w:bCs w:val="1"/>
        </w:rPr>
      </w:pPr>
      <w:r>
        <w:rPr>
          <w:rStyle w:val="Ninguno"/>
          <w:b w:val="1"/>
          <w:bCs w:val="1"/>
          <w:rtl w:val="0"/>
          <w:lang w:val="es-ES_tradnl"/>
        </w:rPr>
        <w:t>Registro de Marca</w:t>
      </w:r>
    </w:p>
    <w:p>
      <w:pPr>
        <w:pStyle w:val="List Paragraph"/>
        <w:ind w:left="1287" w:firstLine="720"/>
        <w:rPr>
          <w:rStyle w:val="whyltd"/>
        </w:rPr>
      </w:pPr>
    </w:p>
    <w:p>
      <w:pPr>
        <w:pStyle w:val="heading 1"/>
      </w:pPr>
      <w:bookmarkStart w:name="_Toc25" w:id="25"/>
      <w:r>
        <w:rPr>
          <w:rStyle w:val="whyltd"/>
          <w:rFonts w:cs="Arial Unicode MS" w:eastAsia="Arial Unicode MS"/>
          <w:rtl w:val="0"/>
        </w:rPr>
        <w:t>Rentabilidad</w:t>
      </w:r>
      <w:bookmarkEnd w:id="25"/>
    </w:p>
    <w:p>
      <w:pPr>
        <w:pStyle w:val="Cuerpo"/>
        <w:rPr>
          <w:rStyle w:val="Ninguno"/>
          <w:outline w:val="0"/>
          <w:color w:val="000000"/>
          <w:u w:color="000000"/>
          <w14:textFill>
            <w14:solidFill>
              <w14:srgbClr w14:val="000000"/>
            </w14:solidFill>
          </w14:textFill>
        </w:rPr>
      </w:pPr>
      <w:r>
        <w:rPr>
          <w:rStyle w:val="Ninguno"/>
          <w:outline w:val="0"/>
          <w:color w:val="000000"/>
          <w:u w:color="000000"/>
          <w:rtl w:val="0"/>
          <w:lang w:val="es-ES_tradnl"/>
          <w14:textFill>
            <w14:solidFill>
              <w14:srgbClr w14:val="000000"/>
            </w14:solidFill>
          </w14:textFill>
        </w:rPr>
        <w:t>La rentabilidad se trata de la capacidad de obtener beneficios econ</w:t>
      </w:r>
      <w:r>
        <w:rPr>
          <w:rStyle w:val="Ninguno"/>
          <w:outline w:val="0"/>
          <w:color w:val="000000"/>
          <w:u w:color="000000"/>
          <w:rtl w:val="0"/>
          <w:lang w:val="es-ES_tradnl"/>
          <w14:textFill>
            <w14:solidFill>
              <w14:srgbClr w14:val="000000"/>
            </w14:solidFill>
          </w14:textFill>
        </w:rPr>
        <w:t>ó</w:t>
      </w:r>
      <w:r>
        <w:rPr>
          <w:rStyle w:val="Ninguno"/>
          <w:outline w:val="0"/>
          <w:color w:val="000000"/>
          <w:u w:color="000000"/>
          <w:rtl w:val="0"/>
          <w:lang w:val="es-ES_tradnl"/>
          <w14:textFill>
            <w14:solidFill>
              <w14:srgbClr w14:val="000000"/>
            </w14:solidFill>
          </w14:textFill>
        </w:rPr>
        <w:t>micos de un emprendimiento determinado para generar lucro, y no solamente para mantener la operatividad del negocio.</w:t>
      </w:r>
    </w:p>
    <w:p>
      <w:pPr>
        <w:pStyle w:val="Cuerpo"/>
        <w:rPr>
          <w:rStyle w:val="whyltd"/>
        </w:rPr>
      </w:pPr>
      <w:r>
        <w:rPr>
          <w:rStyle w:val="whyltd"/>
          <w:rtl w:val="0"/>
          <w:lang w:val="es-ES_tradnl"/>
        </w:rPr>
        <w:t>De ese modo, la rentabilidad expresa la relaci</w:t>
      </w:r>
      <w:r>
        <w:rPr>
          <w:rStyle w:val="whyltd"/>
          <w:rtl w:val="0"/>
          <w:lang w:val="es-ES_tradnl"/>
        </w:rPr>
        <w:t>ó</w:t>
      </w:r>
      <w:r>
        <w:rPr>
          <w:rStyle w:val="whyltd"/>
          <w:rtl w:val="0"/>
          <w:lang w:val="es-ES_tradnl"/>
        </w:rPr>
        <w:t>n que existe entre la inversi</w:t>
      </w:r>
      <w:r>
        <w:rPr>
          <w:rStyle w:val="whyltd"/>
          <w:rtl w:val="0"/>
          <w:lang w:val="es-ES_tradnl"/>
        </w:rPr>
        <w:t>ó</w:t>
      </w:r>
      <w:r>
        <w:rPr>
          <w:rStyle w:val="whyltd"/>
          <w:rtl w:val="0"/>
          <w:lang w:val="it-IT"/>
        </w:rPr>
        <w:t>n econ</w:t>
      </w:r>
      <w:r>
        <w:rPr>
          <w:rStyle w:val="whyltd"/>
          <w:rtl w:val="0"/>
          <w:lang w:val="es-ES_tradnl"/>
        </w:rPr>
        <w:t>ó</w:t>
      </w:r>
      <w:r>
        <w:rPr>
          <w:rStyle w:val="whyltd"/>
          <w:rtl w:val="0"/>
          <w:lang w:val="es-ES_tradnl"/>
        </w:rPr>
        <w:t>mica y el esfuerzo (medido en horas-hombre) con los ingresos de la compa</w:t>
      </w:r>
      <w:r>
        <w:rPr>
          <w:rStyle w:val="whyltd"/>
          <w:rtl w:val="0"/>
          <w:lang w:val="es-ES_tradnl"/>
        </w:rPr>
        <w:t>ñí</w:t>
      </w:r>
      <w:r>
        <w:rPr>
          <w:rStyle w:val="whyltd"/>
          <w:rtl w:val="0"/>
          <w:lang w:val="it-IT"/>
        </w:rPr>
        <w:t>a.</w:t>
      </w:r>
    </w:p>
    <w:p>
      <w:pPr>
        <w:pStyle w:val="Cuerpo"/>
        <w:rPr>
          <w:rStyle w:val="whyltd"/>
        </w:rPr>
      </w:pPr>
      <w:r>
        <w:rPr>
          <w:rStyle w:val="whyltd"/>
          <w:rtl w:val="0"/>
          <w:lang w:val="es-ES_tradnl"/>
        </w:rPr>
        <w:t>Una segunda acepci</w:t>
      </w:r>
      <w:r>
        <w:rPr>
          <w:rStyle w:val="whyltd"/>
          <w:rtl w:val="0"/>
          <w:lang w:val="es-ES_tradnl"/>
        </w:rPr>
        <w:t>ó</w:t>
      </w:r>
      <w:r>
        <w:rPr>
          <w:rStyle w:val="whyltd"/>
          <w:rtl w:val="0"/>
          <w:lang w:val="es-ES_tradnl"/>
        </w:rPr>
        <w:t>n de rentabilidad se refiere a la ganancia que reciben las personas por los intereses generados en sus cuentas de ahorro, las cuales pueden ser de renta fija o de renta variable.</w:t>
      </w:r>
    </w:p>
    <w:p>
      <w:pPr>
        <w:pStyle w:val="Cuerpo"/>
        <w:ind w:left="927" w:firstLine="720"/>
        <w:rPr>
          <w:rStyle w:val="whyltd"/>
        </w:rPr>
      </w:pPr>
    </w:p>
    <w:p>
      <w:pPr>
        <w:pStyle w:val="Cuerpo"/>
        <w:ind w:left="927" w:firstLine="720"/>
        <w:rPr>
          <w:rStyle w:val="Ninguno"/>
          <w:b w:val="1"/>
          <w:bCs w:val="1"/>
        </w:rPr>
      </w:pPr>
      <w:r>
        <w:rPr>
          <w:rStyle w:val="Ninguno"/>
          <w:b w:val="1"/>
          <w:bCs w:val="1"/>
          <w:rtl w:val="0"/>
          <w:lang w:val="es-ES_tradnl"/>
        </w:rPr>
        <w:t>Rentabilidad econ</w:t>
      </w:r>
      <w:r>
        <w:rPr>
          <w:rStyle w:val="Ninguno"/>
          <w:b w:val="1"/>
          <w:bCs w:val="1"/>
          <w:rtl w:val="0"/>
          <w:lang w:val="es-ES_tradnl"/>
        </w:rPr>
        <w:t>ó</w:t>
      </w:r>
      <w:r>
        <w:rPr>
          <w:rStyle w:val="Ninguno"/>
          <w:b w:val="1"/>
          <w:bCs w:val="1"/>
          <w:rtl w:val="0"/>
          <w:lang w:val="it-IT"/>
        </w:rPr>
        <w:t>mica</w:t>
      </w:r>
    </w:p>
    <w:p>
      <w:pPr>
        <w:pStyle w:val="Cuerpo"/>
        <w:ind w:left="927" w:firstLine="720"/>
        <w:rPr>
          <w:rStyle w:val="whyltd"/>
        </w:rPr>
      </w:pPr>
      <w:r>
        <w:rPr>
          <w:rStyle w:val="whyltd"/>
          <w:rtl w:val="0"/>
          <w:lang w:val="es-ES_tradnl"/>
        </w:rPr>
        <w:t>La rentabilidad econ</w:t>
      </w:r>
      <w:r>
        <w:rPr>
          <w:rStyle w:val="whyltd"/>
          <w:rtl w:val="0"/>
          <w:lang w:val="es-ES_tradnl"/>
        </w:rPr>
        <w:t>ó</w:t>
      </w:r>
      <w:r>
        <w:rPr>
          <w:rStyle w:val="whyltd"/>
          <w:rtl w:val="0"/>
          <w:lang w:val="es-ES_tradnl"/>
        </w:rPr>
        <w:t>mica mide los beneficios econ</w:t>
      </w:r>
      <w:r>
        <w:rPr>
          <w:rStyle w:val="whyltd"/>
          <w:rtl w:val="0"/>
          <w:lang w:val="es-ES_tradnl"/>
        </w:rPr>
        <w:t>ó</w:t>
      </w:r>
      <w:r>
        <w:rPr>
          <w:rStyle w:val="whyltd"/>
          <w:rtl w:val="0"/>
          <w:lang w:val="es-ES_tradnl"/>
        </w:rPr>
        <w:t>micos que obtiene un determinado negocio sin evaluar el modo de financiamiento. Es decir, la rentabilidad econ</w:t>
      </w:r>
      <w:r>
        <w:rPr>
          <w:rStyle w:val="whyltd"/>
          <w:rtl w:val="0"/>
          <w:lang w:val="es-ES_tradnl"/>
        </w:rPr>
        <w:t>ó</w:t>
      </w:r>
      <w:r>
        <w:rPr>
          <w:rStyle w:val="whyltd"/>
          <w:rtl w:val="0"/>
          <w:lang w:val="es-ES_tradnl"/>
        </w:rPr>
        <w:t>mica se restringe a los datos de ingreso bruto sobre la inversi</w:t>
      </w:r>
      <w:r>
        <w:rPr>
          <w:rStyle w:val="whyltd"/>
          <w:rtl w:val="0"/>
          <w:lang w:val="es-ES_tradnl"/>
        </w:rPr>
        <w:t>ó</w:t>
      </w:r>
      <w:r>
        <w:rPr>
          <w:rStyle w:val="whyltd"/>
          <w:rtl w:val="0"/>
          <w:lang w:val="es-ES_tradnl"/>
        </w:rPr>
        <w:t>n, pero sin evaluar el costo de intereses e impuestos.</w:t>
      </w:r>
    </w:p>
    <w:p>
      <w:pPr>
        <w:pStyle w:val="Cuerpo"/>
        <w:ind w:left="927" w:firstLine="720"/>
        <w:rPr>
          <w:rStyle w:val="Ninguno"/>
          <w:b w:val="1"/>
          <w:bCs w:val="1"/>
        </w:rPr>
      </w:pPr>
    </w:p>
    <w:p>
      <w:pPr>
        <w:pStyle w:val="Cuerpo"/>
        <w:ind w:left="927" w:firstLine="720"/>
        <w:rPr>
          <w:rStyle w:val="Ninguno"/>
          <w:b w:val="1"/>
          <w:bCs w:val="1"/>
        </w:rPr>
      </w:pPr>
      <w:r>
        <w:rPr>
          <w:rStyle w:val="Ninguno"/>
          <w:b w:val="1"/>
          <w:bCs w:val="1"/>
          <w:rtl w:val="0"/>
          <w:lang w:val="es-ES_tradnl"/>
        </w:rPr>
        <w:t>Rentabilidad financiera</w:t>
      </w:r>
    </w:p>
    <w:p>
      <w:pPr>
        <w:pStyle w:val="Cuerpo"/>
        <w:ind w:left="927" w:firstLine="720"/>
        <w:rPr>
          <w:rStyle w:val="whyltd"/>
        </w:rPr>
      </w:pPr>
      <w:r>
        <w:rPr>
          <w:rStyle w:val="whyltd"/>
          <w:rtl w:val="0"/>
          <w:lang w:val="es-ES_tradnl"/>
        </w:rPr>
        <w:t>La rentabilidad financiera toma en cuenta los beneficios que se deducen una vez que se han considerado los intereses y los impuestos, es decir que toma en cuenta los medios de financiamiento de un determinado emprendimiento econ</w:t>
      </w:r>
      <w:r>
        <w:rPr>
          <w:rStyle w:val="whyltd"/>
          <w:rtl w:val="0"/>
          <w:lang w:val="es-ES_tradnl"/>
        </w:rPr>
        <w:t>ó</w:t>
      </w:r>
      <w:r>
        <w:rPr>
          <w:rStyle w:val="whyltd"/>
          <w:rtl w:val="0"/>
          <w:lang w:val="es-ES_tradnl"/>
        </w:rPr>
        <w:t xml:space="preserve">mico. Este dato es particularmente </w:t>
      </w:r>
      <w:r>
        <w:rPr>
          <w:rStyle w:val="whyltd"/>
          <w:rtl w:val="0"/>
        </w:rPr>
        <w:t>ú</w:t>
      </w:r>
      <w:r>
        <w:rPr>
          <w:rStyle w:val="whyltd"/>
          <w:rtl w:val="0"/>
          <w:lang w:val="es-ES_tradnl"/>
        </w:rPr>
        <w:t>til pata los accionistas de las empresas que no reciben ingresos fijos sino a partir de la rentabilidad financiera.</w:t>
      </w:r>
    </w:p>
    <w:p>
      <w:pPr>
        <w:pStyle w:val="Cuerpo"/>
        <w:ind w:left="927" w:firstLine="720"/>
        <w:rPr>
          <w:rStyle w:val="Ninguno"/>
          <w:b w:val="1"/>
          <w:bCs w:val="1"/>
        </w:rPr>
      </w:pPr>
    </w:p>
    <w:p>
      <w:pPr>
        <w:pStyle w:val="Cuerpo"/>
        <w:ind w:left="927" w:firstLine="720"/>
        <w:rPr>
          <w:rStyle w:val="Ninguno"/>
          <w:b w:val="1"/>
          <w:bCs w:val="1"/>
        </w:rPr>
      </w:pPr>
      <w:r>
        <w:rPr>
          <w:rStyle w:val="Ninguno"/>
          <w:b w:val="1"/>
          <w:bCs w:val="1"/>
          <w:rtl w:val="0"/>
          <w:lang w:val="es-ES_tradnl"/>
        </w:rPr>
        <w:t>Rentabilidad social</w:t>
      </w:r>
    </w:p>
    <w:p>
      <w:pPr>
        <w:pStyle w:val="Cuerpo"/>
        <w:ind w:left="927" w:firstLine="720"/>
        <w:rPr>
          <w:rStyle w:val="whyltd"/>
        </w:rPr>
      </w:pPr>
      <w:r>
        <w:rPr>
          <w:rStyle w:val="whyltd"/>
          <w:rtl w:val="0"/>
          <w:lang w:val="es-ES_tradnl"/>
        </w:rPr>
        <w:t>Se entiende por rentabilidad social todo aquel tipo de proyectos y emprendimientos que generan beneficios sociales y humanos, independientemente de que reporten p</w:t>
      </w:r>
      <w:r>
        <w:rPr>
          <w:rStyle w:val="whyltd"/>
          <w:rtl w:val="0"/>
          <w:lang w:val="fr-FR"/>
        </w:rPr>
        <w:t>é</w:t>
      </w:r>
      <w:r>
        <w:rPr>
          <w:rStyle w:val="whyltd"/>
          <w:rtl w:val="0"/>
          <w:lang w:val="es-ES_tradnl"/>
        </w:rPr>
        <w:t>rdidas o ganancias econ</w:t>
      </w:r>
      <w:r>
        <w:rPr>
          <w:rStyle w:val="whyltd"/>
          <w:rtl w:val="0"/>
          <w:lang w:val="es-ES_tradnl"/>
        </w:rPr>
        <w:t>ó</w:t>
      </w:r>
      <w:r>
        <w:rPr>
          <w:rStyle w:val="whyltd"/>
          <w:rtl w:val="0"/>
          <w:lang w:val="pt-PT"/>
        </w:rPr>
        <w:t>micas. As</w:t>
      </w:r>
      <w:r>
        <w:rPr>
          <w:rStyle w:val="whyltd"/>
          <w:rtl w:val="0"/>
        </w:rPr>
        <w:t>í</w:t>
      </w:r>
      <w:r>
        <w:rPr>
          <w:rStyle w:val="whyltd"/>
          <w:rtl w:val="0"/>
          <w:lang w:val="es-ES_tradnl"/>
        </w:rPr>
        <w:t>, lo cualitativo est</w:t>
      </w:r>
      <w:r>
        <w:rPr>
          <w:rStyle w:val="whyltd"/>
          <w:rtl w:val="0"/>
        </w:rPr>
        <w:t xml:space="preserve">á </w:t>
      </w:r>
      <w:r>
        <w:rPr>
          <w:rStyle w:val="whyltd"/>
          <w:rtl w:val="0"/>
          <w:lang w:val="es-ES_tradnl"/>
        </w:rPr>
        <w:t>por encima de lo cuantitativo.</w:t>
      </w:r>
      <w:r>
        <w:rPr>
          <w:rStyle w:val="Ninguno"/>
          <w:rFonts w:ascii="DJBWritesaLot" w:cs="DJBWritesaLot" w:hAnsi="DJBWritesaLot" w:eastAsia="DJBWritesaLot"/>
          <w:outline w:val="0"/>
          <w:color w:val="ffffff"/>
          <w:u w:color="ffffff"/>
          <w:rtl w:val="0"/>
          <w:lang w:val="pt-PT"/>
          <w14:textFill>
            <w14:solidFill>
              <w14:srgbClr w14:val="FFFFFF"/>
            </w14:solidFill>
          </w14:textFill>
        </w:rPr>
        <w:t>E PRIVILEGIO O NO CONTRIBUTIVO</w:t>
      </w:r>
    </w:p>
    <w:p>
      <w:pPr>
        <w:pStyle w:val="List Paragraph"/>
        <w:numPr>
          <w:ilvl w:val="0"/>
          <w:numId w:val="28"/>
        </w:numPr>
        <w:bidi w:val="0"/>
        <w:ind w:right="0"/>
        <w:jc w:val="left"/>
        <w:rPr>
          <w:rFonts w:ascii="DJBWritesaLot" w:cs="DJBWritesaLot" w:hAnsi="DJBWritesaLot" w:eastAsia="DJBWritesaLot"/>
          <w:outline w:val="0"/>
          <w:color w:val="ffffff"/>
          <w:rtl w:val="0"/>
          <w:lang w:val="pt-PT"/>
          <w14:textFill>
            <w14:solidFill>
              <w14:srgbClr w14:val="FFFFFF"/>
            </w14:solidFill>
          </w14:textFill>
        </w:rPr>
      </w:pPr>
      <w:r>
        <w:rPr>
          <w:rStyle w:val="Ninguno"/>
          <w:rFonts w:ascii="DJBWritesaLot" w:cs="DJBWritesaLot" w:hAnsi="DJBWritesaLot" w:eastAsia="DJBWritesaLot"/>
          <w:outline w:val="0"/>
          <w:color w:val="ffffff"/>
          <w:u w:color="ffffff"/>
          <w:rtl w:val="0"/>
          <w:lang w:val="pt-PT"/>
          <w14:textFill>
            <w14:solidFill>
              <w14:srgbClr w14:val="FFFFFF"/>
            </w14:solidFill>
          </w14:textFill>
        </w:rPr>
        <w:t>R</w:t>
      </w:r>
      <w:r>
        <w:rPr>
          <w:rStyle w:val="Ninguno"/>
          <w:rFonts w:ascii="DJBWritesaLot" w:cs="DJBWritesaLot" w:hAnsi="DJBWritesaLot" w:eastAsia="DJBWritesaLot"/>
          <w:outline w:val="0"/>
          <w:color w:val="ffffff"/>
          <w:u w:color="ffffff"/>
          <w:rtl w:val="0"/>
          <w:lang w:val="pt-PT"/>
          <w14:textFill>
            <w14:solidFill>
              <w14:srgbClr w14:val="FFFFFF"/>
            </w14:solidFill>
          </w14:textFill>
        </w:rPr>
        <w:t>É</w:t>
      </w:r>
      <w:r>
        <w:rPr>
          <w:rStyle w:val="Ninguno"/>
          <w:rFonts w:ascii="DJBWritesaLot" w:cs="DJBWritesaLot" w:hAnsi="DJBWritesaLot" w:eastAsia="DJBWritesaLot"/>
          <w:outline w:val="0"/>
          <w:color w:val="ffffff"/>
          <w:u w:color="ffffff"/>
          <w:rtl w:val="0"/>
          <w:lang w:val="pt-PT"/>
          <w14:textFill>
            <w14:solidFill>
              <w14:srgbClr w14:val="FFFFFF"/>
            </w14:solidFill>
          </w14:textFill>
        </w:rPr>
        <w:t>GIMEN DE PRIVILEGIO O</w:t>
      </w:r>
    </w:p>
    <w:p>
      <w:pPr>
        <w:pStyle w:val="Cuerpo"/>
        <w:rPr>
          <w:rStyle w:val="Ninguno"/>
          <w:b w:val="1"/>
          <w:bCs w:val="1"/>
        </w:rPr>
      </w:pPr>
      <w:r>
        <w:rPr>
          <w:rStyle w:val="Ninguno"/>
          <w:b w:val="1"/>
          <w:bCs w:val="1"/>
          <w:rtl w:val="0"/>
          <w:lang w:val="es-ES_tradnl"/>
        </w:rPr>
        <w:t xml:space="preserve">Crecimiento Empresarial </w:t>
      </w:r>
    </w:p>
    <w:p>
      <w:pPr>
        <w:pStyle w:val="Cuerpo"/>
      </w:pPr>
    </w:p>
    <w:p>
      <w:pPr>
        <w:pStyle w:val="Cuerpo"/>
      </w:pPr>
      <w:r>
        <w:rPr>
          <w:rStyle w:val="whyltd"/>
          <w:rtl w:val="0"/>
          <w:lang w:val="es-ES_tradnl"/>
        </w:rPr>
        <w:t>El crecimiento empresarial es el proceso que una compa</w:t>
      </w:r>
      <w:r>
        <w:rPr>
          <w:rStyle w:val="whyltd"/>
          <w:rtl w:val="0"/>
          <w:lang w:val="es-ES_tradnl"/>
        </w:rPr>
        <w:t>ñí</w:t>
      </w:r>
      <w:r>
        <w:rPr>
          <w:rStyle w:val="whyltd"/>
          <w:rtl w:val="0"/>
          <w:lang w:val="es-ES_tradnl"/>
        </w:rPr>
        <w:t xml:space="preserve">a implementa para mejorar sus estrategias y alcanzar el </w:t>
      </w:r>
      <w:r>
        <w:rPr>
          <w:rStyle w:val="whyltd"/>
          <w:rtl w:val="0"/>
          <w:lang w:val="fr-FR"/>
        </w:rPr>
        <w:t>é</w:t>
      </w:r>
      <w:r>
        <w:rPr>
          <w:rStyle w:val="whyltd"/>
          <w:rtl w:val="0"/>
          <w:lang w:val="es-ES_tradnl"/>
        </w:rPr>
        <w:t>xito en determinados aspectos, seg</w:t>
      </w:r>
      <w:r>
        <w:rPr>
          <w:rStyle w:val="whyltd"/>
          <w:rtl w:val="0"/>
        </w:rPr>
        <w:t>ú</w:t>
      </w:r>
      <w:r>
        <w:rPr>
          <w:rStyle w:val="whyltd"/>
          <w:rtl w:val="0"/>
          <w:lang w:val="es-ES_tradnl"/>
        </w:rPr>
        <w:t>n sus necesidades u objetivos actuales. Este crecimiento puede lograrse a trav</w:t>
      </w:r>
      <w:r>
        <w:rPr>
          <w:rStyle w:val="whyltd"/>
          <w:rtl w:val="0"/>
          <w:lang w:val="fr-FR"/>
        </w:rPr>
        <w:t>é</w:t>
      </w:r>
      <w:r>
        <w:rPr>
          <w:rStyle w:val="whyltd"/>
          <w:rtl w:val="0"/>
          <w:lang w:val="es-ES_tradnl"/>
        </w:rPr>
        <w:t xml:space="preserve">s del aumento de ingresos por un mayor volumen de ventas o de sus servicios. </w:t>
      </w:r>
    </w:p>
    <w:p>
      <w:pPr>
        <w:pStyle w:val="Cuerpo"/>
        <w:rPr>
          <w:rStyle w:val="Ninguno"/>
          <w:b w:val="1"/>
          <w:bCs w:val="1"/>
        </w:rPr>
      </w:pPr>
      <w:r>
        <w:rPr>
          <w:rStyle w:val="Ninguno"/>
          <w:b w:val="1"/>
          <w:bCs w:val="1"/>
          <w:rtl w:val="0"/>
          <w:lang w:val="es-ES_tradnl"/>
        </w:rPr>
        <w:t>Importancia del Crecimiento Empresarial</w:t>
      </w:r>
    </w:p>
    <w:p>
      <w:pPr>
        <w:pStyle w:val="Cuerpo"/>
      </w:pPr>
      <w:r>
        <w:rPr>
          <w:rStyle w:val="whyltd"/>
          <w:rtl w:val="0"/>
          <w:lang w:val="es-ES_tradnl"/>
        </w:rPr>
        <w:t>El Crecimiento empresarial permite que la rentabilidad de una empresa se incremente. Esto se logra a trav</w:t>
      </w:r>
      <w:r>
        <w:rPr>
          <w:rStyle w:val="whyltd"/>
          <w:rtl w:val="0"/>
          <w:lang w:val="fr-FR"/>
        </w:rPr>
        <w:t>é</w:t>
      </w:r>
      <w:r>
        <w:rPr>
          <w:rStyle w:val="whyltd"/>
          <w:rtl w:val="0"/>
          <w:lang w:val="es-ES_tradnl"/>
        </w:rPr>
        <w:t>s de acciones como:</w:t>
      </w:r>
    </w:p>
    <w:p>
      <w:pPr>
        <w:pStyle w:val="List Paragraph"/>
        <w:numPr>
          <w:ilvl w:val="0"/>
          <w:numId w:val="36"/>
        </w:numPr>
        <w:spacing w:after="160" w:line="259" w:lineRule="auto"/>
        <w:rPr>
          <w:lang w:val="es-ES_tradnl"/>
        </w:rPr>
      </w:pPr>
      <w:r>
        <w:rPr>
          <w:rStyle w:val="whyltd"/>
          <w:rtl w:val="0"/>
          <w:lang w:val="es-ES_tradnl"/>
        </w:rPr>
        <w:t>Aprovechamiento de nuevas oportunidades de mercado</w:t>
      </w:r>
    </w:p>
    <w:p>
      <w:pPr>
        <w:pStyle w:val="List Paragraph"/>
        <w:numPr>
          <w:ilvl w:val="0"/>
          <w:numId w:val="36"/>
        </w:numPr>
        <w:spacing w:after="160" w:line="259" w:lineRule="auto"/>
        <w:rPr>
          <w:lang w:val="es-ES_tradnl"/>
        </w:rPr>
      </w:pPr>
      <w:r>
        <w:rPr>
          <w:rStyle w:val="whyltd"/>
          <w:rtl w:val="0"/>
          <w:lang w:val="es-ES_tradnl"/>
        </w:rPr>
        <w:t>Expansi</w:t>
      </w:r>
      <w:r>
        <w:rPr>
          <w:rStyle w:val="whyltd"/>
          <w:rtl w:val="0"/>
          <w:lang w:val="es-ES_tradnl"/>
        </w:rPr>
        <w:t>ó</w:t>
      </w:r>
      <w:r>
        <w:rPr>
          <w:rStyle w:val="whyltd"/>
          <w:rtl w:val="0"/>
          <w:lang w:val="es-ES_tradnl"/>
        </w:rPr>
        <w:t>n de tus productos o servicios a otros territorios</w:t>
      </w:r>
    </w:p>
    <w:p>
      <w:pPr>
        <w:pStyle w:val="List Paragraph"/>
        <w:numPr>
          <w:ilvl w:val="0"/>
          <w:numId w:val="36"/>
        </w:numPr>
        <w:spacing w:after="160" w:line="259" w:lineRule="auto"/>
        <w:rPr>
          <w:lang w:val="es-ES_tradnl"/>
        </w:rPr>
      </w:pPr>
      <w:r>
        <w:rPr>
          <w:rStyle w:val="whyltd"/>
          <w:rtl w:val="0"/>
          <w:lang w:val="es-ES_tradnl"/>
        </w:rPr>
        <w:t>Respuesta a las demandas de tu mercado</w:t>
      </w:r>
    </w:p>
    <w:p>
      <w:pPr>
        <w:pStyle w:val="List Paragraph"/>
        <w:numPr>
          <w:ilvl w:val="0"/>
          <w:numId w:val="36"/>
        </w:numPr>
        <w:spacing w:after="160" w:line="259" w:lineRule="auto"/>
        <w:rPr>
          <w:lang w:val="es-ES_tradnl"/>
        </w:rPr>
      </w:pPr>
      <w:r>
        <w:rPr>
          <w:rStyle w:val="whyltd"/>
          <w:rtl w:val="0"/>
          <w:lang w:val="es-ES_tradnl"/>
        </w:rPr>
        <w:t>Aumento de la participaci</w:t>
      </w:r>
      <w:r>
        <w:rPr>
          <w:rStyle w:val="whyltd"/>
          <w:rtl w:val="0"/>
          <w:lang w:val="es-ES_tradnl"/>
        </w:rPr>
        <w:t>ó</w:t>
      </w:r>
      <w:r>
        <w:rPr>
          <w:rStyle w:val="whyltd"/>
          <w:rtl w:val="0"/>
          <w:lang w:val="es-ES_tradnl"/>
        </w:rPr>
        <w:t>n en el mercado y capitalizaci</w:t>
      </w:r>
      <w:r>
        <w:rPr>
          <w:rStyle w:val="whyltd"/>
          <w:rtl w:val="0"/>
          <w:lang w:val="es-ES_tradnl"/>
        </w:rPr>
        <w:t>ó</w:t>
      </w:r>
      <w:r>
        <w:rPr>
          <w:rStyle w:val="whyltd"/>
          <w:rtl w:val="0"/>
          <w:lang w:val="es-ES_tradnl"/>
        </w:rPr>
        <w:t>n de tu marca</w:t>
      </w:r>
    </w:p>
    <w:p>
      <w:pPr>
        <w:pStyle w:val="List Paragraph"/>
        <w:numPr>
          <w:ilvl w:val="0"/>
          <w:numId w:val="36"/>
        </w:numPr>
        <w:spacing w:after="160" w:line="259" w:lineRule="auto"/>
        <w:rPr>
          <w:lang w:val="es-ES_tradnl"/>
        </w:rPr>
      </w:pPr>
      <w:r>
        <w:rPr>
          <w:rStyle w:val="whyltd"/>
          <w:rtl w:val="0"/>
          <w:lang w:val="es-ES_tradnl"/>
        </w:rPr>
        <w:t>Est</w:t>
      </w:r>
      <w:r>
        <w:rPr>
          <w:rStyle w:val="whyltd"/>
          <w:rtl w:val="0"/>
          <w:lang w:val="es-ES_tradnl"/>
        </w:rPr>
        <w:t>í</w:t>
      </w:r>
      <w:r>
        <w:rPr>
          <w:rStyle w:val="whyltd"/>
          <w:rtl w:val="0"/>
          <w:lang w:val="es-ES_tradnl"/>
        </w:rPr>
        <w:t>mulo a la innovaci</w:t>
      </w:r>
      <w:r>
        <w:rPr>
          <w:rStyle w:val="whyltd"/>
          <w:rtl w:val="0"/>
          <w:lang w:val="es-ES_tradnl"/>
        </w:rPr>
        <w:t>ó</w:t>
      </w:r>
      <w:r>
        <w:rPr>
          <w:rStyle w:val="whyltd"/>
          <w:rtl w:val="0"/>
          <w:lang w:val="es-ES_tradnl"/>
        </w:rPr>
        <w:t>n para diferenciarte de tus competidores</w:t>
      </w:r>
    </w:p>
    <w:p>
      <w:pPr>
        <w:pStyle w:val="List Paragraph"/>
      </w:pPr>
    </w:p>
    <w:p>
      <w:pPr>
        <w:pStyle w:val="Cuerpo"/>
      </w:pPr>
      <w:r>
        <w:rPr>
          <w:rStyle w:val="whyltd"/>
          <w:rtl w:val="0"/>
          <w:lang w:val="es-ES_tradnl"/>
        </w:rPr>
        <w:t>Adem</w:t>
      </w:r>
      <w:r>
        <w:rPr>
          <w:rStyle w:val="whyltd"/>
          <w:rtl w:val="0"/>
        </w:rPr>
        <w:t>á</w:t>
      </w:r>
      <w:r>
        <w:rPr>
          <w:rStyle w:val="whyltd"/>
          <w:rtl w:val="0"/>
          <w:lang w:val="pt-PT"/>
        </w:rPr>
        <w:t>s, es importante por otras razones: contribuye a captar nuevos clientes, conservar a los trabajadores de talento y mejorar las condiciones laborales de los colaboradores. Tambi</w:t>
      </w:r>
      <w:r>
        <w:rPr>
          <w:rStyle w:val="whyltd"/>
          <w:rtl w:val="0"/>
          <w:lang w:val="fr-FR"/>
        </w:rPr>
        <w:t>é</w:t>
      </w:r>
      <w:r>
        <w:rPr>
          <w:rStyle w:val="whyltd"/>
          <w:rtl w:val="0"/>
          <w:lang w:val="es-ES_tradnl"/>
        </w:rPr>
        <w:t xml:space="preserve">n permite apostar por nuevos productos y servicios, consolidar un </w:t>
      </w:r>
      <w:r>
        <w:rPr>
          <w:rStyle w:val="whyltd"/>
          <w:rtl w:val="0"/>
        </w:rPr>
        <w:t>á</w:t>
      </w:r>
      <w:r>
        <w:rPr>
          <w:rStyle w:val="whyltd"/>
          <w:rtl w:val="0"/>
          <w:lang w:val="es-ES_tradnl"/>
        </w:rPr>
        <w:t>rea de desarrollo o simplemente llegar a nuevos territorios.</w:t>
      </w:r>
    </w:p>
    <w:p>
      <w:pPr>
        <w:pStyle w:val="Cuerpo"/>
        <w:rPr>
          <w:rStyle w:val="Ninguno"/>
          <w:b w:val="1"/>
          <w:bCs w:val="1"/>
        </w:rPr>
      </w:pPr>
    </w:p>
    <w:p>
      <w:pPr>
        <w:pStyle w:val="List Paragraph"/>
      </w:pPr>
    </w:p>
    <w:p>
      <w:pPr>
        <w:pStyle w:val="List Paragraph"/>
      </w:pPr>
    </w:p>
    <w:p>
      <w:pPr>
        <w:pStyle w:val="List Paragraph"/>
        <w:rPr>
          <w:rStyle w:val="Ninguno"/>
          <w:b w:val="1"/>
          <w:bCs w:val="1"/>
        </w:rPr>
      </w:pPr>
      <w:r>
        <w:rPr>
          <w:rStyle w:val="Ninguno"/>
          <w:b w:val="1"/>
          <w:bCs w:val="1"/>
          <w:rtl w:val="0"/>
          <w:lang w:val="es-ES_tradnl"/>
        </w:rPr>
        <w:t>Variaciones de ventas</w:t>
      </w:r>
    </w:p>
    <w:p>
      <w:pPr>
        <w:pStyle w:val="List Paragraph"/>
      </w:pPr>
      <w:r>
        <w:rPr>
          <w:rStyle w:val="whyltd"/>
          <w:rtl w:val="0"/>
        </w:rPr>
        <w:t>Los cambios en el precio y el volumen de ventas dan lugar a variaciones de ventas. Hay dos formas de calcular las variaciones de ventas:</w:t>
      </w:r>
    </w:p>
    <w:p>
      <w:pPr>
        <w:pStyle w:val="List Paragraph"/>
      </w:pPr>
    </w:p>
    <w:p>
      <w:pPr>
        <w:pStyle w:val="List Paragraph"/>
        <w:numPr>
          <w:ilvl w:val="0"/>
          <w:numId w:val="38"/>
        </w:numPr>
        <w:spacing w:after="160" w:line="259" w:lineRule="auto"/>
        <w:jc w:val="center"/>
        <w:rPr>
          <w:lang w:val="es-ES_tradnl"/>
        </w:rPr>
      </w:pPr>
      <w:r>
        <w:rPr>
          <w:rStyle w:val="whyltd"/>
          <w:rtl w:val="0"/>
          <w:lang w:val="es-ES_tradnl"/>
        </w:rPr>
        <w:t>M</w:t>
      </w:r>
      <w:r>
        <w:rPr>
          <w:rStyle w:val="whyltd"/>
          <w:rtl w:val="0"/>
          <w:lang w:val="es-ES_tradnl"/>
        </w:rPr>
        <w:t>é</w:t>
      </w:r>
      <w:r>
        <w:rPr>
          <w:rStyle w:val="whyltd"/>
          <w:rtl w:val="0"/>
          <w:lang w:val="es-ES_tradnl"/>
        </w:rPr>
        <w:t>todo de facturaci</w:t>
      </w:r>
      <w:r>
        <w:rPr>
          <w:rStyle w:val="whyltd"/>
          <w:rtl w:val="0"/>
          <w:lang w:val="es-ES_tradnl"/>
        </w:rPr>
        <w:t>ó</w:t>
      </w:r>
      <w:r>
        <w:rPr>
          <w:rStyle w:val="whyltd"/>
          <w:rtl w:val="0"/>
          <w:lang w:val="es-ES_tradnl"/>
        </w:rPr>
        <w:t>n</w:t>
      </w:r>
    </w:p>
    <w:p>
      <w:pPr>
        <w:pStyle w:val="List Paragraph"/>
        <w:numPr>
          <w:ilvl w:val="0"/>
          <w:numId w:val="38"/>
        </w:numPr>
        <w:spacing w:after="160" w:line="259" w:lineRule="auto"/>
        <w:jc w:val="center"/>
        <w:rPr>
          <w:lang w:val="es-ES_tradnl"/>
        </w:rPr>
      </w:pPr>
      <w:r>
        <w:rPr>
          <w:rStyle w:val="whyltd"/>
          <w:rtl w:val="0"/>
          <w:lang w:val="es-ES_tradnl"/>
        </w:rPr>
        <w:t>M</w:t>
      </w:r>
      <w:r>
        <w:rPr>
          <w:rStyle w:val="whyltd"/>
          <w:rtl w:val="0"/>
          <w:lang w:val="es-ES_tradnl"/>
        </w:rPr>
        <w:t>é</w:t>
      </w:r>
      <w:r>
        <w:rPr>
          <w:rStyle w:val="whyltd"/>
          <w:rtl w:val="0"/>
          <w:lang w:val="es-ES_tradnl"/>
        </w:rPr>
        <w:t>todo de beneficio</w:t>
      </w:r>
    </w:p>
    <w:p>
      <w:pPr>
        <w:pStyle w:val="List Paragraph"/>
        <w:numPr>
          <w:ilvl w:val="0"/>
          <w:numId w:val="38"/>
        </w:numPr>
        <w:spacing w:after="160" w:line="259" w:lineRule="auto"/>
        <w:rPr>
          <w:lang w:val="es-ES_tradnl"/>
        </w:rPr>
      </w:pPr>
      <w:r>
        <w:rPr>
          <w:rStyle w:val="whyltd"/>
          <w:rtl w:val="0"/>
          <w:lang w:val="es-ES_tradnl"/>
        </w:rPr>
        <w:t>M</w:t>
      </w:r>
      <w:r>
        <w:rPr>
          <w:rStyle w:val="whyltd"/>
          <w:rtl w:val="0"/>
          <w:lang w:val="es-ES_tradnl"/>
        </w:rPr>
        <w:t>é</w:t>
      </w:r>
      <w:r>
        <w:rPr>
          <w:rStyle w:val="whyltd"/>
          <w:rtl w:val="0"/>
          <w:lang w:val="es-ES_tradnl"/>
        </w:rPr>
        <w:t>todo de facturaci</w:t>
      </w:r>
      <w:r>
        <w:rPr>
          <w:rStyle w:val="whyltd"/>
          <w:rtl w:val="0"/>
          <w:lang w:val="es-ES_tradnl"/>
        </w:rPr>
        <w:t>ó</w:t>
      </w:r>
      <w:r>
        <w:rPr>
          <w:rStyle w:val="whyltd"/>
          <w:rtl w:val="0"/>
          <w:lang w:val="es-ES_tradnl"/>
        </w:rPr>
        <w:t>n</w:t>
      </w:r>
    </w:p>
    <w:p>
      <w:pPr>
        <w:pStyle w:val="List Paragraph"/>
      </w:pPr>
      <w:r>
        <w:rPr>
          <w:rStyle w:val="whyltd"/>
          <w:rtl w:val="0"/>
        </w:rPr>
        <w:t>Existen varias variantes del m</w:t>
      </w:r>
      <w:r>
        <w:rPr>
          <w:rStyle w:val="whyltd"/>
          <w:rtl w:val="0"/>
        </w:rPr>
        <w:t>é</w:t>
      </w:r>
      <w:r>
        <w:rPr>
          <w:rStyle w:val="whyltd"/>
          <w:rtl w:val="0"/>
        </w:rPr>
        <w:t>todo de rotaci</w:t>
      </w:r>
      <w:r>
        <w:rPr>
          <w:rStyle w:val="whyltd"/>
          <w:rtl w:val="0"/>
        </w:rPr>
        <w:t>ó</w:t>
      </w:r>
      <w:r>
        <w:rPr>
          <w:rStyle w:val="whyltd"/>
          <w:rtl w:val="0"/>
        </w:rPr>
        <w:t>n, a saber:</w:t>
      </w:r>
    </w:p>
    <w:p>
      <w:pPr>
        <w:pStyle w:val="List Paragraph"/>
      </w:pPr>
    </w:p>
    <w:p>
      <w:pPr>
        <w:pStyle w:val="List Paragraph"/>
        <w:numPr>
          <w:ilvl w:val="1"/>
          <w:numId w:val="40"/>
        </w:numPr>
        <w:spacing w:after="160" w:line="259" w:lineRule="auto"/>
        <w:rPr>
          <w:lang w:val="es-ES_tradnl"/>
        </w:rPr>
      </w:pPr>
      <w:r>
        <w:rPr>
          <w:rStyle w:val="whyltd"/>
          <w:rtl w:val="0"/>
          <w:lang w:val="es-ES_tradnl"/>
        </w:rPr>
        <w:t>Variaci</w:t>
      </w:r>
      <w:r>
        <w:rPr>
          <w:rStyle w:val="whyltd"/>
          <w:rtl w:val="0"/>
          <w:lang w:val="es-ES_tradnl"/>
        </w:rPr>
        <w:t>ó</w:t>
      </w:r>
      <w:r>
        <w:rPr>
          <w:rStyle w:val="whyltd"/>
          <w:rtl w:val="0"/>
          <w:lang w:val="es-ES_tradnl"/>
        </w:rPr>
        <w:t>n del valor</w:t>
      </w:r>
    </w:p>
    <w:p>
      <w:pPr>
        <w:pStyle w:val="List Paragraph"/>
      </w:pPr>
      <w:r>
        <w:rPr>
          <w:rStyle w:val="whyltd"/>
          <w:rtl w:val="0"/>
        </w:rPr>
        <w:t>É</w:t>
      </w:r>
      <w:r>
        <w:rPr>
          <w:rStyle w:val="whyltd"/>
          <w:rtl w:val="0"/>
        </w:rPr>
        <w:t>sta es la diferencia entre las ventas presupuestadas y las ventas reales.</w:t>
      </w:r>
    </w:p>
    <w:p>
      <w:pPr>
        <w:pStyle w:val="List Paragraph"/>
      </w:pPr>
    </w:p>
    <w:p>
      <w:pPr>
        <w:pStyle w:val="List Paragraph"/>
        <w:numPr>
          <w:ilvl w:val="1"/>
          <w:numId w:val="40"/>
        </w:numPr>
        <w:spacing w:after="160" w:line="259" w:lineRule="auto"/>
        <w:rPr>
          <w:lang w:val="es-ES_tradnl"/>
        </w:rPr>
      </w:pPr>
      <w:r>
        <w:rPr>
          <w:rStyle w:val="whyltd"/>
          <w:rtl w:val="0"/>
          <w:lang w:val="es-ES_tradnl"/>
        </w:rPr>
        <w:t>Varianza de volumen</w:t>
      </w:r>
    </w:p>
    <w:p>
      <w:pPr>
        <w:pStyle w:val="Cuerpo"/>
      </w:pPr>
      <w:r>
        <w:rPr>
          <w:rStyle w:val="whyltd"/>
          <w:rtl w:val="0"/>
          <w:lang w:val="es-ES_tradnl"/>
        </w:rPr>
        <w:t>Esta es la variaci</w:t>
      </w:r>
      <w:r>
        <w:rPr>
          <w:rStyle w:val="whyltd"/>
          <w:rtl w:val="0"/>
          <w:lang w:val="es-ES_tradnl"/>
        </w:rPr>
        <w:t>ó</w:t>
      </w:r>
      <w:r>
        <w:rPr>
          <w:rStyle w:val="whyltd"/>
          <w:rtl w:val="0"/>
          <w:lang w:val="es-ES_tradnl"/>
        </w:rPr>
        <w:t>n representada por las ventas totales (es decir, la diferencia entre las ventas est</w:t>
      </w:r>
      <w:r>
        <w:rPr>
          <w:rStyle w:val="whyltd"/>
          <w:rtl w:val="0"/>
        </w:rPr>
        <w:t>á</w:t>
      </w:r>
      <w:r>
        <w:rPr>
          <w:rStyle w:val="whyltd"/>
          <w:rtl w:val="0"/>
          <w:lang w:val="es-ES_tradnl"/>
        </w:rPr>
        <w:t>ndar y las ventas reales). Por lo tanto:</w:t>
      </w:r>
    </w:p>
    <w:p>
      <w:pPr>
        <w:pStyle w:val="Cuerpo"/>
      </w:pPr>
    </w:p>
    <w:p>
      <w:pPr>
        <w:pStyle w:val="Cuerpo"/>
      </w:pPr>
      <w:r>
        <w:rPr>
          <w:rStyle w:val="whyltd"/>
          <w:rtl w:val="0"/>
        </w:rPr>
        <w:t>Variaci</w:t>
      </w:r>
      <w:r>
        <w:rPr>
          <w:rStyle w:val="whyltd"/>
          <w:rtl w:val="0"/>
          <w:lang w:val="es-ES_tradnl"/>
        </w:rPr>
        <w:t>ó</w:t>
      </w:r>
      <w:r>
        <w:rPr>
          <w:rStyle w:val="whyltd"/>
          <w:rtl w:val="0"/>
          <w:lang w:val="es-ES_tradnl"/>
        </w:rPr>
        <w:t xml:space="preserve">n de volumen = (Ventas presupuestadas </w:t>
      </w:r>
      <w:r>
        <w:rPr>
          <w:rStyle w:val="whyltd"/>
          <w:rtl w:val="0"/>
        </w:rPr>
        <w:t xml:space="preserve">– </w:t>
      </w:r>
      <w:r>
        <w:rPr>
          <w:rStyle w:val="whyltd"/>
          <w:rtl w:val="0"/>
          <w:lang w:val="es-ES_tradnl"/>
        </w:rPr>
        <w:t>Ventas reales)</w:t>
      </w:r>
    </w:p>
    <w:p>
      <w:pPr>
        <w:pStyle w:val="Cuerpo"/>
      </w:pPr>
    </w:p>
    <w:p>
      <w:pPr>
        <w:pStyle w:val="Cuerpo"/>
      </w:pPr>
      <w:r>
        <w:rPr>
          <w:rStyle w:val="whyltd"/>
          <w:rtl w:val="0"/>
        </w:rPr>
        <w:t xml:space="preserve">                                 (c )Variaci</w:t>
      </w:r>
      <w:r>
        <w:rPr>
          <w:rStyle w:val="whyltd"/>
          <w:rtl w:val="0"/>
          <w:lang w:val="es-ES_tradnl"/>
        </w:rPr>
        <w:t>ó</w:t>
      </w:r>
      <w:r>
        <w:rPr>
          <w:rStyle w:val="whyltd"/>
          <w:rtl w:val="0"/>
          <w:lang w:val="es-ES_tradnl"/>
        </w:rPr>
        <w:t>n de cantidad</w:t>
      </w:r>
    </w:p>
    <w:p>
      <w:pPr>
        <w:pStyle w:val="Cuerpo"/>
      </w:pPr>
      <w:r>
        <w:rPr>
          <w:rStyle w:val="whyltd"/>
          <w:rtl w:val="0"/>
          <w:lang w:val="es-ES_tradnl"/>
        </w:rPr>
        <w:t>A veces, las ventas est</w:t>
      </w:r>
      <w:r>
        <w:rPr>
          <w:rStyle w:val="whyltd"/>
          <w:rtl w:val="0"/>
        </w:rPr>
        <w:t>á</w:t>
      </w:r>
      <w:r>
        <w:rPr>
          <w:rStyle w:val="whyltd"/>
          <w:rtl w:val="0"/>
          <w:lang w:val="es-ES_tradnl"/>
        </w:rPr>
        <w:t>ndar difieren de las ventas presupuestadas. Esto se conoce como variaci</w:t>
      </w:r>
      <w:r>
        <w:rPr>
          <w:rStyle w:val="whyltd"/>
          <w:rtl w:val="0"/>
          <w:lang w:val="es-ES_tradnl"/>
        </w:rPr>
        <w:t>ó</w:t>
      </w:r>
      <w:r>
        <w:rPr>
          <w:rStyle w:val="whyltd"/>
          <w:rtl w:val="0"/>
          <w:lang w:val="es-ES_tradnl"/>
        </w:rPr>
        <w:t>n de cantidad. Puede expresarse de la siguiente manera:</w:t>
      </w:r>
    </w:p>
    <w:p>
      <w:pPr>
        <w:pStyle w:val="Cuerpo"/>
      </w:pPr>
      <w:r>
        <w:rPr>
          <w:rStyle w:val="whyltd"/>
          <w:rtl w:val="0"/>
        </w:rPr>
        <w:t>Variaci</w:t>
      </w:r>
      <w:r>
        <w:rPr>
          <w:rStyle w:val="whyltd"/>
          <w:rtl w:val="0"/>
          <w:lang w:val="es-ES_tradnl"/>
        </w:rPr>
        <w:t>ó</w:t>
      </w:r>
      <w:r>
        <w:rPr>
          <w:rStyle w:val="whyltd"/>
          <w:rtl w:val="0"/>
          <w:lang w:val="es-ES_tradnl"/>
        </w:rPr>
        <w:t xml:space="preserve">n de cantidad = (Ventas presupuestadas </w:t>
      </w:r>
      <w:r>
        <w:rPr>
          <w:rStyle w:val="whyltd"/>
          <w:rtl w:val="0"/>
        </w:rPr>
        <w:t xml:space="preserve">– </w:t>
      </w:r>
      <w:r>
        <w:rPr>
          <w:rStyle w:val="whyltd"/>
          <w:rtl w:val="0"/>
          <w:lang w:val="pt-PT"/>
        </w:rPr>
        <w:t>Ventas est</w:t>
      </w:r>
      <w:r>
        <w:rPr>
          <w:rStyle w:val="whyltd"/>
          <w:rtl w:val="0"/>
        </w:rPr>
        <w:t>á</w:t>
      </w:r>
      <w:r>
        <w:rPr>
          <w:rStyle w:val="whyltd"/>
          <w:rtl w:val="0"/>
          <w:lang w:val="pt-PT"/>
        </w:rPr>
        <w:t>ndar revisadas)</w:t>
      </w:r>
    </w:p>
    <w:p>
      <w:pPr>
        <w:pStyle w:val="Cuerpo"/>
      </w:pPr>
    </w:p>
    <w:p>
      <w:pPr>
        <w:pStyle w:val="Cuerpo"/>
      </w:pPr>
    </w:p>
    <w:p>
      <w:pPr>
        <w:pStyle w:val="List Paragraph"/>
        <w:numPr>
          <w:ilvl w:val="0"/>
          <w:numId w:val="43"/>
        </w:numPr>
        <w:spacing w:after="160" w:line="259" w:lineRule="auto"/>
        <w:rPr>
          <w:lang w:val="es-ES_tradnl"/>
        </w:rPr>
      </w:pPr>
      <w:r>
        <w:rPr>
          <w:rStyle w:val="whyltd"/>
          <w:rtl w:val="0"/>
          <w:lang w:val="es-ES_tradnl"/>
        </w:rPr>
        <w:t>Varianza de la mezcla</w:t>
      </w:r>
    </w:p>
    <w:p>
      <w:pPr>
        <w:pStyle w:val="Cuerpo"/>
      </w:pPr>
      <w:r>
        <w:rPr>
          <w:rStyle w:val="whyltd"/>
          <w:rtl w:val="0"/>
          <w:lang w:val="es-ES_tradnl"/>
        </w:rPr>
        <w:t>Esto se conoce popularmente como la diferencia entre las ventas est</w:t>
      </w:r>
      <w:r>
        <w:rPr>
          <w:rStyle w:val="whyltd"/>
          <w:rtl w:val="0"/>
        </w:rPr>
        <w:t>á</w:t>
      </w:r>
      <w:r>
        <w:rPr>
          <w:rStyle w:val="whyltd"/>
          <w:rtl w:val="0"/>
          <w:lang w:val="es-ES_tradnl"/>
        </w:rPr>
        <w:t>ndar revisadas y las ventas est</w:t>
      </w:r>
      <w:r>
        <w:rPr>
          <w:rStyle w:val="whyltd"/>
          <w:rtl w:val="0"/>
        </w:rPr>
        <w:t>á</w:t>
      </w:r>
      <w:r>
        <w:rPr>
          <w:rStyle w:val="whyltd"/>
          <w:rtl w:val="0"/>
          <w:lang w:val="es-ES_tradnl"/>
        </w:rPr>
        <w:t>ndar. Muestra que la combinaci</w:t>
      </w:r>
      <w:r>
        <w:rPr>
          <w:rStyle w:val="whyltd"/>
          <w:rtl w:val="0"/>
          <w:lang w:val="es-ES_tradnl"/>
        </w:rPr>
        <w:t>ó</w:t>
      </w:r>
      <w:r>
        <w:rPr>
          <w:rStyle w:val="whyltd"/>
          <w:rtl w:val="0"/>
          <w:lang w:val="es-ES_tradnl"/>
        </w:rPr>
        <w:t>n real de ventas no ha estado en la misma proporci</w:t>
      </w:r>
      <w:r>
        <w:rPr>
          <w:rStyle w:val="whyltd"/>
          <w:rtl w:val="0"/>
          <w:lang w:val="es-ES_tradnl"/>
        </w:rPr>
        <w:t>ó</w:t>
      </w:r>
      <w:r>
        <w:rPr>
          <w:rStyle w:val="whyltd"/>
          <w:rtl w:val="0"/>
          <w:lang w:val="es-ES_tradnl"/>
        </w:rPr>
        <w:t>n que se especific</w:t>
      </w:r>
      <w:r>
        <w:rPr>
          <w:rStyle w:val="whyltd"/>
          <w:rtl w:val="0"/>
        </w:rPr>
        <w:t xml:space="preserve">ó </w:t>
      </w:r>
      <w:r>
        <w:rPr>
          <w:rStyle w:val="whyltd"/>
          <w:rtl w:val="0"/>
          <w:lang w:val="es-ES_tradnl"/>
        </w:rPr>
        <w:t>en las ventas presupuestadas. La varianza de la mezcla se expresa de la siguiente manera:</w:t>
      </w:r>
    </w:p>
    <w:p>
      <w:pPr>
        <w:pStyle w:val="Cuerpo"/>
      </w:pPr>
      <w:r>
        <w:rPr>
          <w:rStyle w:val="whyltd"/>
          <w:rtl w:val="0"/>
          <w:lang w:val="es-ES_tradnl"/>
        </w:rPr>
        <w:t>Varianza de la mezcla = (Ventas est</w:t>
      </w:r>
      <w:r>
        <w:rPr>
          <w:rStyle w:val="whyltd"/>
          <w:rtl w:val="0"/>
        </w:rPr>
        <w:t>á</w:t>
      </w:r>
      <w:r>
        <w:rPr>
          <w:rStyle w:val="whyltd"/>
          <w:rtl w:val="0"/>
          <w:lang w:val="pt-PT"/>
        </w:rPr>
        <w:t xml:space="preserve">ndar revisadas </w:t>
      </w:r>
      <w:r>
        <w:rPr>
          <w:rStyle w:val="whyltd"/>
          <w:rtl w:val="0"/>
        </w:rPr>
        <w:t xml:space="preserve">– </w:t>
      </w:r>
      <w:r>
        <w:rPr>
          <w:rStyle w:val="whyltd"/>
          <w:rtl w:val="0"/>
          <w:lang w:val="pt-PT"/>
        </w:rPr>
        <w:t>Ventas est</w:t>
      </w:r>
      <w:r>
        <w:rPr>
          <w:rStyle w:val="whyltd"/>
          <w:rtl w:val="0"/>
        </w:rPr>
        <w:t>á</w:t>
      </w:r>
      <w:r>
        <w:rPr>
          <w:rStyle w:val="whyltd"/>
          <w:rtl w:val="0"/>
        </w:rPr>
        <w:t>ndar)</w:t>
      </w:r>
    </w:p>
    <w:p>
      <w:pPr>
        <w:pStyle w:val="Cuerpo"/>
      </w:pPr>
    </w:p>
    <w:p>
      <w:pPr>
        <w:pStyle w:val="Cuerpo"/>
      </w:pPr>
      <w:r>
        <w:rPr>
          <w:rStyle w:val="whyltd"/>
          <w:rtl w:val="0"/>
        </w:rPr>
        <w:t>M</w:t>
      </w:r>
      <w:r>
        <w:rPr>
          <w:rStyle w:val="whyltd"/>
          <w:rtl w:val="0"/>
          <w:lang w:val="fr-FR"/>
        </w:rPr>
        <w:t>é</w:t>
      </w:r>
      <w:r>
        <w:rPr>
          <w:rStyle w:val="whyltd"/>
          <w:rtl w:val="0"/>
          <w:lang w:val="es-ES_tradnl"/>
        </w:rPr>
        <w:t>todo de beneficio</w:t>
      </w:r>
    </w:p>
    <w:p>
      <w:pPr>
        <w:pStyle w:val="Cuerpo"/>
      </w:pPr>
      <w:r>
        <w:rPr>
          <w:rStyle w:val="whyltd"/>
          <w:rtl w:val="0"/>
          <w:lang w:val="es-ES_tradnl"/>
        </w:rPr>
        <w:t>El m</w:t>
      </w:r>
      <w:r>
        <w:rPr>
          <w:rStyle w:val="whyltd"/>
          <w:rtl w:val="0"/>
          <w:lang w:val="fr-FR"/>
        </w:rPr>
        <w:t>é</w:t>
      </w:r>
      <w:r>
        <w:rPr>
          <w:rStyle w:val="whyltd"/>
          <w:rtl w:val="0"/>
          <w:lang w:val="es-ES_tradnl"/>
        </w:rPr>
        <w:t>todo de beneficio para calcular las variaciones de ventas tambi</w:t>
      </w:r>
      <w:r>
        <w:rPr>
          <w:rStyle w:val="whyltd"/>
          <w:rtl w:val="0"/>
          <w:lang w:val="fr-FR"/>
        </w:rPr>
        <w:t>é</w:t>
      </w:r>
      <w:r>
        <w:rPr>
          <w:rStyle w:val="whyltd"/>
          <w:rtl w:val="0"/>
          <w:lang w:val="es-ES_tradnl"/>
        </w:rPr>
        <w:t>n tiene varias variantes, a saber:</w:t>
      </w:r>
    </w:p>
    <w:p>
      <w:pPr>
        <w:pStyle w:val="Cuerpo"/>
      </w:pPr>
    </w:p>
    <w:p>
      <w:pPr>
        <w:pStyle w:val="List Paragraph"/>
        <w:numPr>
          <w:ilvl w:val="0"/>
          <w:numId w:val="45"/>
        </w:numPr>
        <w:spacing w:after="160" w:line="259" w:lineRule="auto"/>
        <w:rPr>
          <w:lang w:val="es-ES_tradnl"/>
        </w:rPr>
      </w:pPr>
      <w:r>
        <w:rPr>
          <w:rStyle w:val="whyltd"/>
          <w:rtl w:val="0"/>
          <w:lang w:val="es-ES_tradnl"/>
        </w:rPr>
        <w:t>Variaci</w:t>
      </w:r>
      <w:r>
        <w:rPr>
          <w:rStyle w:val="whyltd"/>
          <w:rtl w:val="0"/>
          <w:lang w:val="es-ES_tradnl"/>
        </w:rPr>
        <w:t>ó</w:t>
      </w:r>
      <w:r>
        <w:rPr>
          <w:rStyle w:val="whyltd"/>
          <w:rtl w:val="0"/>
          <w:lang w:val="es-ES_tradnl"/>
        </w:rPr>
        <w:t>n del valor</w:t>
      </w:r>
    </w:p>
    <w:p>
      <w:pPr>
        <w:pStyle w:val="Cuerpo"/>
      </w:pPr>
      <w:r>
        <w:rPr>
          <w:rStyle w:val="whyltd"/>
          <w:rtl w:val="0"/>
          <w:lang w:val="es-ES_tradnl"/>
        </w:rPr>
        <w:t>Esta diferencia se calcula sobre la base de la diferencia entre el beneficio presupuestado y el beneficio real. Se calcula como:</w:t>
      </w:r>
    </w:p>
    <w:p>
      <w:pPr>
        <w:pStyle w:val="Cuerpo"/>
      </w:pPr>
      <w:r>
        <w:rPr>
          <w:rStyle w:val="whyltd"/>
          <w:rtl w:val="0"/>
        </w:rPr>
        <w:t>Variaci</w:t>
      </w:r>
      <w:r>
        <w:rPr>
          <w:rStyle w:val="whyltd"/>
          <w:rtl w:val="0"/>
          <w:lang w:val="es-ES_tradnl"/>
        </w:rPr>
        <w:t>ó</w:t>
      </w:r>
      <w:r>
        <w:rPr>
          <w:rStyle w:val="whyltd"/>
          <w:rtl w:val="0"/>
          <w:lang w:val="es-ES_tradnl"/>
        </w:rPr>
        <w:t xml:space="preserve">n de valor = (Beneficio presupuestado </w:t>
      </w:r>
      <w:r>
        <w:rPr>
          <w:rStyle w:val="whyltd"/>
          <w:rtl w:val="0"/>
        </w:rPr>
        <w:t xml:space="preserve">– </w:t>
      </w:r>
      <w:r>
        <w:rPr>
          <w:rStyle w:val="whyltd"/>
          <w:rtl w:val="0"/>
          <w:lang w:val="es-ES_tradnl"/>
        </w:rPr>
        <w:t>Beneficio real)</w:t>
      </w:r>
    </w:p>
    <w:p>
      <w:pPr>
        <w:pStyle w:val="List Paragraph"/>
        <w:numPr>
          <w:ilvl w:val="0"/>
          <w:numId w:val="45"/>
        </w:numPr>
        <w:spacing w:after="160" w:line="259" w:lineRule="auto"/>
        <w:rPr>
          <w:lang w:val="es-ES_tradnl"/>
        </w:rPr>
      </w:pPr>
      <w:r>
        <w:rPr>
          <w:rStyle w:val="whyltd"/>
          <w:rtl w:val="0"/>
          <w:lang w:val="es-ES_tradnl"/>
        </w:rPr>
        <w:t>Variaci</w:t>
      </w:r>
      <w:r>
        <w:rPr>
          <w:rStyle w:val="whyltd"/>
          <w:rtl w:val="0"/>
          <w:lang w:val="es-ES_tradnl"/>
        </w:rPr>
        <w:t>ó</w:t>
      </w:r>
      <w:r>
        <w:rPr>
          <w:rStyle w:val="whyltd"/>
          <w:rtl w:val="0"/>
          <w:lang w:val="es-ES_tradnl"/>
        </w:rPr>
        <w:t>n de precio</w:t>
      </w:r>
    </w:p>
    <w:p>
      <w:pPr>
        <w:pStyle w:val="Cuerpo"/>
      </w:pPr>
      <w:r>
        <w:rPr>
          <w:rStyle w:val="whyltd"/>
          <w:rtl w:val="0"/>
          <w:lang w:val="it-IT"/>
        </w:rPr>
        <w:t>La variaci</w:t>
      </w:r>
      <w:r>
        <w:rPr>
          <w:rStyle w:val="whyltd"/>
          <w:rtl w:val="0"/>
          <w:lang w:val="es-ES_tradnl"/>
        </w:rPr>
        <w:t>ó</w:t>
      </w:r>
      <w:r>
        <w:rPr>
          <w:rStyle w:val="whyltd"/>
          <w:rtl w:val="0"/>
          <w:lang w:val="es-ES_tradnl"/>
        </w:rPr>
        <w:t>n de precio se refiere a la diferencia entre el beneficio est</w:t>
      </w:r>
      <w:r>
        <w:rPr>
          <w:rStyle w:val="whyltd"/>
          <w:rtl w:val="0"/>
        </w:rPr>
        <w:t>á</w:t>
      </w:r>
      <w:r>
        <w:rPr>
          <w:rStyle w:val="whyltd"/>
          <w:rtl w:val="0"/>
          <w:lang w:val="es-ES_tradnl"/>
        </w:rPr>
        <w:t>ndar y el beneficio real. Este tipo de variaci</w:t>
      </w:r>
      <w:r>
        <w:rPr>
          <w:rStyle w:val="whyltd"/>
          <w:rtl w:val="0"/>
          <w:lang w:val="es-ES_tradnl"/>
        </w:rPr>
        <w:t>ó</w:t>
      </w:r>
      <w:r>
        <w:rPr>
          <w:rStyle w:val="whyltd"/>
          <w:rtl w:val="0"/>
          <w:lang w:val="es-ES_tradnl"/>
        </w:rPr>
        <w:t>n es igual a la variaci</w:t>
      </w:r>
      <w:r>
        <w:rPr>
          <w:rStyle w:val="whyltd"/>
          <w:rtl w:val="0"/>
          <w:lang w:val="es-ES_tradnl"/>
        </w:rPr>
        <w:t>ó</w:t>
      </w:r>
      <w:r>
        <w:rPr>
          <w:rStyle w:val="whyltd"/>
          <w:rtl w:val="0"/>
          <w:lang w:val="es-ES_tradnl"/>
        </w:rPr>
        <w:t>n de precio en la t</w:t>
      </w:r>
      <w:r>
        <w:rPr>
          <w:rStyle w:val="whyltd"/>
          <w:rtl w:val="0"/>
          <w:lang w:val="fr-FR"/>
        </w:rPr>
        <w:t>é</w:t>
      </w:r>
      <w:r>
        <w:rPr>
          <w:rStyle w:val="whyltd"/>
          <w:rtl w:val="0"/>
          <w:lang w:val="es-ES_tradnl"/>
        </w:rPr>
        <w:t>cnica de rotaci</w:t>
      </w:r>
      <w:r>
        <w:rPr>
          <w:rStyle w:val="whyltd"/>
          <w:rtl w:val="0"/>
          <w:lang w:val="es-ES_tradnl"/>
        </w:rPr>
        <w:t>ó</w:t>
      </w:r>
      <w:r>
        <w:rPr>
          <w:rStyle w:val="whyltd"/>
          <w:rtl w:val="0"/>
          <w:lang w:val="es-ES_tradnl"/>
        </w:rPr>
        <w:t>n. Se supone que el cambio de precio influir</w:t>
      </w:r>
      <w:r>
        <w:rPr>
          <w:rStyle w:val="whyltd"/>
          <w:rtl w:val="0"/>
        </w:rPr>
        <w:t xml:space="preserve">á </w:t>
      </w:r>
      <w:r>
        <w:rPr>
          <w:rStyle w:val="whyltd"/>
          <w:rtl w:val="0"/>
          <w:lang w:val="es-ES_tradnl"/>
        </w:rPr>
        <w:t>por igual en la facturaci</w:t>
      </w:r>
      <w:r>
        <w:rPr>
          <w:rStyle w:val="whyltd"/>
          <w:rtl w:val="0"/>
          <w:lang w:val="es-ES_tradnl"/>
        </w:rPr>
        <w:t>ó</w:t>
      </w:r>
      <w:r>
        <w:rPr>
          <w:rStyle w:val="whyltd"/>
          <w:rtl w:val="0"/>
          <w:lang w:val="es-ES_tradnl"/>
        </w:rPr>
        <w:t>n y en los beneficios. Por lo tanto:</w:t>
      </w:r>
    </w:p>
    <w:p>
      <w:pPr>
        <w:pStyle w:val="Cuerpo"/>
      </w:pPr>
      <w:r>
        <w:rPr>
          <w:rStyle w:val="whyltd"/>
          <w:rtl w:val="0"/>
        </w:rPr>
        <w:t>Variaci</w:t>
      </w:r>
      <w:r>
        <w:rPr>
          <w:rStyle w:val="whyltd"/>
          <w:rtl w:val="0"/>
          <w:lang w:val="es-ES_tradnl"/>
        </w:rPr>
        <w:t>ó</w:t>
      </w:r>
      <w:r>
        <w:rPr>
          <w:rStyle w:val="whyltd"/>
          <w:rtl w:val="0"/>
          <w:lang w:val="es-ES_tradnl"/>
        </w:rPr>
        <w:t>n de precio = (beneficio est</w:t>
      </w:r>
      <w:r>
        <w:rPr>
          <w:rStyle w:val="whyltd"/>
          <w:rtl w:val="0"/>
        </w:rPr>
        <w:t>á</w:t>
      </w:r>
      <w:r>
        <w:rPr>
          <w:rStyle w:val="whyltd"/>
          <w:rtl w:val="0"/>
        </w:rPr>
        <w:t xml:space="preserve">ndar </w:t>
      </w:r>
      <w:r>
        <w:rPr>
          <w:rStyle w:val="whyltd"/>
          <w:rtl w:val="0"/>
        </w:rPr>
        <w:t xml:space="preserve">– </w:t>
      </w:r>
      <w:r>
        <w:rPr>
          <w:rStyle w:val="whyltd"/>
          <w:rtl w:val="0"/>
          <w:lang w:val="es-ES_tradnl"/>
        </w:rPr>
        <w:t>beneficio real)</w:t>
      </w:r>
    </w:p>
    <w:p>
      <w:pPr>
        <w:pStyle w:val="Cuerpo"/>
      </w:pPr>
      <w:r>
        <w:rPr>
          <w:rStyle w:val="whyltd"/>
          <w:rtl w:val="0"/>
          <w:lang w:val="it-IT"/>
        </w:rPr>
        <w:t xml:space="preserve">   (c )Varianza de volumen</w:t>
      </w:r>
    </w:p>
    <w:p>
      <w:pPr>
        <w:pStyle w:val="Cuerpo"/>
      </w:pPr>
      <w:r>
        <w:rPr>
          <w:rStyle w:val="whyltd"/>
          <w:rtl w:val="0"/>
          <w:lang w:val="it-IT"/>
        </w:rPr>
        <w:t>La variaci</w:t>
      </w:r>
      <w:r>
        <w:rPr>
          <w:rStyle w:val="whyltd"/>
          <w:rtl w:val="0"/>
          <w:lang w:val="es-ES_tradnl"/>
        </w:rPr>
        <w:t>ó</w:t>
      </w:r>
      <w:r>
        <w:rPr>
          <w:rStyle w:val="whyltd"/>
          <w:rtl w:val="0"/>
          <w:lang w:val="es-ES_tradnl"/>
        </w:rPr>
        <w:t>n de volumen se refiere a la diferencia en las ganancias calculadas a partir de las ganancias est</w:t>
      </w:r>
      <w:r>
        <w:rPr>
          <w:rStyle w:val="whyltd"/>
          <w:rtl w:val="0"/>
        </w:rPr>
        <w:t>á</w:t>
      </w:r>
      <w:r>
        <w:rPr>
          <w:rStyle w:val="whyltd"/>
          <w:rtl w:val="0"/>
          <w:lang w:val="es-ES_tradnl"/>
        </w:rPr>
        <w:t>ndar y las ganancias presupuestadas. Se conoce popularmente como variaci</w:t>
      </w:r>
      <w:r>
        <w:rPr>
          <w:rStyle w:val="whyltd"/>
          <w:rtl w:val="0"/>
          <w:lang w:val="es-ES_tradnl"/>
        </w:rPr>
        <w:t>ó</w:t>
      </w:r>
      <w:r>
        <w:rPr>
          <w:rStyle w:val="whyltd"/>
          <w:rtl w:val="0"/>
          <w:lang w:val="es-ES_tradnl"/>
        </w:rPr>
        <w:t>n de cantidad. Se calcula de la siguiente manera:</w:t>
      </w:r>
    </w:p>
    <w:p>
      <w:pPr>
        <w:pStyle w:val="Cuerpo"/>
      </w:pPr>
      <w:r>
        <w:rPr>
          <w:rStyle w:val="whyltd"/>
          <w:rtl w:val="0"/>
        </w:rPr>
        <w:t>Variaci</w:t>
      </w:r>
      <w:r>
        <w:rPr>
          <w:rStyle w:val="whyltd"/>
          <w:rtl w:val="0"/>
          <w:lang w:val="es-ES_tradnl"/>
        </w:rPr>
        <w:t>ó</w:t>
      </w:r>
      <w:r>
        <w:rPr>
          <w:rStyle w:val="whyltd"/>
          <w:rtl w:val="0"/>
          <w:lang w:val="es-ES_tradnl"/>
        </w:rPr>
        <w:t xml:space="preserve">n de volumen = (Beneficio presupuestado </w:t>
      </w:r>
      <w:r>
        <w:rPr>
          <w:rStyle w:val="whyltd"/>
          <w:rtl w:val="0"/>
        </w:rPr>
        <w:t xml:space="preserve">– </w:t>
      </w:r>
      <w:r>
        <w:rPr>
          <w:rStyle w:val="whyltd"/>
          <w:rtl w:val="0"/>
          <w:lang w:val="es-ES_tradnl"/>
        </w:rPr>
        <w:t>Beneficio est</w:t>
      </w:r>
      <w:r>
        <w:rPr>
          <w:rStyle w:val="whyltd"/>
          <w:rtl w:val="0"/>
        </w:rPr>
        <w:t>á</w:t>
      </w:r>
      <w:r>
        <w:rPr>
          <w:rStyle w:val="whyltd"/>
          <w:rtl w:val="0"/>
          <w:lang w:val="pt-PT"/>
        </w:rPr>
        <w:t>ndar revisado)</w:t>
      </w:r>
    </w:p>
    <w:p>
      <w:pPr>
        <w:pStyle w:val="List Paragraph"/>
        <w:numPr>
          <w:ilvl w:val="0"/>
          <w:numId w:val="45"/>
        </w:numPr>
        <w:spacing w:after="160" w:line="259" w:lineRule="auto"/>
        <w:rPr>
          <w:lang w:val="es-ES_tradnl"/>
        </w:rPr>
      </w:pPr>
      <w:r>
        <w:rPr>
          <w:rStyle w:val="whyltd"/>
          <w:rtl w:val="0"/>
          <w:lang w:val="es-ES_tradnl"/>
        </w:rPr>
        <w:t>Varianza de la mezcla</w:t>
      </w:r>
    </w:p>
    <w:p>
      <w:pPr>
        <w:pStyle w:val="Cuerpo"/>
      </w:pPr>
      <w:r>
        <w:rPr>
          <w:rStyle w:val="whyltd"/>
          <w:rtl w:val="0"/>
          <w:lang w:val="es-ES_tradnl"/>
        </w:rPr>
        <w:t>La diferencia entre el beneficio est</w:t>
      </w:r>
      <w:r>
        <w:rPr>
          <w:rStyle w:val="whyltd"/>
          <w:rtl w:val="0"/>
        </w:rPr>
        <w:t>á</w:t>
      </w:r>
      <w:r>
        <w:rPr>
          <w:rStyle w:val="whyltd"/>
          <w:rtl w:val="0"/>
          <w:lang w:val="es-ES_tradnl"/>
        </w:rPr>
        <w:t>ndar revisado y el beneficio est</w:t>
      </w:r>
      <w:r>
        <w:rPr>
          <w:rStyle w:val="whyltd"/>
          <w:rtl w:val="0"/>
        </w:rPr>
        <w:t>á</w:t>
      </w:r>
      <w:r>
        <w:rPr>
          <w:rStyle w:val="whyltd"/>
          <w:rtl w:val="0"/>
          <w:lang w:val="es-ES_tradnl"/>
        </w:rPr>
        <w:t>ndar es la variaci</w:t>
      </w:r>
      <w:r>
        <w:rPr>
          <w:rStyle w:val="whyltd"/>
          <w:rtl w:val="0"/>
          <w:lang w:val="es-ES_tradnl"/>
        </w:rPr>
        <w:t>ó</w:t>
      </w:r>
      <w:r>
        <w:rPr>
          <w:rStyle w:val="whyltd"/>
          <w:rtl w:val="0"/>
          <w:lang w:val="es-ES_tradnl"/>
        </w:rPr>
        <w:t>n de la mezcla, que se calcula como:</w:t>
      </w:r>
    </w:p>
    <w:p>
      <w:pPr>
        <w:pStyle w:val="Cuerpo"/>
      </w:pPr>
      <w:r>
        <w:rPr>
          <w:rStyle w:val="whyltd"/>
          <w:rtl w:val="0"/>
          <w:lang w:val="es-ES_tradnl"/>
        </w:rPr>
        <w:t>Varianza de la mezcla = (Beneficio est</w:t>
      </w:r>
      <w:r>
        <w:rPr>
          <w:rStyle w:val="whyltd"/>
          <w:rtl w:val="0"/>
        </w:rPr>
        <w:t>á</w:t>
      </w:r>
      <w:r>
        <w:rPr>
          <w:rStyle w:val="whyltd"/>
          <w:rtl w:val="0"/>
          <w:lang w:val="es-ES_tradnl"/>
        </w:rPr>
        <w:t xml:space="preserve">ndar revisado </w:t>
      </w:r>
      <w:r>
        <w:rPr>
          <w:rStyle w:val="whyltd"/>
          <w:rtl w:val="0"/>
        </w:rPr>
        <w:t xml:space="preserve">– </w:t>
      </w:r>
      <w:r>
        <w:rPr>
          <w:rStyle w:val="whyltd"/>
          <w:rtl w:val="0"/>
          <w:lang w:val="es-ES_tradnl"/>
        </w:rPr>
        <w:t>Beneficio est</w:t>
      </w:r>
      <w:r>
        <w:rPr>
          <w:rStyle w:val="whyltd"/>
          <w:rtl w:val="0"/>
        </w:rPr>
        <w:t>á</w:t>
      </w:r>
      <w:r>
        <w:rPr>
          <w:rStyle w:val="whyltd"/>
          <w:rtl w:val="0"/>
        </w:rPr>
        <w:t>ndar)</w:t>
      </w:r>
    </w:p>
    <w:p>
      <w:pPr>
        <w:pStyle w:val="Cuerpo"/>
      </w:pPr>
    </w:p>
    <w:p>
      <w:pPr>
        <w:pStyle w:val="heading 1"/>
      </w:pPr>
      <w:bookmarkStart w:name="_Toc26" w:id="26"/>
      <w:r>
        <w:rPr>
          <w:rStyle w:val="whyltd"/>
          <w:rFonts w:cs="Arial Unicode MS" w:eastAsia="Arial Unicode MS"/>
          <w:rtl w:val="0"/>
        </w:rPr>
        <w:t>MARGEN DE UTILIDAD BRUTA</w:t>
      </w:r>
      <w:bookmarkEnd w:id="26"/>
    </w:p>
    <w:p>
      <w:pPr>
        <w:pStyle w:val="Cuerpo"/>
        <w:ind w:left="927" w:firstLine="720"/>
        <w:rPr>
          <w:rStyle w:val="whyltd"/>
        </w:rPr>
      </w:pPr>
      <w:r>
        <w:rPr>
          <w:rStyle w:val="whyltd"/>
          <w:rtl w:val="0"/>
          <w:lang w:val="es-ES_tradnl"/>
        </w:rPr>
        <w:t>El margen de utilidad bruta mide el porcentaje que queda de cada d</w:t>
      </w:r>
      <w:r>
        <w:rPr>
          <w:rStyle w:val="whyltd"/>
          <w:rtl w:val="0"/>
          <w:lang w:val="es-ES_tradnl"/>
        </w:rPr>
        <w:t>ó</w:t>
      </w:r>
      <w:r>
        <w:rPr>
          <w:rStyle w:val="whyltd"/>
          <w:rtl w:val="0"/>
          <w:lang w:val="es-ES_tradnl"/>
        </w:rPr>
        <w:t>lar de ventas despu</w:t>
      </w:r>
      <w:r>
        <w:rPr>
          <w:rStyle w:val="whyltd"/>
          <w:rtl w:val="0"/>
          <w:lang w:val="fr-FR"/>
        </w:rPr>
        <w:t>é</w:t>
      </w:r>
      <w:r>
        <w:rPr>
          <w:rStyle w:val="whyltd"/>
          <w:rtl w:val="0"/>
          <w:lang w:val="es-ES_tradnl"/>
        </w:rPr>
        <w:t>s de que la empresa pag</w:t>
      </w:r>
      <w:r>
        <w:rPr>
          <w:rStyle w:val="whyltd"/>
          <w:rtl w:val="0"/>
        </w:rPr>
        <w:t xml:space="preserve">ó </w:t>
      </w:r>
      <w:r>
        <w:rPr>
          <w:rStyle w:val="whyltd"/>
          <w:rtl w:val="0"/>
          <w:lang w:val="es-ES_tradnl"/>
        </w:rPr>
        <w:t>sus bienes. Cuanto m</w:t>
      </w:r>
      <w:r>
        <w:rPr>
          <w:rStyle w:val="whyltd"/>
          <w:rtl w:val="0"/>
        </w:rPr>
        <w:t>á</w:t>
      </w:r>
      <w:r>
        <w:rPr>
          <w:rStyle w:val="whyltd"/>
          <w:rtl w:val="0"/>
          <w:lang w:val="es-ES_tradnl"/>
        </w:rPr>
        <w:t>s alto es el margen de utilidad bruta, mejor (ya que es menor el costo relativo de la mercanc</w:t>
      </w:r>
      <w:r>
        <w:rPr>
          <w:rStyle w:val="whyltd"/>
          <w:rtl w:val="0"/>
        </w:rPr>
        <w:t>í</w:t>
      </w:r>
      <w:r>
        <w:rPr>
          <w:rStyle w:val="whyltd"/>
          <w:rtl w:val="0"/>
          <w:lang w:val="es-ES_tradnl"/>
        </w:rPr>
        <w:t>a vendida). El margen de utilidad bruta se calcula de la siguiente manera:</w:t>
      </w:r>
    </w:p>
    <w:p>
      <w:pPr>
        <w:pStyle w:val="Cuerpo"/>
        <w:ind w:left="927" w:firstLine="720"/>
        <w:jc w:val="center"/>
        <w:rPr>
          <w:rStyle w:val="whyltd"/>
        </w:rPr>
      </w:pPr>
    </w:p>
    <w:p>
      <w:pPr>
        <w:pStyle w:val="Cuerpo"/>
        <w:ind w:firstLine="0"/>
        <w:jc w:val="center"/>
        <w:rPr>
          <w:rStyle w:val="whyltd"/>
        </w:rPr>
      </w:pPr>
      <w:r>
        <w:rPr>
          <w:rStyle w:val="whyltd"/>
        </w:rPr>
        <mc:AlternateContent>
          <mc:Choice Requires="wps">
            <w:drawing xmlns:a="http://schemas.openxmlformats.org/drawingml/2006/main">
              <wp:anchor distT="0" distB="0" distL="0" distR="0" simplePos="0" relativeHeight="251663360" behindDoc="0" locked="0" layoutInCell="1" allowOverlap="1">
                <wp:simplePos x="0" y="0"/>
                <wp:positionH relativeFrom="column">
                  <wp:posOffset>1944051</wp:posOffset>
                </wp:positionH>
                <wp:positionV relativeFrom="line">
                  <wp:posOffset>150177</wp:posOffset>
                </wp:positionV>
                <wp:extent cx="2324100" cy="635"/>
                <wp:effectExtent l="0" t="0" r="0" b="0"/>
                <wp:wrapNone/>
                <wp:docPr id="1073741829" name="officeArt object" descr="Línea"/>
                <wp:cNvGraphicFramePr/>
                <a:graphic xmlns:a="http://schemas.openxmlformats.org/drawingml/2006/main">
                  <a:graphicData uri="http://schemas.microsoft.com/office/word/2010/wordprocessingShape">
                    <wps:wsp>
                      <wps:cNvSpPr/>
                      <wps:spPr>
                        <a:xfrm>
                          <a:off x="0" y="0"/>
                          <a:ext cx="2324100" cy="635"/>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153.1pt;margin-top:11.8pt;width:183.0pt;height:0.1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Style w:val="whyltd"/>
        </w:rPr>
        <mc:AlternateContent>
          <mc:Choice Requires="wps">
            <w:drawing xmlns:a="http://schemas.openxmlformats.org/drawingml/2006/main">
              <wp:anchor distT="0" distB="0" distL="0" distR="0" simplePos="0" relativeHeight="251664384" behindDoc="0" locked="0" layoutInCell="1" allowOverlap="1">
                <wp:simplePos x="0" y="0"/>
                <wp:positionH relativeFrom="column">
                  <wp:posOffset>4449127</wp:posOffset>
                </wp:positionH>
                <wp:positionV relativeFrom="line">
                  <wp:posOffset>150812</wp:posOffset>
                </wp:positionV>
                <wp:extent cx="866776" cy="1"/>
                <wp:effectExtent l="0" t="0" r="0" b="0"/>
                <wp:wrapNone/>
                <wp:docPr id="1073741830" name="officeArt object" descr="Línea"/>
                <wp:cNvGraphicFramePr/>
                <a:graphic xmlns:a="http://schemas.openxmlformats.org/drawingml/2006/main">
                  <a:graphicData uri="http://schemas.microsoft.com/office/word/2010/wordprocessingShape">
                    <wps:wsp>
                      <wps:cNvSpPr/>
                      <wps:spPr>
                        <a:xfrm flipH="1" flipV="1">
                          <a:off x="0" y="0"/>
                          <a:ext cx="866776" cy="1"/>
                        </a:xfrm>
                        <a:prstGeom prst="line">
                          <a:avLst/>
                        </a:prstGeom>
                        <a:noFill/>
                        <a:ln w="9525" cap="flat">
                          <a:solidFill>
                            <a:srgbClr val="000000"/>
                          </a:solidFill>
                          <a:prstDash val="solid"/>
                          <a:round/>
                        </a:ln>
                        <a:effectLst/>
                      </wps:spPr>
                      <wps:bodyPr/>
                    </wps:wsp>
                  </a:graphicData>
                </a:graphic>
              </wp:anchor>
            </w:drawing>
          </mc:Choice>
          <mc:Fallback>
            <w:pict>
              <v:line id="_x0000_s1027" style="visibility:visible;position:absolute;margin-left:350.3pt;margin-top:11.9pt;width:68.2pt;height:0.0pt;z-index:251664384;mso-position-horizontal:absolute;mso-position-horizontal-relative:text;mso-position-vertical:absolute;mso-position-vertical-relative:line;mso-wrap-distance-left:0.0pt;mso-wrap-distance-top:0.0pt;mso-wrap-distance-right:0.0pt;mso-wrap-distance-bottom:0.0pt;flip:x y;">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Style w:val="whyltd"/>
          <w:rtl w:val="0"/>
          <w:lang w:val="es-ES_tradnl"/>
        </w:rPr>
        <w:t>Margen de utilidad bruta = Ventas - Costo de los bienes vendidos = Utilidad Bruta</w:t>
      </w:r>
    </w:p>
    <w:p>
      <w:pPr>
        <w:pStyle w:val="Cuerpo"/>
        <w:ind w:left="3528" w:firstLine="720"/>
        <w:jc w:val="center"/>
        <w:rPr>
          <w:rStyle w:val="whyltd"/>
        </w:rPr>
      </w:pPr>
      <w:r>
        <w:rPr>
          <w:rStyle w:val="whyltd"/>
          <w:rtl w:val="0"/>
          <w:lang w:val="es-ES_tradnl"/>
        </w:rPr>
        <w:t>Ventas</w:t>
        <w:tab/>
        <w:t xml:space="preserve">                                Ventas</w:t>
      </w:r>
    </w:p>
    <w:p>
      <w:pPr>
        <w:pStyle w:val="Cuerpo"/>
        <w:ind w:left="927" w:firstLine="720"/>
        <w:rPr>
          <w:rStyle w:val="whyltd"/>
        </w:rPr>
      </w:pPr>
    </w:p>
    <w:p>
      <w:pPr>
        <w:pStyle w:val="heading 1"/>
      </w:pPr>
      <w:bookmarkStart w:name="_Toc27" w:id="27"/>
      <w:r>
        <w:rPr>
          <w:rStyle w:val="whyltd"/>
          <w:rFonts w:cs="Arial Unicode MS" w:eastAsia="Arial Unicode MS"/>
          <w:rtl w:val="0"/>
        </w:rPr>
        <w:t>MARGEN DE UTILIDAD OPERATIVA</w:t>
      </w:r>
      <w:bookmarkEnd w:id="27"/>
    </w:p>
    <w:p>
      <w:pPr>
        <w:pStyle w:val="Cuerpo"/>
        <w:ind w:left="927" w:firstLine="720"/>
        <w:rPr>
          <w:rStyle w:val="whyltd"/>
        </w:rPr>
      </w:pPr>
      <w:r>
        <w:rPr>
          <w:rStyle w:val="whyltd"/>
          <w:rtl w:val="0"/>
          <w:lang w:val="es-ES_tradnl"/>
        </w:rPr>
        <w:t>El margen de utilidad operativa mide el porcentaje que queda de cada d</w:t>
      </w:r>
      <w:r>
        <w:rPr>
          <w:rStyle w:val="whyltd"/>
          <w:rtl w:val="0"/>
          <w:lang w:val="es-ES_tradnl"/>
        </w:rPr>
        <w:t>ó</w:t>
      </w:r>
      <w:r>
        <w:rPr>
          <w:rStyle w:val="whyltd"/>
          <w:rtl w:val="0"/>
          <w:lang w:val="es-ES_tradnl"/>
        </w:rPr>
        <w:t>lar de ventas despu</w:t>
      </w:r>
      <w:r>
        <w:rPr>
          <w:rStyle w:val="whyltd"/>
          <w:rtl w:val="0"/>
          <w:lang w:val="fr-FR"/>
        </w:rPr>
        <w:t>é</w:t>
      </w:r>
      <w:r>
        <w:rPr>
          <w:rStyle w:val="whyltd"/>
          <w:rtl w:val="0"/>
          <w:lang w:val="es-ES_tradnl"/>
        </w:rPr>
        <w:t xml:space="preserve">s de que se dedujeron todos los costos y gastos, excluyendo los intereses, impuestos y dividendos de acciones preferentes. Representa las </w:t>
      </w:r>
      <w:r>
        <w:rPr>
          <w:rStyle w:val="whyltd"/>
          <w:rtl w:val="1"/>
          <w:lang w:val="ar-SA" w:bidi="ar-SA"/>
        </w:rPr>
        <w:t>“</w:t>
      </w:r>
      <w:r>
        <w:rPr>
          <w:rStyle w:val="whyltd"/>
          <w:rtl w:val="0"/>
          <w:lang w:val="pt-PT"/>
        </w:rPr>
        <w:t>utilidades puras</w:t>
      </w:r>
      <w:r>
        <w:rPr>
          <w:rStyle w:val="whyltd"/>
          <w:rtl w:val="0"/>
        </w:rPr>
        <w:t xml:space="preserve">” </w:t>
      </w:r>
      <w:r>
        <w:rPr>
          <w:rStyle w:val="whyltd"/>
          <w:rtl w:val="0"/>
          <w:lang w:val="es-ES_tradnl"/>
        </w:rPr>
        <w:t>ganadas por cada d</w:t>
      </w:r>
      <w:r>
        <w:rPr>
          <w:rStyle w:val="whyltd"/>
          <w:rtl w:val="0"/>
          <w:lang w:val="es-ES_tradnl"/>
        </w:rPr>
        <w:t>ó</w:t>
      </w:r>
      <w:r>
        <w:rPr>
          <w:rStyle w:val="whyltd"/>
          <w:rtl w:val="0"/>
          <w:lang w:val="es-ES_tradnl"/>
        </w:rPr>
        <w:t xml:space="preserve">lar de venta. La utilidad operativa es </w:t>
      </w:r>
      <w:r>
        <w:rPr>
          <w:rStyle w:val="whyltd"/>
          <w:rtl w:val="1"/>
          <w:lang w:val="ar-SA" w:bidi="ar-SA"/>
        </w:rPr>
        <w:t>“</w:t>
      </w:r>
      <w:r>
        <w:rPr>
          <w:rStyle w:val="whyltd"/>
          <w:rtl w:val="0"/>
          <w:lang w:val="pt-PT"/>
        </w:rPr>
        <w:t>pura</w:t>
      </w:r>
      <w:r>
        <w:rPr>
          <w:rStyle w:val="whyltd"/>
          <w:rtl w:val="0"/>
        </w:rPr>
        <w:t xml:space="preserve">” </w:t>
      </w:r>
      <w:r>
        <w:rPr>
          <w:rStyle w:val="whyltd"/>
          <w:rtl w:val="0"/>
          <w:lang w:val="es-ES_tradnl"/>
        </w:rPr>
        <w:t>porque mide solo la utilidad ganada en las operaciones e ignora los intereses, los impuestos y los dividendos de acciones preferentes. Es preferible un margen de utilidad operativa alto. El margen de utilidad operativa se calcula de la siguiente manera:</w:t>
      </w:r>
    </w:p>
    <w:p>
      <w:pPr>
        <w:pStyle w:val="Cuerpo"/>
        <w:ind w:left="927" w:firstLine="720"/>
        <w:rPr>
          <w:rStyle w:val="whyltd"/>
        </w:rPr>
      </w:pPr>
      <w:r>
        <w:rPr>
          <w:rStyle w:val="whyltd"/>
          <w:rtl w:val="0"/>
          <w:lang w:val="es-ES_tradnl"/>
        </w:rPr>
        <w:t xml:space="preserve">Margen de utilidad operativa= Utilidad operativa / Ventas </w:t>
      </w:r>
    </w:p>
    <w:p>
      <w:pPr>
        <w:pStyle w:val="Cuerpo"/>
        <w:ind w:left="927" w:firstLine="720"/>
        <w:rPr>
          <w:rStyle w:val="whyltd"/>
        </w:rPr>
      </w:pPr>
    </w:p>
    <w:p>
      <w:pPr>
        <w:pStyle w:val="heading 1"/>
      </w:pPr>
      <w:bookmarkStart w:name="_Toc28" w:id="28"/>
      <w:r>
        <w:rPr>
          <w:rStyle w:val="whyltd"/>
          <w:rFonts w:cs="Arial Unicode MS" w:eastAsia="Arial Unicode MS"/>
          <w:rtl w:val="0"/>
        </w:rPr>
        <w:t>MARGEN DE UTILIDAD NETA</w:t>
      </w:r>
      <w:bookmarkEnd w:id="28"/>
    </w:p>
    <w:p>
      <w:pPr>
        <w:pStyle w:val="Cuerpo"/>
      </w:pPr>
      <w:r>
        <w:rPr>
          <w:rStyle w:val="whyltd"/>
          <w:rtl w:val="0"/>
          <w:lang w:val="es-ES_tradnl"/>
        </w:rPr>
        <w:t>El margen de utilidad neta mide el porcentaje que queda de cada d</w:t>
      </w:r>
      <w:r>
        <w:rPr>
          <w:rStyle w:val="whyltd"/>
          <w:rtl w:val="0"/>
          <w:lang w:val="es-ES_tradnl"/>
        </w:rPr>
        <w:t>ó</w:t>
      </w:r>
      <w:r>
        <w:rPr>
          <w:rStyle w:val="whyltd"/>
          <w:rtl w:val="0"/>
          <w:lang w:val="es-ES_tradnl"/>
        </w:rPr>
        <w:t>lar de ventas despu</w:t>
      </w:r>
      <w:r>
        <w:rPr>
          <w:rStyle w:val="whyltd"/>
          <w:rtl w:val="0"/>
          <w:lang w:val="fr-FR"/>
        </w:rPr>
        <w:t>é</w:t>
      </w:r>
      <w:r>
        <w:rPr>
          <w:rStyle w:val="whyltd"/>
          <w:rtl w:val="0"/>
          <w:lang w:val="es-ES_tradnl"/>
        </w:rPr>
        <w:t>s de que se dedujeron todos los costos y gastos, incluyendo intereses, impuestos y dividendos de acciones preferentes. Cuanto m</w:t>
      </w:r>
      <w:r>
        <w:rPr>
          <w:rStyle w:val="whyltd"/>
          <w:rtl w:val="0"/>
        </w:rPr>
        <w:t>á</w:t>
      </w:r>
      <w:r>
        <w:rPr>
          <w:rStyle w:val="whyltd"/>
          <w:rtl w:val="0"/>
          <w:lang w:val="es-ES_tradnl"/>
        </w:rPr>
        <w:t>s alto es el margen de utilidad neta de la empresa, mejor. El margen de utilidad neta se calcula de la siguiente manera:</w:t>
      </w:r>
    </w:p>
    <w:p>
      <w:pPr>
        <w:pStyle w:val="Cuerpo"/>
        <w:ind w:firstLine="0"/>
      </w:pPr>
      <w:r>
        <w:rPr>
          <w:rStyle w:val="whyltd"/>
          <w:rtl w:val="0"/>
          <w:lang w:val="es-ES_tradnl"/>
        </w:rPr>
        <w:t>Margen de utilidad neta= Ganancias disponibles para los accionistas comunes /Ventas</w:t>
      </w:r>
    </w:p>
    <w:p>
      <w:pPr>
        <w:pStyle w:val="heading 1"/>
      </w:pPr>
      <w:bookmarkStart w:name="_Toc29" w:id="29"/>
      <w:r>
        <w:rPr>
          <w:rStyle w:val="whyltd"/>
          <w:rFonts w:cs="Arial Unicode MS" w:eastAsia="Arial Unicode MS"/>
          <w:rtl w:val="0"/>
        </w:rPr>
        <w:t>RENDIMIENTO SOBRE LOS ACTIVOS TOTALES (RSA)</w:t>
      </w:r>
      <w:bookmarkEnd w:id="29"/>
    </w:p>
    <w:p>
      <w:pPr>
        <w:pStyle w:val="Cuerpo"/>
        <w:rPr>
          <w:rStyle w:val="whyltd"/>
        </w:rPr>
      </w:pPr>
      <w:r>
        <w:rPr>
          <w:rStyle w:val="Ninguno"/>
          <w:rtl w:val="0"/>
          <w:lang w:val="es-ES_tradnl"/>
        </w:rPr>
        <w:t>El rendimiento sobre activos totales (RSA), tambi</w:t>
      </w:r>
      <w:r>
        <w:rPr>
          <w:rStyle w:val="Ninguno"/>
          <w:rtl w:val="0"/>
          <w:lang w:val="es-ES_tradnl"/>
        </w:rPr>
        <w:t>é</w:t>
      </w:r>
      <w:r>
        <w:rPr>
          <w:rStyle w:val="Ninguno"/>
          <w:rtl w:val="0"/>
          <w:lang w:val="es-ES_tradnl"/>
        </w:rPr>
        <w:t>n conocido como rendimiento sobre la inversi</w:t>
      </w:r>
      <w:r>
        <w:rPr>
          <w:rStyle w:val="Ninguno"/>
          <w:rtl w:val="0"/>
          <w:lang w:val="es-ES_tradnl"/>
        </w:rPr>
        <w:t>ó</w:t>
      </w:r>
      <w:r>
        <w:rPr>
          <w:rStyle w:val="Ninguno"/>
          <w:rtl w:val="0"/>
          <w:lang w:val="es-ES_tradnl"/>
        </w:rPr>
        <w:t>n (RSI), mide la eficacia integral de la administraci</w:t>
      </w:r>
      <w:r>
        <w:rPr>
          <w:rStyle w:val="Ninguno"/>
          <w:rtl w:val="0"/>
          <w:lang w:val="es-ES_tradnl"/>
        </w:rPr>
        <w:t>ó</w:t>
      </w:r>
      <w:r>
        <w:rPr>
          <w:rStyle w:val="Ninguno"/>
          <w:rtl w:val="0"/>
          <w:lang w:val="es-ES_tradnl"/>
        </w:rPr>
        <w:t>n para generar utilidades con sus activos disponibles. Cuanto m</w:t>
      </w:r>
      <w:r>
        <w:rPr>
          <w:rStyle w:val="Ninguno"/>
          <w:rtl w:val="0"/>
          <w:lang w:val="es-ES_tradnl"/>
        </w:rPr>
        <w:t>á</w:t>
      </w:r>
      <w:r>
        <w:rPr>
          <w:rStyle w:val="Ninguno"/>
          <w:rtl w:val="0"/>
          <w:lang w:val="es-ES_tradnl"/>
        </w:rPr>
        <w:t>s alto es el rendimiento sobre los activos totales de la empresa, mejor. El rendimiento sobre los activos totales se calcula de la siguiente manera:</w:t>
      </w:r>
    </w:p>
    <w:p>
      <w:pPr>
        <w:pStyle w:val="Cuerpo"/>
        <w:rPr>
          <w:rStyle w:val="whyltd"/>
        </w:rPr>
      </w:pPr>
      <w:r>
        <w:rPr>
          <w:rStyle w:val="Ninguno"/>
          <w:rtl w:val="0"/>
          <w:lang w:val="es-ES_tradnl"/>
        </w:rPr>
        <w:t xml:space="preserve">RSA </w:t>
      </w:r>
      <w:r>
        <w:rPr>
          <w:rStyle w:val="whyltd"/>
          <w:rtl w:val="0"/>
        </w:rPr>
        <w:t>=</w:t>
      </w:r>
      <w:r>
        <w:rPr>
          <w:rStyle w:val="Ninguno"/>
          <w:rtl w:val="0"/>
          <w:lang w:val="es-ES_tradnl"/>
        </w:rPr>
        <w:t xml:space="preserve"> Ganancias disponibles para los accionistas comunes / Total de activos</w:t>
      </w:r>
    </w:p>
    <w:p>
      <w:pPr>
        <w:pStyle w:val="heading 1"/>
      </w:pPr>
      <w:bookmarkStart w:name="_Toc30" w:id="30"/>
      <w:r>
        <w:rPr>
          <w:rStyle w:val="whyltd"/>
          <w:rFonts w:cs="Arial Unicode MS" w:eastAsia="Arial Unicode MS"/>
          <w:rtl w:val="0"/>
        </w:rPr>
        <w:t>RENDIMIENTO SOBRE EL PATRIMONIO (RSP)</w:t>
      </w:r>
      <w:bookmarkEnd w:id="30"/>
    </w:p>
    <w:p>
      <w:pPr>
        <w:pStyle w:val="Cuerpo"/>
        <w:rPr>
          <w:rStyle w:val="whyltd"/>
        </w:rPr>
      </w:pPr>
      <w:r>
        <w:rPr>
          <w:rStyle w:val="Ninguno"/>
          <w:rtl w:val="0"/>
          <w:lang w:val="es-ES_tradnl"/>
        </w:rPr>
        <w:t>El rendimiento sobre el patrimonio (RSP) mide el rendimiento ganado sobre la inversi</w:t>
      </w:r>
      <w:r>
        <w:rPr>
          <w:rStyle w:val="Ninguno"/>
          <w:rtl w:val="0"/>
          <w:lang w:val="es-ES_tradnl"/>
        </w:rPr>
        <w:t>ó</w:t>
      </w:r>
      <w:r>
        <w:rPr>
          <w:rStyle w:val="Ninguno"/>
          <w:rtl w:val="0"/>
          <w:lang w:val="es-ES_tradnl"/>
        </w:rPr>
        <w:t>n de los accionistas comunes en la empresa. Por lo general, cuanto m</w:t>
      </w:r>
      <w:r>
        <w:rPr>
          <w:rStyle w:val="Ninguno"/>
          <w:rtl w:val="0"/>
          <w:lang w:val="es-ES_tradnl"/>
        </w:rPr>
        <w:t>á</w:t>
      </w:r>
      <w:r>
        <w:rPr>
          <w:rStyle w:val="Ninguno"/>
          <w:rtl w:val="0"/>
          <w:lang w:val="es-ES_tradnl"/>
        </w:rPr>
        <w:t>s alto es este rendimiento, m</w:t>
      </w:r>
      <w:r>
        <w:rPr>
          <w:rStyle w:val="Ninguno"/>
          <w:rtl w:val="0"/>
          <w:lang w:val="es-ES_tradnl"/>
        </w:rPr>
        <w:t>á</w:t>
      </w:r>
      <w:r>
        <w:rPr>
          <w:rStyle w:val="Ninguno"/>
          <w:rtl w:val="0"/>
          <w:lang w:val="es-ES_tradnl"/>
        </w:rPr>
        <w:t>s ganan los propietarios. El rendimiento sobre el patrimonio se calcula de la siguiente manera:</w:t>
      </w:r>
    </w:p>
    <w:p>
      <w:pPr>
        <w:pStyle w:val="Cuerpo"/>
        <w:ind w:firstLine="0"/>
        <w:rPr>
          <w:rStyle w:val="whyltd"/>
        </w:rPr>
      </w:pPr>
      <w:r>
        <w:rPr>
          <w:rStyle w:val="Ninguno"/>
          <w:rtl w:val="0"/>
          <w:lang w:val="es-ES_tradnl"/>
        </w:rPr>
        <w:t xml:space="preserve">RSP </w:t>
      </w:r>
      <w:r>
        <w:rPr>
          <w:rStyle w:val="whyltd"/>
          <w:rtl w:val="0"/>
        </w:rPr>
        <w:t>=</w:t>
      </w:r>
      <w:r>
        <w:rPr>
          <w:rStyle w:val="Ninguno"/>
          <w:rtl w:val="0"/>
          <w:lang w:val="es-ES_tradnl"/>
        </w:rPr>
        <w:t xml:space="preserve"> Ganancias disponibles para los accionistas comunes / Capital en acciones comunes</w:t>
      </w:r>
    </w:p>
    <w:p>
      <w:pPr>
        <w:pStyle w:val="Cuerpo"/>
        <w:spacing w:line="240" w:lineRule="auto"/>
      </w:pPr>
    </w:p>
    <w:p>
      <w:pPr>
        <w:pStyle w:val="heading 2"/>
      </w:pPr>
      <w:bookmarkStart w:name="_Toc31" w:id="31"/>
      <w:r>
        <w:rPr>
          <w:rStyle w:val="whyltd"/>
          <w:rFonts w:cs="Arial Unicode MS" w:eastAsia="Arial Unicode MS"/>
          <w:rtl w:val="0"/>
        </w:rPr>
        <w:t>Marco Legal</w:t>
      </w:r>
      <w:bookmarkEnd w:id="31"/>
    </w:p>
    <w:p>
      <w:pPr>
        <w:pStyle w:val="Cuerpo"/>
        <w:spacing w:line="240" w:lineRule="auto"/>
      </w:pP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s-ES_tradnl"/>
          <w14:textFill>
            <w14:solidFill>
              <w14:srgbClr w14:val="D1D5DB"/>
            </w14:solidFill>
          </w14:textFill>
        </w:rPr>
        <w:t>En el contexto de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locales comerciales en el barrio Villa Armando de la ciudad de Concepci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durante el periodo 2021-2023, el marco legal pertinente abarca una serie de disposiciones y regulaciones que influyen en el proceso de transici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la econom</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a informal a la formal. Entre las leyes y normativas relevantes se encuentran:</w:t>
      </w:r>
    </w:p>
    <w:p>
      <w:pPr>
        <w:pStyle w:val="Predeterminado"/>
        <w:numPr>
          <w:ilvl w:val="0"/>
          <w:numId w:val="47"/>
        </w:numPr>
        <w:bidi w:val="0"/>
        <w:spacing w:before="0" w:line="240" w:lineRule="auto"/>
        <w:ind w:right="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Style w:val="Ninguno"/>
          <w:rFonts w:ascii="Helvetica" w:cs="Helvetica" w:hAnsi="Helvetica" w:eastAsia="Helvetica"/>
          <w:b w:val="1"/>
          <w:bCs w:val="1"/>
          <w:outline w:val="0"/>
          <w:color w:val="d1d5db"/>
          <w:sz w:val="32"/>
          <w:szCs w:val="32"/>
          <w:shd w:val="clear" w:color="auto" w:fill="444654"/>
          <w:rtl w:val="0"/>
          <w14:textFill>
            <w14:solidFill>
              <w14:srgbClr w14:val="D1D5DB"/>
            </w14:solidFill>
          </w14:textFill>
        </w:rPr>
        <w:tab/>
        <w:t>Leyes de Registro Comercial y Empresarial:</w:t>
      </w:r>
      <w:r>
        <w:rPr>
          <w:rFonts w:ascii="Helvetica" w:hAnsi="Helvetica"/>
          <w:outline w:val="0"/>
          <w:color w:val="d1d5db"/>
          <w:sz w:val="32"/>
          <w:szCs w:val="32"/>
          <w:shd w:val="clear" w:color="auto" w:fill="444654"/>
          <w:rtl w:val="0"/>
          <w:lang w:val="es-ES_tradnl"/>
          <w14:textFill>
            <w14:solidFill>
              <w14:srgbClr w14:val="D1D5DB"/>
            </w14:solidFill>
          </w14:textFill>
        </w:rPr>
        <w:t xml:space="preserve"> Estas leyes establecen los requisitos y procedimientos para el registro y la operaci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 xml:space="preserve">n de empresas en el </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mbito local, incluyendo la inscripci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en el registro comercial, la obtenci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licencias comerciales y la identificaci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obligaciones fiscales y laborales espec</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pt-PT"/>
          <w14:textFill>
            <w14:solidFill>
              <w14:srgbClr w14:val="D1D5DB"/>
            </w14:solidFill>
          </w14:textFill>
        </w:rPr>
        <w:t>ficas.</w:t>
      </w:r>
    </w:p>
    <w:p>
      <w:pPr>
        <w:pStyle w:val="Predeterminado"/>
        <w:numPr>
          <w:ilvl w:val="0"/>
          <w:numId w:val="47"/>
        </w:numPr>
        <w:bidi w:val="0"/>
        <w:spacing w:before="0" w:line="240" w:lineRule="auto"/>
        <w:ind w:right="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Style w:val="Ninguno"/>
          <w:rFonts w:ascii="Helvetica" w:cs="Helvetica" w:hAnsi="Helvetica" w:eastAsia="Helvetica"/>
          <w:b w:val="1"/>
          <w:bCs w:val="1"/>
          <w:outline w:val="0"/>
          <w:color w:val="d1d5db"/>
          <w:sz w:val="32"/>
          <w:szCs w:val="32"/>
          <w:shd w:val="clear" w:color="auto" w:fill="444654"/>
          <w:rtl w:val="0"/>
          <w14:textFill>
            <w14:solidFill>
              <w14:srgbClr w14:val="D1D5DB"/>
            </w14:solidFill>
          </w14:textFill>
        </w:rPr>
        <w:tab/>
        <w:t>Normativas Fiscales y Tributarias:</w:t>
      </w:r>
      <w:r>
        <w:rPr>
          <w:rFonts w:ascii="Helvetica" w:hAnsi="Helvetica"/>
          <w:outline w:val="0"/>
          <w:color w:val="d1d5db"/>
          <w:sz w:val="32"/>
          <w:szCs w:val="32"/>
          <w:shd w:val="clear" w:color="auto" w:fill="444654"/>
          <w:rtl w:val="0"/>
          <w:lang w:val="es-ES_tradnl"/>
          <w14:textFill>
            <w14:solidFill>
              <w14:srgbClr w14:val="D1D5DB"/>
            </w14:solidFill>
          </w14:textFill>
        </w:rPr>
        <w:t xml:space="preserve"> Las regulaciones fiscales y tributarias establecen las obligaciones impositivas y los mecanismos de cumplimiento para las empresas formalizadas, incluyendo el pago de impuestos sobre la renta, impuestos al valor agregado y otras contribuciones locales o nacionales.</w:t>
      </w:r>
    </w:p>
    <w:p>
      <w:pPr>
        <w:pStyle w:val="Predeterminado"/>
        <w:numPr>
          <w:ilvl w:val="0"/>
          <w:numId w:val="47"/>
        </w:numPr>
        <w:bidi w:val="0"/>
        <w:spacing w:before="0" w:line="240" w:lineRule="auto"/>
        <w:ind w:right="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Style w:val="Ninguno"/>
          <w:rFonts w:ascii="Helvetica" w:cs="Helvetica" w:hAnsi="Helvetica" w:eastAsia="Helvetica"/>
          <w:b w:val="1"/>
          <w:bCs w:val="1"/>
          <w:outline w:val="0"/>
          <w:color w:val="d1d5db"/>
          <w:sz w:val="32"/>
          <w:szCs w:val="32"/>
          <w:shd w:val="clear" w:color="auto" w:fill="444654"/>
          <w:rtl w:val="0"/>
          <w14:textFill>
            <w14:solidFill>
              <w14:srgbClr w14:val="D1D5DB"/>
            </w14:solidFill>
          </w14:textFill>
        </w:rPr>
        <w:tab/>
        <w:t>Leyes Laborales y de Seguridad Social:</w:t>
      </w:r>
      <w:r>
        <w:rPr>
          <w:rFonts w:ascii="Helvetica" w:hAnsi="Helvetica"/>
          <w:outline w:val="0"/>
          <w:color w:val="d1d5db"/>
          <w:sz w:val="32"/>
          <w:szCs w:val="32"/>
          <w:shd w:val="clear" w:color="auto" w:fill="444654"/>
          <w:rtl w:val="0"/>
          <w:lang w:val="es-ES_tradnl"/>
          <w14:textFill>
            <w14:solidFill>
              <w14:srgbClr w14:val="D1D5DB"/>
            </w14:solidFill>
          </w14:textFill>
        </w:rPr>
        <w:t xml:space="preserve"> Estas leyes regulan las condiciones laborales, los contratos de trabajo, los derechos de los empleados y las contribuciones al sistema de seguridad social, incluyendo la inscripci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en los organismos pertinentes y el cumplimiento de los pagos de cotizaciones y prestaciones laborales.</w:t>
      </w:r>
    </w:p>
    <w:p>
      <w:pPr>
        <w:pStyle w:val="Predeterminado"/>
        <w:numPr>
          <w:ilvl w:val="0"/>
          <w:numId w:val="47"/>
        </w:numPr>
        <w:bidi w:val="0"/>
        <w:spacing w:before="0" w:line="240" w:lineRule="auto"/>
        <w:ind w:right="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Style w:val="Ninguno"/>
          <w:rFonts w:ascii="Helvetica" w:cs="Helvetica" w:hAnsi="Helvetica" w:eastAsia="Helvetica"/>
          <w:b w:val="1"/>
          <w:bCs w:val="1"/>
          <w:outline w:val="0"/>
          <w:color w:val="d1d5db"/>
          <w:sz w:val="32"/>
          <w:szCs w:val="32"/>
          <w:shd w:val="clear" w:color="auto" w:fill="444654"/>
          <w:rtl w:val="0"/>
          <w14:textFill>
            <w14:solidFill>
              <w14:srgbClr w14:val="D1D5DB"/>
            </w14:solidFill>
          </w14:textFill>
        </w:rPr>
        <w:tab/>
        <w:t>Reglamentos Municipales y Urban</w:t>
      </w:r>
      <w:r>
        <w:rPr>
          <w:rStyle w:val="Ninguno"/>
          <w:rFonts w:ascii="Helvetica" w:hAnsi="Helvetica" w:hint="default"/>
          <w:b w:val="1"/>
          <w:bCs w:val="1"/>
          <w:outline w:val="0"/>
          <w:color w:val="d1d5db"/>
          <w:sz w:val="32"/>
          <w:szCs w:val="32"/>
          <w:shd w:val="clear" w:color="auto" w:fill="444654"/>
          <w:rtl w:val="0"/>
          <w14:textFill>
            <w14:solidFill>
              <w14:srgbClr w14:val="D1D5DB"/>
            </w14:solidFill>
          </w14:textFill>
        </w:rPr>
        <w:t>í</w:t>
      </w:r>
      <w:r>
        <w:rPr>
          <w:rStyle w:val="Ninguno"/>
          <w:rFonts w:ascii="Helvetica" w:hAnsi="Helvetica"/>
          <w:b w:val="1"/>
          <w:bCs w:val="1"/>
          <w:outline w:val="0"/>
          <w:color w:val="d1d5db"/>
          <w:sz w:val="32"/>
          <w:szCs w:val="32"/>
          <w:shd w:val="clear" w:color="auto" w:fill="444654"/>
          <w:rtl w:val="0"/>
          <w:lang w:val="pt-PT"/>
          <w14:textFill>
            <w14:solidFill>
              <w14:srgbClr w14:val="D1D5DB"/>
            </w14:solidFill>
          </w14:textFill>
        </w:rPr>
        <w:t>sticos:</w:t>
      </w:r>
      <w:r>
        <w:rPr>
          <w:rFonts w:ascii="Helvetica" w:hAnsi="Helvetica"/>
          <w:outline w:val="0"/>
          <w:color w:val="d1d5db"/>
          <w:sz w:val="32"/>
          <w:szCs w:val="32"/>
          <w:shd w:val="clear" w:color="auto" w:fill="444654"/>
          <w:rtl w:val="0"/>
          <w:lang w:val="es-ES_tradnl"/>
          <w14:textFill>
            <w14:solidFill>
              <w14:srgbClr w14:val="D1D5DB"/>
            </w14:solidFill>
          </w14:textFill>
        </w:rPr>
        <w:t xml:space="preserve"> Los reglamentos municipales y urban</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sticos establecen directrices para el uso de suelo, la planificaci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urbana y las normas de construcci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que pueden afectar la operaci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y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locales comerciales en el barrio Villa Armando.</w:t>
      </w:r>
    </w:p>
    <w:p>
      <w:pPr>
        <w:pStyle w:val="Predeterminado"/>
        <w:numPr>
          <w:ilvl w:val="0"/>
          <w:numId w:val="47"/>
        </w:numPr>
        <w:bidi w:val="0"/>
        <w:spacing w:before="0" w:line="240" w:lineRule="auto"/>
        <w:ind w:right="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Style w:val="Ninguno"/>
          <w:rFonts w:ascii="Helvetica" w:cs="Helvetica" w:hAnsi="Helvetica" w:eastAsia="Helvetica"/>
          <w:b w:val="1"/>
          <w:bCs w:val="1"/>
          <w:outline w:val="0"/>
          <w:color w:val="d1d5db"/>
          <w:sz w:val="32"/>
          <w:szCs w:val="32"/>
          <w:shd w:val="clear" w:color="auto" w:fill="444654"/>
          <w:rtl w:val="0"/>
          <w14:textFill>
            <w14:solidFill>
              <w14:srgbClr w14:val="D1D5DB"/>
            </w14:solidFill>
          </w14:textFill>
        </w:rPr>
        <w:tab/>
        <w:t>Pol</w:t>
      </w:r>
      <w:r>
        <w:rPr>
          <w:rStyle w:val="Ninguno"/>
          <w:rFonts w:ascii="Helvetica" w:hAnsi="Helvetica" w:hint="default"/>
          <w:b w:val="1"/>
          <w:bCs w:val="1"/>
          <w:outline w:val="0"/>
          <w:color w:val="d1d5db"/>
          <w:sz w:val="32"/>
          <w:szCs w:val="32"/>
          <w:shd w:val="clear" w:color="auto" w:fill="444654"/>
          <w:rtl w:val="0"/>
          <w14:textFill>
            <w14:solidFill>
              <w14:srgbClr w14:val="D1D5DB"/>
            </w14:solidFill>
          </w14:textFill>
        </w:rPr>
        <w:t>í</w:t>
      </w:r>
      <w:r>
        <w:rPr>
          <w:rStyle w:val="Ninguno"/>
          <w:rFonts w:ascii="Helvetica" w:hAnsi="Helvetica"/>
          <w:b w:val="1"/>
          <w:bCs w:val="1"/>
          <w:outline w:val="0"/>
          <w:color w:val="d1d5db"/>
          <w:sz w:val="32"/>
          <w:szCs w:val="32"/>
          <w:shd w:val="clear" w:color="auto" w:fill="444654"/>
          <w:rtl w:val="0"/>
          <w:lang w:val="es-ES_tradnl"/>
          <w14:textFill>
            <w14:solidFill>
              <w14:srgbClr w14:val="D1D5DB"/>
            </w14:solidFill>
          </w14:textFill>
        </w:rPr>
        <w:t>ticas de Fomento Empresarial y Desarrollo Econ</w:t>
      </w:r>
      <w:r>
        <w:rPr>
          <w:rStyle w:val="Ninguno"/>
          <w:rFonts w:ascii="Helvetica" w:hAnsi="Helvetica" w:hint="default"/>
          <w:b w:val="1"/>
          <w:bCs w:val="1"/>
          <w:outline w:val="0"/>
          <w:color w:val="d1d5db"/>
          <w:sz w:val="32"/>
          <w:szCs w:val="32"/>
          <w:shd w:val="clear" w:color="auto" w:fill="444654"/>
          <w:rtl w:val="0"/>
          <w:lang w:val="es-ES_tradnl"/>
          <w14:textFill>
            <w14:solidFill>
              <w14:srgbClr w14:val="D1D5DB"/>
            </w14:solidFill>
          </w14:textFill>
        </w:rPr>
        <w:t>ó</w:t>
      </w:r>
      <w:r>
        <w:rPr>
          <w:rStyle w:val="Ninguno"/>
          <w:rFonts w:ascii="Helvetica" w:hAnsi="Helvetica"/>
          <w:b w:val="1"/>
          <w:bCs w:val="1"/>
          <w:outline w:val="0"/>
          <w:color w:val="d1d5db"/>
          <w:sz w:val="32"/>
          <w:szCs w:val="32"/>
          <w:shd w:val="clear" w:color="auto" w:fill="444654"/>
          <w:rtl w:val="0"/>
          <w:lang w:val="it-IT"/>
          <w14:textFill>
            <w14:solidFill>
              <w14:srgbClr w14:val="D1D5DB"/>
            </w14:solidFill>
          </w14:textFill>
        </w:rPr>
        <w:t>mico:</w:t>
      </w:r>
      <w:r>
        <w:rPr>
          <w:rFonts w:ascii="Helvetica" w:hAnsi="Helvetica"/>
          <w:outline w:val="0"/>
          <w:color w:val="d1d5db"/>
          <w:sz w:val="32"/>
          <w:szCs w:val="32"/>
          <w:shd w:val="clear" w:color="auto" w:fill="444654"/>
          <w:rtl w:val="0"/>
          <w:lang w:val="pt-PT"/>
          <w14:textFill>
            <w14:solidFill>
              <w14:srgbClr w14:val="D1D5DB"/>
            </w14:solidFill>
          </w14:textFill>
        </w:rPr>
        <w:t xml:space="preserve"> Estas pol</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ticas incluyen iniciativas y programas gubernamentales dirigidos a promover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negocios, facilitar el acceso a financiamiento, y brindar capacitaci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y asistencia t</w:t>
      </w:r>
      <w:r>
        <w:rPr>
          <w:rFonts w:ascii="Helvetica" w:hAnsi="Helvetica" w:hint="default"/>
          <w:outline w:val="0"/>
          <w:color w:val="d1d5db"/>
          <w:sz w:val="32"/>
          <w:szCs w:val="32"/>
          <w:shd w:val="clear" w:color="auto" w:fill="444654"/>
          <w:rtl w:val="0"/>
          <w:lang w:val="fr-FR"/>
          <w14:textFill>
            <w14:solidFill>
              <w14:srgbClr w14:val="D1D5DB"/>
            </w14:solidFill>
          </w14:textFill>
        </w:rPr>
        <w:t>é</w:t>
      </w:r>
      <w:r>
        <w:rPr>
          <w:rFonts w:ascii="Helvetica" w:hAnsi="Helvetica"/>
          <w:outline w:val="0"/>
          <w:color w:val="d1d5db"/>
          <w:sz w:val="32"/>
          <w:szCs w:val="32"/>
          <w:shd w:val="clear" w:color="auto" w:fill="444654"/>
          <w:rtl w:val="0"/>
          <w:lang w:val="es-ES_tradnl"/>
          <w14:textFill>
            <w14:solidFill>
              <w14:srgbClr w14:val="D1D5DB"/>
            </w14:solidFill>
          </w14:textFill>
        </w:rPr>
        <w:t>cnica a emprendedores y peque</w:t>
      </w:r>
      <w:r>
        <w:rPr>
          <w:rFonts w:ascii="Helvetica" w:hAnsi="Helvetica" w:hint="default"/>
          <w:outline w:val="0"/>
          <w:color w:val="d1d5db"/>
          <w:sz w:val="32"/>
          <w:szCs w:val="32"/>
          <w:shd w:val="clear" w:color="auto" w:fill="444654"/>
          <w:rtl w:val="0"/>
          <w:lang w:val="es-ES_tradnl"/>
          <w14:textFill>
            <w14:solidFill>
              <w14:srgbClr w14:val="D1D5DB"/>
            </w14:solidFill>
          </w14:textFill>
        </w:rPr>
        <w:t>ñ</w:t>
      </w:r>
      <w:r>
        <w:rPr>
          <w:rFonts w:ascii="Helvetica" w:hAnsi="Helvetica"/>
          <w:outline w:val="0"/>
          <w:color w:val="d1d5db"/>
          <w:sz w:val="32"/>
          <w:szCs w:val="32"/>
          <w:shd w:val="clear" w:color="auto" w:fill="444654"/>
          <w:rtl w:val="0"/>
          <w:lang w:val="pt-PT"/>
          <w14:textFill>
            <w14:solidFill>
              <w14:srgbClr w14:val="D1D5DB"/>
            </w14:solidFill>
          </w14:textFill>
        </w:rPr>
        <w:t>as empresas locales.</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s-ES_tradnl"/>
          <w14:textFill>
            <w14:solidFill>
              <w14:srgbClr w14:val="D1D5DB"/>
            </w14:solidFill>
          </w14:textFill>
        </w:rPr>
        <w:t>Este marco legal proporciona la base normativa y regulatoria para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locales comerciales en el barrio Villa Armando, y su comprensi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es fundamental para evaluar el impacto de las pol</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ticas de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y el cumplimiento de las obligaciones legales en el desarrollo econ</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mico y empresarial de la comunidad.</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Cuerpo"/>
        <w:spacing w:after="160"/>
        <w:ind w:left="170" w:firstLine="709"/>
      </w:pPr>
      <w:r>
        <w:rPr>
          <w:rStyle w:val="whyltd"/>
          <w:rFonts w:ascii="Arial Unicode MS" w:cs="Arial Unicode MS" w:hAnsi="Arial Unicode MS" w:eastAsia="Arial Unicode MS"/>
          <w:b w:val="0"/>
          <w:bCs w:val="0"/>
          <w:i w:val="0"/>
          <w:iCs w:val="0"/>
        </w:rPr>
        <w:br w:type="page"/>
      </w:r>
    </w:p>
    <w:p>
      <w:pPr>
        <w:pStyle w:val="Cuerpo"/>
        <w:spacing w:line="240" w:lineRule="auto"/>
      </w:pPr>
    </w:p>
    <w:p>
      <w:pPr>
        <w:pStyle w:val="Cuerpo"/>
        <w:spacing w:line="240" w:lineRule="auto"/>
      </w:pPr>
    </w:p>
    <w:p>
      <w:pPr>
        <w:pStyle w:val="Cuerpo"/>
        <w:spacing w:line="240" w:lineRule="auto"/>
      </w:pPr>
    </w:p>
    <w:p>
      <w:pPr>
        <w:pStyle w:val="Cuerpo"/>
        <w:spacing w:line="240" w:lineRule="auto"/>
      </w:pPr>
    </w:p>
    <w:p>
      <w:pPr>
        <w:pStyle w:val="Cuerpo"/>
        <w:spacing w:line="240" w:lineRule="auto"/>
      </w:pPr>
    </w:p>
    <w:p>
      <w:pPr>
        <w:pStyle w:val="Cuerpo"/>
        <w:spacing w:line="240" w:lineRule="auto"/>
      </w:pPr>
    </w:p>
    <w:p>
      <w:pPr>
        <w:pStyle w:val="Cuerpo"/>
        <w:spacing w:line="240" w:lineRule="auto"/>
      </w:pPr>
    </w:p>
    <w:p>
      <w:pPr>
        <w:pStyle w:val="Cuerpo"/>
        <w:spacing w:line="240" w:lineRule="auto"/>
      </w:pPr>
    </w:p>
    <w:p>
      <w:pPr>
        <w:pStyle w:val="Cuerpo"/>
        <w:spacing w:line="240" w:lineRule="auto"/>
      </w:pPr>
    </w:p>
    <w:p>
      <w:pPr>
        <w:pStyle w:val="Cuerpo"/>
        <w:spacing w:line="240" w:lineRule="auto"/>
      </w:pPr>
    </w:p>
    <w:p>
      <w:pPr>
        <w:pStyle w:val="Cuerpo"/>
        <w:spacing w:line="240" w:lineRule="auto"/>
      </w:pPr>
    </w:p>
    <w:p>
      <w:pPr>
        <w:pStyle w:val="Cuerpo"/>
        <w:spacing w:line="240" w:lineRule="auto"/>
      </w:pPr>
    </w:p>
    <w:p>
      <w:pPr>
        <w:pStyle w:val="Cuerpo"/>
        <w:spacing w:line="240" w:lineRule="auto"/>
      </w:pPr>
    </w:p>
    <w:p>
      <w:pPr>
        <w:pStyle w:val="Cuerpo"/>
        <w:spacing w:line="240" w:lineRule="auto"/>
      </w:pPr>
    </w:p>
    <w:p>
      <w:pPr>
        <w:pStyle w:val="Cuerpo"/>
        <w:spacing w:line="240" w:lineRule="auto"/>
      </w:pPr>
    </w:p>
    <w:p>
      <w:pPr>
        <w:pStyle w:val="Cuerpo"/>
        <w:spacing w:line="240" w:lineRule="auto"/>
      </w:pPr>
    </w:p>
    <w:p>
      <w:pPr>
        <w:pStyle w:val="Cuerpo"/>
        <w:spacing w:line="240" w:lineRule="auto"/>
      </w:pPr>
    </w:p>
    <w:p>
      <w:pPr>
        <w:pStyle w:val="Cuerpo"/>
        <w:spacing w:line="240" w:lineRule="auto"/>
      </w:pPr>
    </w:p>
    <w:p>
      <w:pPr>
        <w:pStyle w:val="Cuerpo"/>
        <w:spacing w:line="240" w:lineRule="auto"/>
      </w:pPr>
    </w:p>
    <w:p>
      <w:pPr>
        <w:pStyle w:val="Cuerpo"/>
        <w:spacing w:line="240" w:lineRule="auto"/>
      </w:pPr>
    </w:p>
    <w:p>
      <w:pPr>
        <w:pStyle w:val="Cuerpo"/>
        <w:spacing w:line="240" w:lineRule="auto"/>
      </w:pPr>
    </w:p>
    <w:p>
      <w:pPr>
        <w:pStyle w:val="Cuerpo"/>
        <w:spacing w:line="240" w:lineRule="auto"/>
      </w:pPr>
    </w:p>
    <w:p>
      <w:pPr>
        <w:pStyle w:val="heading 1"/>
      </w:pPr>
      <w:bookmarkStart w:name="_Toc32" w:id="32"/>
      <w:r>
        <w:rPr>
          <w:rStyle w:val="whyltd"/>
          <w:rFonts w:cs="Arial Unicode MS" w:eastAsia="Arial Unicode MS"/>
          <w:rtl w:val="0"/>
        </w:rPr>
        <w:t>CAP</w:t>
      </w:r>
      <w:r>
        <w:rPr>
          <w:rStyle w:val="whyltd"/>
          <w:rFonts w:cs="Arial Unicode MS" w:eastAsia="Arial Unicode MS" w:hint="default"/>
          <w:rtl w:val="0"/>
        </w:rPr>
        <w:t>Í</w:t>
      </w:r>
      <w:r>
        <w:rPr>
          <w:rStyle w:val="whyltd"/>
          <w:rFonts w:cs="Arial Unicode MS" w:eastAsia="Arial Unicode MS"/>
          <w:rtl w:val="0"/>
        </w:rPr>
        <w:t>TULO III. MARCO METODOL</w:t>
      </w:r>
      <w:r>
        <w:rPr>
          <w:rStyle w:val="whyltd"/>
          <w:rFonts w:cs="Arial Unicode MS" w:eastAsia="Arial Unicode MS" w:hint="default"/>
          <w:rtl w:val="0"/>
        </w:rPr>
        <w:t>Ó</w:t>
      </w:r>
      <w:r>
        <w:rPr>
          <w:rStyle w:val="whyltd"/>
          <w:rFonts w:cs="Arial Unicode MS" w:eastAsia="Arial Unicode MS"/>
          <w:rtl w:val="0"/>
        </w:rPr>
        <w:t>GICO</w:t>
      </w:r>
      <w:bookmarkEnd w:id="32"/>
    </w:p>
    <w:p>
      <w:pPr>
        <w:pStyle w:val="Cuerpo"/>
      </w:pPr>
      <w:r>
        <w:rPr>
          <w:rStyle w:val="whyltd"/>
          <w:rFonts w:ascii="Arial Unicode MS" w:cs="Arial Unicode MS" w:hAnsi="Arial Unicode MS" w:eastAsia="Arial Unicode MS"/>
          <w:b w:val="0"/>
          <w:bCs w:val="0"/>
          <w:i w:val="0"/>
          <w:iCs w:val="0"/>
        </w:rPr>
        <w:br w:type="page"/>
      </w:r>
    </w:p>
    <w:p>
      <w:pPr>
        <w:pStyle w:val="heading 2"/>
      </w:pPr>
      <w:bookmarkStart w:name="_Toc33" w:id="33"/>
      <w:r>
        <w:rPr>
          <w:rStyle w:val="whyltd"/>
          <w:rFonts w:cs="Arial Unicode MS" w:eastAsia="Arial Unicode MS"/>
          <w:rtl w:val="0"/>
        </w:rPr>
        <w:t>Enfoque de la Investigaci</w:t>
      </w:r>
      <w:r>
        <w:rPr>
          <w:rStyle w:val="whyltd"/>
          <w:rFonts w:cs="Arial Unicode MS" w:eastAsia="Arial Unicode MS" w:hint="default"/>
          <w:rtl w:val="0"/>
        </w:rPr>
        <w:t>ó</w:t>
      </w:r>
      <w:r>
        <w:rPr>
          <w:rStyle w:val="whyltd"/>
          <w:rFonts w:cs="Arial Unicode MS" w:eastAsia="Arial Unicode MS"/>
          <w:rtl w:val="0"/>
        </w:rPr>
        <w:t>n</w:t>
      </w:r>
      <w:bookmarkEnd w:id="33"/>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40" w:lineRule="auto"/>
        <w:ind w:left="0" w:right="0" w:firstLine="0"/>
        <w:jc w:val="left"/>
        <w:rPr>
          <w:rStyle w:val="Ninguno"/>
          <w:rFonts w:ascii="Helvetica" w:cs="Helvetica" w:hAnsi="Helvetica" w:eastAsia="Helvetica"/>
          <w:b w:val="0"/>
          <w:bCs w:val="0"/>
          <w:outline w:val="0"/>
          <w:color w:val="d1d5db"/>
          <w:sz w:val="32"/>
          <w:szCs w:val="32"/>
          <w:shd w:val="clear" w:color="auto" w:fill="444654"/>
          <w:rtl w:val="0"/>
          <w14:textFill>
            <w14:solidFill>
              <w14:srgbClr w14:val="D1D5DB"/>
            </w14:solidFill>
          </w14:textFill>
        </w:rPr>
      </w:pP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40" w:lineRule="auto"/>
        <w:ind w:left="0" w:right="0" w:firstLine="0"/>
        <w:jc w:val="left"/>
        <w:rPr>
          <w:rStyle w:val="whyltd"/>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s-ES_tradnl"/>
          <w14:textFill>
            <w14:solidFill>
              <w14:srgbClr w14:val="D1D5DB"/>
            </w14:solidFill>
          </w14:textFill>
        </w:rPr>
        <w:t>Para esta investigaci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pt-PT"/>
          <w14:textFill>
            <w14:solidFill>
              <w14:srgbClr w14:val="D1D5DB"/>
            </w14:solidFill>
          </w14:textFill>
        </w:rPr>
        <w:t>n, se utilizar</w:t>
      </w:r>
      <w:r>
        <w:rPr>
          <w:rFonts w:ascii="Helvetica" w:hAnsi="Helvetica" w:hint="default"/>
          <w:outline w:val="0"/>
          <w:color w:val="d1d5db"/>
          <w:sz w:val="32"/>
          <w:szCs w:val="32"/>
          <w:shd w:val="clear" w:color="auto" w:fill="444654"/>
          <w:rtl w:val="0"/>
          <w14:textFill>
            <w14:solidFill>
              <w14:srgbClr w14:val="D1D5DB"/>
            </w14:solidFill>
          </w14:textFill>
        </w:rPr>
        <w:t xml:space="preserve">á </w:t>
      </w:r>
      <w:r>
        <w:rPr>
          <w:rFonts w:ascii="Helvetica" w:hAnsi="Helvetica"/>
          <w:outline w:val="0"/>
          <w:color w:val="d1d5db"/>
          <w:sz w:val="32"/>
          <w:szCs w:val="32"/>
          <w:shd w:val="clear" w:color="auto" w:fill="444654"/>
          <w:rtl w:val="0"/>
          <w:lang w:val="es-ES_tradnl"/>
          <w14:textFill>
            <w14:solidFill>
              <w14:srgbClr w14:val="D1D5DB"/>
            </w14:solidFill>
          </w14:textFill>
        </w:rPr>
        <w:t>un enfoque mixto que combina elementos cualitativos y cuantitativos. Se emplear</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14:textFill>
            <w14:solidFill>
              <w14:srgbClr w14:val="D1D5DB"/>
            </w14:solidFill>
          </w14:textFill>
        </w:rPr>
        <w:t>n m</w:t>
      </w:r>
      <w:r>
        <w:rPr>
          <w:rFonts w:ascii="Helvetica" w:hAnsi="Helvetica" w:hint="default"/>
          <w:outline w:val="0"/>
          <w:color w:val="d1d5db"/>
          <w:sz w:val="32"/>
          <w:szCs w:val="32"/>
          <w:shd w:val="clear" w:color="auto" w:fill="444654"/>
          <w:rtl w:val="0"/>
          <w:lang w:val="fr-FR"/>
          <w14:textFill>
            <w14:solidFill>
              <w14:srgbClr w14:val="D1D5DB"/>
            </w14:solidFill>
          </w14:textFill>
        </w:rPr>
        <w:t>é</w:t>
      </w:r>
      <w:r>
        <w:rPr>
          <w:rFonts w:ascii="Helvetica" w:hAnsi="Helvetica"/>
          <w:outline w:val="0"/>
          <w:color w:val="d1d5db"/>
          <w:sz w:val="32"/>
          <w:szCs w:val="32"/>
          <w:shd w:val="clear" w:color="auto" w:fill="444654"/>
          <w:rtl w:val="0"/>
          <w:lang w:val="es-ES_tradnl"/>
          <w14:textFill>
            <w14:solidFill>
              <w14:srgbClr w14:val="D1D5DB"/>
            </w14:solidFill>
          </w14:textFill>
        </w:rPr>
        <w:t>todos de recolecci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datos tanto cualitativos, como entrevistas y estudios de caso, como cuantitativos, incluyendo encuestas y an</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lisis estad</w:t>
      </w:r>
      <w:r>
        <w:rPr>
          <w:rFonts w:ascii="Helvetica" w:hAnsi="Helvetica" w:hint="default"/>
          <w:outline w:val="0"/>
          <w:color w:val="d1d5db"/>
          <w:sz w:val="32"/>
          <w:szCs w:val="32"/>
          <w:shd w:val="clear" w:color="auto" w:fill="444654"/>
          <w:rtl w:val="0"/>
          <w14:textFill>
            <w14:solidFill>
              <w14:srgbClr w14:val="D1D5DB"/>
            </w14:solidFill>
          </w14:textFill>
        </w:rPr>
        <w:t>í</w:t>
      </w:r>
      <w:r>
        <w:rPr>
          <w:rFonts w:ascii="Helvetica" w:hAnsi="Helvetica"/>
          <w:outline w:val="0"/>
          <w:color w:val="d1d5db"/>
          <w:sz w:val="32"/>
          <w:szCs w:val="32"/>
          <w:shd w:val="clear" w:color="auto" w:fill="444654"/>
          <w:rtl w:val="0"/>
          <w:lang w:val="es-ES_tradnl"/>
          <w14:textFill>
            <w14:solidFill>
              <w14:srgbClr w14:val="D1D5DB"/>
            </w14:solidFill>
          </w14:textFill>
        </w:rPr>
        <w:t>sticos, para obtener una comprensi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completa de la influencia de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locales comerciales en la rentabilidad de los negocios en el barrio Villa Armando de la ciudad de Concepci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durante el periodo 2021-2023.</w:t>
      </w:r>
    </w:p>
    <w:p>
      <w:pPr>
        <w:pStyle w:val="Parrafo"/>
        <w:spacing w:line="240" w:lineRule="auto"/>
        <w:ind w:firstLine="0"/>
        <w:rPr>
          <w:rStyle w:val="whyltd"/>
        </w:rPr>
      </w:pPr>
    </w:p>
    <w:p>
      <w:pPr>
        <w:pStyle w:val="Parrafo"/>
        <w:spacing w:line="240" w:lineRule="auto"/>
        <w:ind w:firstLine="0"/>
        <w:rPr>
          <w:rStyle w:val="whyltd"/>
        </w:rPr>
      </w:pPr>
    </w:p>
    <w:p>
      <w:pPr>
        <w:pStyle w:val="Parrafo"/>
        <w:spacing w:line="240" w:lineRule="auto"/>
        <w:ind w:firstLine="0"/>
        <w:rPr>
          <w:rStyle w:val="Ninguno"/>
          <w:shd w:val="clear" w:color="auto" w:fill="ffffff"/>
        </w:rPr>
      </w:pPr>
    </w:p>
    <w:p>
      <w:pPr>
        <w:pStyle w:val="Parrafo"/>
        <w:spacing w:line="240" w:lineRule="auto"/>
        <w:ind w:firstLine="0"/>
      </w:pPr>
    </w:p>
    <w:p>
      <w:pPr>
        <w:pStyle w:val="heading 2"/>
      </w:pPr>
      <w:bookmarkStart w:name="_Toc34" w:id="34"/>
      <w:r>
        <w:rPr>
          <w:rStyle w:val="whyltd"/>
          <w:rFonts w:cs="Arial Unicode MS" w:eastAsia="Arial Unicode MS"/>
          <w:rtl w:val="0"/>
        </w:rPr>
        <w:t>Nivel de Investigaci</w:t>
      </w:r>
      <w:r>
        <w:rPr>
          <w:rStyle w:val="whyltd"/>
          <w:rFonts w:cs="Arial Unicode MS" w:eastAsia="Arial Unicode MS" w:hint="default"/>
          <w:rtl w:val="0"/>
        </w:rPr>
        <w:t>ó</w:t>
      </w:r>
      <w:r>
        <w:rPr>
          <w:rStyle w:val="whyltd"/>
          <w:rFonts w:cs="Arial Unicode MS" w:eastAsia="Arial Unicode MS"/>
          <w:rtl w:val="0"/>
        </w:rPr>
        <w:t>n</w:t>
      </w:r>
      <w:bookmarkEnd w:id="34"/>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40" w:lineRule="auto"/>
        <w:ind w:left="0" w:right="0" w:firstLine="0"/>
        <w:jc w:val="left"/>
        <w:rPr>
          <w:rStyle w:val="whyltd"/>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s-ES_tradnl"/>
          <w14:textFill>
            <w14:solidFill>
              <w14:srgbClr w14:val="D1D5DB"/>
            </w14:solidFill>
          </w14:textFill>
        </w:rPr>
        <w:t>El nivel de investigaci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se establece como descriptivo y correlacional. Se describir</w:t>
      </w:r>
      <w:r>
        <w:rPr>
          <w:rFonts w:ascii="Helvetica" w:hAnsi="Helvetica" w:hint="default"/>
          <w:outline w:val="0"/>
          <w:color w:val="d1d5db"/>
          <w:sz w:val="32"/>
          <w:szCs w:val="32"/>
          <w:shd w:val="clear" w:color="auto" w:fill="444654"/>
          <w:rtl w:val="0"/>
          <w14:textFill>
            <w14:solidFill>
              <w14:srgbClr w14:val="D1D5DB"/>
            </w14:solidFill>
          </w14:textFill>
        </w:rPr>
        <w:t xml:space="preserve">á </w:t>
      </w:r>
      <w:r>
        <w:rPr>
          <w:rFonts w:ascii="Helvetica" w:hAnsi="Helvetica"/>
          <w:outline w:val="0"/>
          <w:color w:val="d1d5db"/>
          <w:sz w:val="32"/>
          <w:szCs w:val="32"/>
          <w:shd w:val="clear" w:color="auto" w:fill="444654"/>
          <w:rtl w:val="0"/>
          <w:lang w:val="es-ES_tradnl"/>
          <w14:textFill>
            <w14:solidFill>
              <w14:srgbClr w14:val="D1D5DB"/>
            </w14:solidFill>
          </w14:textFill>
        </w:rPr>
        <w:t>en detalle la situaci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actual de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de locales comerciales en el barrio Villa Armando y se establecer</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n correlaciones entre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y la rentabilidad de los negocios locales durante el periodo de estudio.</w:t>
      </w:r>
    </w:p>
    <w:p>
      <w:pPr>
        <w:pStyle w:val="Parrafo"/>
        <w:spacing w:line="240" w:lineRule="auto"/>
        <w:ind w:firstLine="0"/>
        <w:rPr>
          <w:rStyle w:val="whyltd"/>
        </w:rPr>
      </w:pPr>
    </w:p>
    <w:p>
      <w:pPr>
        <w:pStyle w:val="Cuerpo"/>
        <w:spacing w:line="240" w:lineRule="auto"/>
        <w:rPr>
          <w:rStyle w:val="Ninguno"/>
          <w:b w:val="1"/>
          <w:bCs w:val="1"/>
          <w:lang w:val="es-ES_tradnl"/>
        </w:rPr>
      </w:pPr>
    </w:p>
    <w:p>
      <w:pPr>
        <w:pStyle w:val="Cuerpo"/>
        <w:spacing w:line="240" w:lineRule="auto"/>
        <w:rPr>
          <w:rStyle w:val="Ninguno"/>
          <w:b w:val="1"/>
          <w:bCs w:val="1"/>
          <w:lang w:val="es-ES_tradnl"/>
        </w:rPr>
      </w:pPr>
    </w:p>
    <w:p>
      <w:pPr>
        <w:pStyle w:val="heading 2"/>
      </w:pPr>
      <w:bookmarkStart w:name="_Toc35" w:id="35"/>
      <w:r>
        <w:rPr>
          <w:rStyle w:val="whyltd"/>
          <w:rFonts w:cs="Arial Unicode MS" w:eastAsia="Arial Unicode MS"/>
          <w:rtl w:val="0"/>
        </w:rPr>
        <w:t>Dise</w:t>
      </w:r>
      <w:r>
        <w:rPr>
          <w:rStyle w:val="whyltd"/>
          <w:rFonts w:cs="Arial Unicode MS" w:eastAsia="Arial Unicode MS" w:hint="default"/>
          <w:rtl w:val="0"/>
        </w:rPr>
        <w:t>ñ</w:t>
      </w:r>
      <w:r>
        <w:rPr>
          <w:rStyle w:val="whyltd"/>
          <w:rFonts w:cs="Arial Unicode MS" w:eastAsia="Arial Unicode MS"/>
          <w:rtl w:val="0"/>
        </w:rPr>
        <w:t>o de la Investigaci</w:t>
      </w:r>
      <w:r>
        <w:rPr>
          <w:rStyle w:val="whyltd"/>
          <w:rFonts w:cs="Arial Unicode MS" w:eastAsia="Arial Unicode MS" w:hint="default"/>
          <w:rtl w:val="0"/>
        </w:rPr>
        <w:t>ó</w:t>
      </w:r>
      <w:r>
        <w:rPr>
          <w:rStyle w:val="whyltd"/>
          <w:rFonts w:cs="Arial Unicode MS" w:eastAsia="Arial Unicode MS"/>
          <w:rtl w:val="0"/>
        </w:rPr>
        <w:t>n</w:t>
      </w:r>
      <w:bookmarkEnd w:id="35"/>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Style w:val="whyltd"/>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s-ES_tradnl"/>
          <w14:textFill>
            <w14:solidFill>
              <w14:srgbClr w14:val="D1D5DB"/>
            </w14:solidFill>
          </w14:textFill>
        </w:rPr>
        <w:t>El dise</w:t>
      </w:r>
      <w:r>
        <w:rPr>
          <w:rFonts w:ascii="Helvetica" w:hAnsi="Helvetica" w:hint="default"/>
          <w:outline w:val="0"/>
          <w:color w:val="d1d5db"/>
          <w:sz w:val="32"/>
          <w:szCs w:val="32"/>
          <w:shd w:val="clear" w:color="auto" w:fill="444654"/>
          <w:rtl w:val="0"/>
          <w:lang w:val="es-ES_tradnl"/>
          <w14:textFill>
            <w14:solidFill>
              <w14:srgbClr w14:val="D1D5DB"/>
            </w14:solidFill>
          </w14:textFill>
        </w:rPr>
        <w:t>ñ</w:t>
      </w:r>
      <w:r>
        <w:rPr>
          <w:rFonts w:ascii="Helvetica" w:hAnsi="Helvetica"/>
          <w:outline w:val="0"/>
          <w:color w:val="d1d5db"/>
          <w:sz w:val="32"/>
          <w:szCs w:val="32"/>
          <w:shd w:val="clear" w:color="auto" w:fill="444654"/>
          <w:rtl w:val="0"/>
          <w:lang w:val="es-ES_tradnl"/>
          <w14:textFill>
            <w14:solidFill>
              <w14:srgbClr w14:val="D1D5DB"/>
            </w14:solidFill>
          </w14:textFill>
        </w:rPr>
        <w:t>o de la investigaci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it-IT"/>
          <w14:textFill>
            <w14:solidFill>
              <w14:srgbClr w14:val="D1D5DB"/>
            </w14:solidFill>
          </w14:textFill>
        </w:rPr>
        <w:t>n comprender</w:t>
      </w:r>
      <w:r>
        <w:rPr>
          <w:rFonts w:ascii="Helvetica" w:hAnsi="Helvetica" w:hint="default"/>
          <w:outline w:val="0"/>
          <w:color w:val="d1d5db"/>
          <w:sz w:val="32"/>
          <w:szCs w:val="32"/>
          <w:shd w:val="clear" w:color="auto" w:fill="444654"/>
          <w:rtl w:val="0"/>
          <w14:textFill>
            <w14:solidFill>
              <w14:srgbClr w14:val="D1D5DB"/>
            </w14:solidFill>
          </w14:textFill>
        </w:rPr>
        <w:t xml:space="preserve">á </w:t>
      </w:r>
      <w:r>
        <w:rPr>
          <w:rFonts w:ascii="Helvetica" w:hAnsi="Helvetica"/>
          <w:outline w:val="0"/>
          <w:color w:val="d1d5db"/>
          <w:sz w:val="32"/>
          <w:szCs w:val="32"/>
          <w:shd w:val="clear" w:color="auto" w:fill="444654"/>
          <w:rtl w:val="0"/>
          <w:lang w:val="es-ES_tradnl"/>
          <w14:textFill>
            <w14:solidFill>
              <w14:srgbClr w14:val="D1D5DB"/>
            </w14:solidFill>
          </w14:textFill>
        </w:rPr>
        <w:t>una combinaci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nl-NL"/>
          <w14:textFill>
            <w14:solidFill>
              <w14:srgbClr w14:val="D1D5DB"/>
            </w14:solidFill>
          </w14:textFill>
        </w:rPr>
        <w:t>n de m</w:t>
      </w:r>
      <w:r>
        <w:rPr>
          <w:rFonts w:ascii="Helvetica" w:hAnsi="Helvetica" w:hint="default"/>
          <w:outline w:val="0"/>
          <w:color w:val="d1d5db"/>
          <w:sz w:val="32"/>
          <w:szCs w:val="32"/>
          <w:shd w:val="clear" w:color="auto" w:fill="444654"/>
          <w:rtl w:val="0"/>
          <w:lang w:val="fr-FR"/>
          <w14:textFill>
            <w14:solidFill>
              <w14:srgbClr w14:val="D1D5DB"/>
            </w14:solidFill>
          </w14:textFill>
        </w:rPr>
        <w:t>é</w:t>
      </w:r>
      <w:r>
        <w:rPr>
          <w:rFonts w:ascii="Helvetica" w:hAnsi="Helvetica"/>
          <w:outline w:val="0"/>
          <w:color w:val="d1d5db"/>
          <w:sz w:val="32"/>
          <w:szCs w:val="32"/>
          <w:shd w:val="clear" w:color="auto" w:fill="444654"/>
          <w:rtl w:val="0"/>
          <w:lang w:val="es-ES_tradnl"/>
          <w14:textFill>
            <w14:solidFill>
              <w14:srgbClr w14:val="D1D5DB"/>
            </w14:solidFill>
          </w14:textFill>
        </w:rPr>
        <w:t>todos transversales y longitudinales. Se recopilar</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n datos en diferentes momentos durante el periodo de estudio para evaluar las tendencias y los cambios en la formalizaci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es-ES_tradnl"/>
          <w14:textFill>
            <w14:solidFill>
              <w14:srgbClr w14:val="D1D5DB"/>
            </w14:solidFill>
          </w14:textFill>
        </w:rPr>
        <w:t>n y la rentabilidad de los negocios, lo que permitir</w:t>
      </w:r>
      <w:r>
        <w:rPr>
          <w:rFonts w:ascii="Helvetica" w:hAnsi="Helvetica" w:hint="default"/>
          <w:outline w:val="0"/>
          <w:color w:val="d1d5db"/>
          <w:sz w:val="32"/>
          <w:szCs w:val="32"/>
          <w:shd w:val="clear" w:color="auto" w:fill="444654"/>
          <w:rtl w:val="0"/>
          <w14:textFill>
            <w14:solidFill>
              <w14:srgbClr w14:val="D1D5DB"/>
            </w14:solidFill>
          </w14:textFill>
        </w:rPr>
        <w:t xml:space="preserve">á </w:t>
      </w:r>
      <w:r>
        <w:rPr>
          <w:rFonts w:ascii="Helvetica" w:hAnsi="Helvetica"/>
          <w:outline w:val="0"/>
          <w:color w:val="d1d5db"/>
          <w:sz w:val="32"/>
          <w:szCs w:val="32"/>
          <w:shd w:val="clear" w:color="auto" w:fill="444654"/>
          <w:rtl w:val="0"/>
          <w:lang w:val="it-IT"/>
          <w14:textFill>
            <w14:solidFill>
              <w14:srgbClr w14:val="D1D5DB"/>
            </w14:solidFill>
          </w14:textFill>
        </w:rPr>
        <w:t>un an</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lisis m</w:t>
      </w:r>
      <w:r>
        <w:rPr>
          <w:rFonts w:ascii="Helvetica" w:hAnsi="Helvetica" w:hint="default"/>
          <w:outline w:val="0"/>
          <w:color w:val="d1d5db"/>
          <w:sz w:val="32"/>
          <w:szCs w:val="32"/>
          <w:shd w:val="clear" w:color="auto" w:fill="444654"/>
          <w:rtl w:val="0"/>
          <w14:textFill>
            <w14:solidFill>
              <w14:srgbClr w14:val="D1D5DB"/>
            </w14:solidFill>
          </w14:textFill>
        </w:rPr>
        <w:t>á</w:t>
      </w:r>
      <w:r>
        <w:rPr>
          <w:rFonts w:ascii="Helvetica" w:hAnsi="Helvetica"/>
          <w:outline w:val="0"/>
          <w:color w:val="d1d5db"/>
          <w:sz w:val="32"/>
          <w:szCs w:val="32"/>
          <w:shd w:val="clear" w:color="auto" w:fill="444654"/>
          <w:rtl w:val="0"/>
          <w:lang w:val="es-ES_tradnl"/>
          <w14:textFill>
            <w14:solidFill>
              <w14:srgbClr w14:val="D1D5DB"/>
            </w14:solidFill>
          </w14:textFill>
        </w:rPr>
        <w:t>s completo de la relaci</w:t>
      </w:r>
      <w:r>
        <w:rPr>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Fonts w:ascii="Helvetica" w:hAnsi="Helvetica"/>
          <w:outline w:val="0"/>
          <w:color w:val="d1d5db"/>
          <w:sz w:val="32"/>
          <w:szCs w:val="32"/>
          <w:shd w:val="clear" w:color="auto" w:fill="444654"/>
          <w:rtl w:val="0"/>
          <w:lang w:val="pt-PT"/>
          <w14:textFill>
            <w14:solidFill>
              <w14:srgbClr w14:val="D1D5DB"/>
            </w14:solidFill>
          </w14:textFill>
        </w:rPr>
        <w:t>n entre estos dos factores.</w:t>
      </w:r>
    </w:p>
    <w:p>
      <w:pPr>
        <w:pStyle w:val="Parrafo"/>
        <w:spacing w:line="240" w:lineRule="auto"/>
        <w:ind w:firstLine="0"/>
        <w:rPr>
          <w:rStyle w:val="whyltd"/>
        </w:rPr>
      </w:pPr>
    </w:p>
    <w:p>
      <w:pPr>
        <w:pStyle w:val="heading 2"/>
        <w:rPr>
          <w:rStyle w:val="whyltd"/>
        </w:rPr>
      </w:pPr>
      <w:bookmarkStart w:name="_Toc36" w:id="36"/>
      <w:r>
        <w:rPr>
          <w:rStyle w:val="whyltd"/>
          <w:rFonts w:cs="Arial Unicode MS" w:eastAsia="Arial Unicode MS"/>
          <w:rtl w:val="0"/>
        </w:rPr>
        <w:t>Fuentes de informaci</w:t>
      </w:r>
      <w:r>
        <w:rPr>
          <w:rStyle w:val="whyltd"/>
          <w:rFonts w:cs="Arial Unicode MS" w:eastAsia="Arial Unicode MS" w:hint="default"/>
          <w:rtl w:val="0"/>
        </w:rPr>
        <w:t>ó</w:t>
      </w:r>
      <w:r>
        <w:rPr>
          <w:rStyle w:val="whyltd"/>
          <w:rFonts w:cs="Arial Unicode MS" w:eastAsia="Arial Unicode MS"/>
          <w:rtl w:val="0"/>
        </w:rPr>
        <w:t>n</w:t>
      </w:r>
      <w:bookmarkEnd w:id="36"/>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Style w:val="whyltd"/>
          <w:rFonts w:ascii="Helvetica" w:cs="Helvetica" w:hAnsi="Helvetica" w:eastAsia="Helvetica"/>
          <w:outline w:val="0"/>
          <w:color w:val="d1d5db"/>
          <w:sz w:val="32"/>
          <w:szCs w:val="32"/>
          <w:shd w:val="clear" w:color="auto" w:fill="444654"/>
          <w:rtl w:val="0"/>
          <w14:textFill>
            <w14:solidFill>
              <w14:srgbClr w14:val="D1D5DB"/>
            </w14:solidFill>
          </w14:textFill>
        </w:rPr>
      </w:pPr>
      <w:r>
        <w:rPr>
          <w:rStyle w:val="whyltd"/>
          <w:rFonts w:ascii="Helvetica" w:hAnsi="Helvetica"/>
          <w:outline w:val="0"/>
          <w:color w:val="d1d5db"/>
          <w:sz w:val="32"/>
          <w:szCs w:val="32"/>
          <w:shd w:val="clear" w:color="auto" w:fill="444654"/>
          <w:rtl w:val="0"/>
          <w:lang w:val="es-ES_tradnl"/>
          <w14:textFill>
            <w14:solidFill>
              <w14:srgbClr w14:val="D1D5DB"/>
            </w14:solidFill>
          </w14:textFill>
        </w:rPr>
        <w:t>Las fuentes de informaci</w:t>
      </w:r>
      <w:r>
        <w:rPr>
          <w:rStyle w:val="whyltd"/>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Style w:val="whyltd"/>
          <w:rFonts w:ascii="Helvetica" w:hAnsi="Helvetica"/>
          <w:outline w:val="0"/>
          <w:color w:val="d1d5db"/>
          <w:sz w:val="32"/>
          <w:szCs w:val="32"/>
          <w:shd w:val="clear" w:color="auto" w:fill="444654"/>
          <w:rtl w:val="0"/>
          <w:lang w:val="es-ES_tradnl"/>
          <w14:textFill>
            <w14:solidFill>
              <w14:srgbClr w14:val="D1D5DB"/>
            </w14:solidFill>
          </w14:textFill>
        </w:rPr>
        <w:t>n incluir</w:t>
      </w:r>
      <w:r>
        <w:rPr>
          <w:rStyle w:val="whyltd"/>
          <w:rFonts w:ascii="Helvetica" w:hAnsi="Helvetica" w:hint="default"/>
          <w:outline w:val="0"/>
          <w:color w:val="d1d5db"/>
          <w:sz w:val="32"/>
          <w:szCs w:val="32"/>
          <w:shd w:val="clear" w:color="auto" w:fill="444654"/>
          <w:rtl w:val="0"/>
          <w14:textFill>
            <w14:solidFill>
              <w14:srgbClr w14:val="D1D5DB"/>
            </w14:solidFill>
          </w14:textFill>
        </w:rPr>
        <w:t>á</w:t>
      </w:r>
      <w:r>
        <w:rPr>
          <w:rStyle w:val="whyltd"/>
          <w:rFonts w:ascii="Helvetica" w:hAnsi="Helvetica"/>
          <w:outline w:val="0"/>
          <w:color w:val="d1d5db"/>
          <w:sz w:val="32"/>
          <w:szCs w:val="32"/>
          <w:shd w:val="clear" w:color="auto" w:fill="444654"/>
          <w:rtl w:val="0"/>
          <w:lang w:val="es-ES_tradnl"/>
          <w14:textFill>
            <w14:solidFill>
              <w14:srgbClr w14:val="D1D5DB"/>
            </w14:solidFill>
          </w14:textFill>
        </w:rPr>
        <w:t>n registros oficiales de la municipalidad, informes empresariales, datos financieros, as</w:t>
      </w:r>
      <w:r>
        <w:rPr>
          <w:rStyle w:val="whyltd"/>
          <w:rFonts w:ascii="Helvetica" w:hAnsi="Helvetica" w:hint="default"/>
          <w:outline w:val="0"/>
          <w:color w:val="d1d5db"/>
          <w:sz w:val="32"/>
          <w:szCs w:val="32"/>
          <w:shd w:val="clear" w:color="auto" w:fill="444654"/>
          <w:rtl w:val="0"/>
          <w14:textFill>
            <w14:solidFill>
              <w14:srgbClr w14:val="D1D5DB"/>
            </w14:solidFill>
          </w14:textFill>
        </w:rPr>
        <w:t xml:space="preserve">í </w:t>
      </w:r>
      <w:r>
        <w:rPr>
          <w:rStyle w:val="whyltd"/>
          <w:rFonts w:ascii="Helvetica" w:hAnsi="Helvetica"/>
          <w:outline w:val="0"/>
          <w:color w:val="d1d5db"/>
          <w:sz w:val="32"/>
          <w:szCs w:val="32"/>
          <w:shd w:val="clear" w:color="auto" w:fill="444654"/>
          <w:rtl w:val="0"/>
          <w:lang w:val="es-ES_tradnl"/>
          <w14:textFill>
            <w14:solidFill>
              <w14:srgbClr w14:val="D1D5DB"/>
            </w14:solidFill>
          </w14:textFill>
        </w:rPr>
        <w:t>como entrevistas con propietarios de negocios y expertos en el campo. Adem</w:t>
      </w:r>
      <w:r>
        <w:rPr>
          <w:rStyle w:val="whyltd"/>
          <w:rFonts w:ascii="Helvetica" w:hAnsi="Helvetica" w:hint="default"/>
          <w:outline w:val="0"/>
          <w:color w:val="d1d5db"/>
          <w:sz w:val="32"/>
          <w:szCs w:val="32"/>
          <w:shd w:val="clear" w:color="auto" w:fill="444654"/>
          <w:rtl w:val="0"/>
          <w14:textFill>
            <w14:solidFill>
              <w14:srgbClr w14:val="D1D5DB"/>
            </w14:solidFill>
          </w14:textFill>
        </w:rPr>
        <w:t>á</w:t>
      </w:r>
      <w:r>
        <w:rPr>
          <w:rStyle w:val="whyltd"/>
          <w:rFonts w:ascii="Helvetica" w:hAnsi="Helvetica"/>
          <w:outline w:val="0"/>
          <w:color w:val="d1d5db"/>
          <w:sz w:val="32"/>
          <w:szCs w:val="32"/>
          <w:shd w:val="clear" w:color="auto" w:fill="444654"/>
          <w:rtl w:val="0"/>
          <w:lang w:val="pt-PT"/>
          <w14:textFill>
            <w14:solidFill>
              <w14:srgbClr w14:val="D1D5DB"/>
            </w14:solidFill>
          </w14:textFill>
        </w:rPr>
        <w:t>s, se realizar</w:t>
      </w:r>
      <w:r>
        <w:rPr>
          <w:rStyle w:val="whyltd"/>
          <w:rFonts w:ascii="Helvetica" w:hAnsi="Helvetica" w:hint="default"/>
          <w:outline w:val="0"/>
          <w:color w:val="d1d5db"/>
          <w:sz w:val="32"/>
          <w:szCs w:val="32"/>
          <w:shd w:val="clear" w:color="auto" w:fill="444654"/>
          <w:rtl w:val="0"/>
          <w14:textFill>
            <w14:solidFill>
              <w14:srgbClr w14:val="D1D5DB"/>
            </w14:solidFill>
          </w14:textFill>
        </w:rPr>
        <w:t xml:space="preserve">á </w:t>
      </w:r>
      <w:r>
        <w:rPr>
          <w:rStyle w:val="whyltd"/>
          <w:rFonts w:ascii="Helvetica" w:hAnsi="Helvetica"/>
          <w:outline w:val="0"/>
          <w:color w:val="d1d5db"/>
          <w:sz w:val="32"/>
          <w:szCs w:val="32"/>
          <w:shd w:val="clear" w:color="auto" w:fill="444654"/>
          <w:rtl w:val="0"/>
          <w:lang w:val="it-IT"/>
          <w14:textFill>
            <w14:solidFill>
              <w14:srgbClr w14:val="D1D5DB"/>
            </w14:solidFill>
          </w14:textFill>
        </w:rPr>
        <w:t>una revisi</w:t>
      </w:r>
      <w:r>
        <w:rPr>
          <w:rStyle w:val="whyltd"/>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Style w:val="whyltd"/>
          <w:rFonts w:ascii="Helvetica" w:hAnsi="Helvetica"/>
          <w:outline w:val="0"/>
          <w:color w:val="d1d5db"/>
          <w:sz w:val="32"/>
          <w:szCs w:val="32"/>
          <w:shd w:val="clear" w:color="auto" w:fill="444654"/>
          <w:rtl w:val="0"/>
          <w:lang w:val="es-ES_tradnl"/>
          <w14:textFill>
            <w14:solidFill>
              <w14:srgbClr w14:val="D1D5DB"/>
            </w14:solidFill>
          </w14:textFill>
        </w:rPr>
        <w:t>n exhaustiva de la literatura acad</w:t>
      </w:r>
      <w:r>
        <w:rPr>
          <w:rStyle w:val="whyltd"/>
          <w:rFonts w:ascii="Helvetica" w:hAnsi="Helvetica" w:hint="default"/>
          <w:outline w:val="0"/>
          <w:color w:val="d1d5db"/>
          <w:sz w:val="32"/>
          <w:szCs w:val="32"/>
          <w:shd w:val="clear" w:color="auto" w:fill="444654"/>
          <w:rtl w:val="0"/>
          <w:lang w:val="fr-FR"/>
          <w14:textFill>
            <w14:solidFill>
              <w14:srgbClr w14:val="D1D5DB"/>
            </w14:solidFill>
          </w14:textFill>
        </w:rPr>
        <w:t>é</w:t>
      </w:r>
      <w:r>
        <w:rPr>
          <w:rStyle w:val="whyltd"/>
          <w:rFonts w:ascii="Helvetica" w:hAnsi="Helvetica"/>
          <w:outline w:val="0"/>
          <w:color w:val="d1d5db"/>
          <w:sz w:val="32"/>
          <w:szCs w:val="32"/>
          <w:shd w:val="clear" w:color="auto" w:fill="444654"/>
          <w:rtl w:val="0"/>
          <w:lang w:val="es-ES_tradnl"/>
          <w14:textFill>
            <w14:solidFill>
              <w14:srgbClr w14:val="D1D5DB"/>
            </w14:solidFill>
          </w14:textFill>
        </w:rPr>
        <w:t>mica y los informes gubernamentales pertinentes.</w:t>
      </w:r>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Parrafo"/>
        <w:spacing w:line="240" w:lineRule="auto"/>
        <w:ind w:firstLine="0"/>
      </w:pPr>
    </w:p>
    <w:p>
      <w:pPr>
        <w:pStyle w:val="heading 2"/>
        <w:rPr>
          <w:rStyle w:val="whyltd"/>
        </w:rPr>
      </w:pPr>
      <w:bookmarkStart w:name="_Toc37" w:id="37"/>
      <w:r>
        <w:rPr>
          <w:rStyle w:val="whyltd"/>
          <w:rFonts w:cs="Arial Unicode MS" w:eastAsia="Arial Unicode MS"/>
          <w:rtl w:val="0"/>
        </w:rPr>
        <w:t>Poblaci</w:t>
      </w:r>
      <w:r>
        <w:rPr>
          <w:rStyle w:val="whyltd"/>
          <w:rFonts w:cs="Arial Unicode MS" w:eastAsia="Arial Unicode MS" w:hint="default"/>
          <w:rtl w:val="0"/>
        </w:rPr>
        <w:t>ó</w:t>
      </w:r>
      <w:r>
        <w:rPr>
          <w:rStyle w:val="whyltd"/>
          <w:rFonts w:cs="Arial Unicode MS" w:eastAsia="Arial Unicode MS"/>
          <w:rtl w:val="0"/>
        </w:rPr>
        <w:t>n y Muestra</w:t>
      </w:r>
      <w:bookmarkEnd w:id="37"/>
    </w:p>
    <w:p>
      <w:pPr>
        <w:pStyle w:val="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Style w:val="whyltd"/>
          <w:rFonts w:ascii="Helvetica" w:hAnsi="Helvetica"/>
          <w:outline w:val="0"/>
          <w:color w:val="d1d5db"/>
          <w:sz w:val="32"/>
          <w:szCs w:val="32"/>
          <w:shd w:val="clear" w:color="auto" w:fill="444654"/>
          <w:rtl w:val="0"/>
          <w:lang w:val="es-ES_tradnl"/>
          <w14:textFill>
            <w14:solidFill>
              <w14:srgbClr w14:val="D1D5DB"/>
            </w14:solidFill>
          </w14:textFill>
        </w:rPr>
        <w:t>La poblaci</w:t>
      </w:r>
      <w:r>
        <w:rPr>
          <w:rStyle w:val="whyltd"/>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Style w:val="whyltd"/>
          <w:rFonts w:ascii="Helvetica" w:hAnsi="Helvetica"/>
          <w:outline w:val="0"/>
          <w:color w:val="d1d5db"/>
          <w:sz w:val="32"/>
          <w:szCs w:val="32"/>
          <w:shd w:val="clear" w:color="auto" w:fill="444654"/>
          <w:rtl w:val="0"/>
          <w:lang w:val="es-ES_tradnl"/>
          <w14:textFill>
            <w14:solidFill>
              <w14:srgbClr w14:val="D1D5DB"/>
            </w14:solidFill>
          </w14:textFill>
        </w:rPr>
        <w:t>n objetivo estar</w:t>
      </w:r>
      <w:r>
        <w:rPr>
          <w:rStyle w:val="whyltd"/>
          <w:rFonts w:ascii="Helvetica" w:hAnsi="Helvetica" w:hint="default"/>
          <w:outline w:val="0"/>
          <w:color w:val="d1d5db"/>
          <w:sz w:val="32"/>
          <w:szCs w:val="32"/>
          <w:shd w:val="clear" w:color="auto" w:fill="444654"/>
          <w:rtl w:val="0"/>
          <w14:textFill>
            <w14:solidFill>
              <w14:srgbClr w14:val="D1D5DB"/>
            </w14:solidFill>
          </w14:textFill>
        </w:rPr>
        <w:t xml:space="preserve">á </w:t>
      </w:r>
      <w:r>
        <w:rPr>
          <w:rStyle w:val="whyltd"/>
          <w:rFonts w:ascii="Helvetica" w:hAnsi="Helvetica"/>
          <w:outline w:val="0"/>
          <w:color w:val="d1d5db"/>
          <w:sz w:val="32"/>
          <w:szCs w:val="32"/>
          <w:shd w:val="clear" w:color="auto" w:fill="444654"/>
          <w:rtl w:val="0"/>
          <w:lang w:val="es-ES_tradnl"/>
          <w14:textFill>
            <w14:solidFill>
              <w14:srgbClr w14:val="D1D5DB"/>
            </w14:solidFill>
          </w14:textFill>
        </w:rPr>
        <w:t>constituida por todos los locales comerciales registrados en el barrio Villa Armando durante el periodo de estudio. Se seleccionar</w:t>
      </w:r>
      <w:r>
        <w:rPr>
          <w:rStyle w:val="whyltd"/>
          <w:rFonts w:ascii="Helvetica" w:hAnsi="Helvetica" w:hint="default"/>
          <w:outline w:val="0"/>
          <w:color w:val="d1d5db"/>
          <w:sz w:val="32"/>
          <w:szCs w:val="32"/>
          <w:shd w:val="clear" w:color="auto" w:fill="444654"/>
          <w:rtl w:val="0"/>
          <w14:textFill>
            <w14:solidFill>
              <w14:srgbClr w14:val="D1D5DB"/>
            </w14:solidFill>
          </w14:textFill>
        </w:rPr>
        <w:t xml:space="preserve">á </w:t>
      </w:r>
      <w:r>
        <w:rPr>
          <w:rStyle w:val="whyltd"/>
          <w:rFonts w:ascii="Helvetica" w:hAnsi="Helvetica"/>
          <w:outline w:val="0"/>
          <w:color w:val="d1d5db"/>
          <w:sz w:val="32"/>
          <w:szCs w:val="32"/>
          <w:shd w:val="clear" w:color="auto" w:fill="444654"/>
          <w:rtl w:val="0"/>
          <w:lang w:val="es-ES_tradnl"/>
          <w14:textFill>
            <w14:solidFill>
              <w14:srgbClr w14:val="D1D5DB"/>
            </w14:solidFill>
          </w14:textFill>
        </w:rPr>
        <w:t>una muestra representativa de esta poblaci</w:t>
      </w:r>
      <w:r>
        <w:rPr>
          <w:rStyle w:val="whyltd"/>
          <w:rFonts w:ascii="Helvetica" w:hAnsi="Helvetica" w:hint="default"/>
          <w:outline w:val="0"/>
          <w:color w:val="d1d5db"/>
          <w:sz w:val="32"/>
          <w:szCs w:val="32"/>
          <w:shd w:val="clear" w:color="auto" w:fill="444654"/>
          <w:rtl w:val="0"/>
          <w:lang w:val="es-ES_tradnl"/>
          <w14:textFill>
            <w14:solidFill>
              <w14:srgbClr w14:val="D1D5DB"/>
            </w14:solidFill>
          </w14:textFill>
        </w:rPr>
        <w:t>ó</w:t>
      </w:r>
      <w:r>
        <w:rPr>
          <w:rStyle w:val="whyltd"/>
          <w:rFonts w:ascii="Helvetica" w:hAnsi="Helvetica"/>
          <w:outline w:val="0"/>
          <w:color w:val="d1d5db"/>
          <w:sz w:val="32"/>
          <w:szCs w:val="32"/>
          <w:shd w:val="clear" w:color="auto" w:fill="444654"/>
          <w:rtl w:val="0"/>
          <w:lang w:val="es-ES_tradnl"/>
          <w14:textFill>
            <w14:solidFill>
              <w14:srgbClr w14:val="D1D5DB"/>
            </w14:solidFill>
          </w14:textFill>
        </w:rPr>
        <w:t>n mediante un muestreo aleatorio estratificado, considerando diferentes sectores comerciales y tama</w:t>
      </w:r>
      <w:r>
        <w:rPr>
          <w:rStyle w:val="whyltd"/>
          <w:rFonts w:ascii="Helvetica" w:hAnsi="Helvetica" w:hint="default"/>
          <w:outline w:val="0"/>
          <w:color w:val="d1d5db"/>
          <w:sz w:val="32"/>
          <w:szCs w:val="32"/>
          <w:shd w:val="clear" w:color="auto" w:fill="444654"/>
          <w:rtl w:val="0"/>
          <w:lang w:val="es-ES_tradnl"/>
          <w14:textFill>
            <w14:solidFill>
              <w14:srgbClr w14:val="D1D5DB"/>
            </w14:solidFill>
          </w14:textFill>
        </w:rPr>
        <w:t>ñ</w:t>
      </w:r>
      <w:r>
        <w:rPr>
          <w:rStyle w:val="whyltd"/>
          <w:rFonts w:ascii="Helvetica" w:hAnsi="Helvetica"/>
          <w:outline w:val="0"/>
          <w:color w:val="d1d5db"/>
          <w:sz w:val="32"/>
          <w:szCs w:val="32"/>
          <w:shd w:val="clear" w:color="auto" w:fill="444654"/>
          <w:rtl w:val="0"/>
          <w:lang w:val="es-ES_tradnl"/>
          <w14:textFill>
            <w14:solidFill>
              <w14:srgbClr w14:val="D1D5DB"/>
            </w14:solidFill>
          </w14:textFill>
        </w:rPr>
        <w:t>os de empresas para garantizar la representatividad de los datos recopilados.</w:t>
      </w:r>
    </w:p>
    <w:p>
      <w:pPr>
        <w:pStyle w:val="Cuerpo"/>
        <w:spacing w:line="240" w:lineRule="auto"/>
        <w:rPr>
          <w:rStyle w:val="whyltd"/>
          <w:lang w:val="es-ES_tradnl"/>
        </w:rPr>
      </w:pPr>
    </w:p>
    <w:p>
      <w:pPr>
        <w:pStyle w:val="Cuerpo"/>
        <w:spacing w:line="240" w:lineRule="auto"/>
        <w:rPr>
          <w:rStyle w:val="whyltd"/>
          <w:lang w:val="es-ES_tradnl"/>
        </w:rPr>
      </w:pPr>
    </w:p>
    <w:p>
      <w:pPr>
        <w:pStyle w:val="Cuerpo"/>
        <w:rPr>
          <w:rStyle w:val="Ninguno"/>
          <w:b w:val="1"/>
          <w:bCs w:val="1"/>
        </w:rPr>
      </w:pPr>
      <w:r>
        <w:rPr>
          <w:rStyle w:val="Ninguno"/>
          <w:b w:val="1"/>
          <w:bCs w:val="1"/>
          <w:rtl w:val="0"/>
          <w:lang w:val="es-ES_tradnl"/>
        </w:rPr>
        <w:t>Poblaci</w:t>
      </w:r>
      <w:r>
        <w:rPr>
          <w:rStyle w:val="Ninguno"/>
          <w:b w:val="1"/>
          <w:bCs w:val="1"/>
          <w:rtl w:val="0"/>
          <w:lang w:val="es-ES_tradnl"/>
        </w:rPr>
        <w:t>ó</w:t>
      </w:r>
      <w:r>
        <w:rPr>
          <w:rStyle w:val="Ninguno"/>
          <w:b w:val="1"/>
          <w:bCs w:val="1"/>
          <w:rtl w:val="0"/>
        </w:rPr>
        <w:t xml:space="preserve">n </w:t>
      </w:r>
    </w:p>
    <w:p>
      <w:pPr>
        <w:pStyle w:val="Cuerpo"/>
        <w:spacing w:line="240" w:lineRule="auto"/>
        <w:rPr>
          <w:rStyle w:val="Ninguno"/>
          <w:b w:val="1"/>
          <w:bCs w:val="1"/>
        </w:rPr>
      </w:pPr>
    </w:p>
    <w:p>
      <w:pPr>
        <w:pStyle w:val="Simple"/>
      </w:pPr>
    </w:p>
    <w:p>
      <w:pPr>
        <w:pStyle w:val="Simple"/>
      </w:pPr>
    </w:p>
    <w:p>
      <w:pPr>
        <w:pStyle w:val="Cuerpo"/>
        <w:rPr>
          <w:rStyle w:val="Ninguno"/>
          <w:b w:val="1"/>
          <w:bCs w:val="1"/>
        </w:rPr>
      </w:pPr>
      <w:r>
        <w:rPr>
          <w:rStyle w:val="Ninguno"/>
          <w:b w:val="1"/>
          <w:bCs w:val="1"/>
          <w:rtl w:val="0"/>
          <w:lang w:val="es-ES_tradnl"/>
        </w:rPr>
        <w:t>Muestra</w:t>
      </w:r>
    </w:p>
    <w:p>
      <w:pPr>
        <w:pStyle w:val="Cuerpo"/>
        <w:spacing w:after="160"/>
        <w:ind w:left="170" w:firstLine="709"/>
      </w:pPr>
      <w:r>
        <w:rPr>
          <w:rStyle w:val="whyltd"/>
          <w:rFonts w:ascii="Arial Unicode MS" w:cs="Arial Unicode MS" w:hAnsi="Arial Unicode MS" w:eastAsia="Arial Unicode MS"/>
          <w:b w:val="0"/>
          <w:bCs w:val="0"/>
          <w:i w:val="0"/>
          <w:iCs w:val="0"/>
        </w:rPr>
        <w:br w:type="page"/>
      </w:r>
    </w:p>
    <w:p>
      <w:pPr>
        <w:pStyle w:val="Parrafo"/>
        <w:spacing w:line="240" w:lineRule="auto"/>
        <w:ind w:firstLine="0"/>
      </w:pPr>
    </w:p>
    <w:p>
      <w:pPr>
        <w:pStyle w:val="Parrafo"/>
        <w:spacing w:line="240" w:lineRule="auto"/>
        <w:ind w:firstLine="0"/>
      </w:pPr>
    </w:p>
    <w:p>
      <w:pPr>
        <w:pStyle w:val="heading 2"/>
      </w:pPr>
      <w:bookmarkStart w:name="_Toc38" w:id="38"/>
      <w:r>
        <w:rPr>
          <w:rStyle w:val="whyltd"/>
          <w:rFonts w:cs="Arial Unicode MS" w:eastAsia="Arial Unicode MS"/>
          <w:rtl w:val="0"/>
        </w:rPr>
        <w:t>Operacionalizaci</w:t>
      </w:r>
      <w:r>
        <w:rPr>
          <w:rStyle w:val="whyltd"/>
          <w:rFonts w:cs="Arial Unicode MS" w:eastAsia="Arial Unicode MS" w:hint="default"/>
          <w:rtl w:val="0"/>
        </w:rPr>
        <w:t>ó</w:t>
      </w:r>
      <w:r>
        <w:rPr>
          <w:rStyle w:val="whyltd"/>
          <w:rFonts w:cs="Arial Unicode MS" w:eastAsia="Arial Unicode MS"/>
          <w:rtl w:val="0"/>
        </w:rPr>
        <w:t>n de las Variables</w:t>
      </w:r>
      <w:bookmarkEnd w:id="38"/>
    </w:p>
    <w:p>
      <w:pPr>
        <w:pStyle w:val="No Spacing"/>
        <w:rPr>
          <w:rStyle w:val="whyltd"/>
        </w:rPr>
      </w:pPr>
    </w:p>
    <w:p>
      <w:pPr>
        <w:pStyle w:val="No Spacing"/>
        <w:rPr>
          <w:rStyle w:val="whyltd"/>
        </w:rPr>
      </w:pPr>
    </w:p>
    <w:tbl>
      <w:tblPr>
        <w:tblW w:w="900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658"/>
        <w:gridCol w:w="1699"/>
        <w:gridCol w:w="1727"/>
        <w:gridCol w:w="2303"/>
        <w:gridCol w:w="1617"/>
      </w:tblGrid>
      <w:tr>
        <w:tblPrEx>
          <w:shd w:val="clear" w:color="auto" w:fill="d0ddef"/>
        </w:tblPrEx>
        <w:trPr>
          <w:trHeight w:val="300" w:hRule="atLeast"/>
        </w:trPr>
        <w:tc>
          <w:tcPr>
            <w:tcW w:type="dxa" w:w="165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jc w:val="center"/>
            </w:pPr>
            <w:r>
              <w:rPr>
                <w:rStyle w:val="Ninguno"/>
                <w:b w:val="1"/>
                <w:bCs w:val="1"/>
                <w:shd w:val="nil" w:color="auto" w:fill="auto"/>
                <w:rtl w:val="0"/>
                <w:lang w:val="es-ES_tradnl"/>
              </w:rPr>
              <w:t>Variable</w:t>
            </w:r>
          </w:p>
        </w:tc>
        <w:tc>
          <w:tcPr>
            <w:tcW w:type="dxa" w:w="169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jc w:val="center"/>
            </w:pPr>
            <w:r>
              <w:rPr>
                <w:rStyle w:val="Ninguno"/>
                <w:b w:val="1"/>
                <w:bCs w:val="1"/>
                <w:shd w:val="nil" w:color="auto" w:fill="auto"/>
                <w:rtl w:val="0"/>
                <w:lang w:val="es-ES_tradnl"/>
              </w:rPr>
              <w:t>Definici</w:t>
            </w:r>
            <w:r>
              <w:rPr>
                <w:rStyle w:val="Ninguno"/>
                <w:b w:val="1"/>
                <w:bCs w:val="1"/>
                <w:shd w:val="nil" w:color="auto" w:fill="auto"/>
                <w:rtl w:val="0"/>
                <w:lang w:val="es-ES_tradnl"/>
              </w:rPr>
              <w:t>ó</w:t>
            </w:r>
            <w:r>
              <w:rPr>
                <w:rStyle w:val="Ninguno"/>
                <w:b w:val="1"/>
                <w:bCs w:val="1"/>
                <w:shd w:val="nil" w:color="auto" w:fill="auto"/>
                <w:rtl w:val="0"/>
                <w:lang w:val="es-ES_tradnl"/>
              </w:rPr>
              <w:t>n Conceptual</w:t>
            </w:r>
          </w:p>
        </w:tc>
        <w:tc>
          <w:tcPr>
            <w:tcW w:type="dxa" w:w="564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jc w:val="center"/>
            </w:pPr>
            <w:r>
              <w:rPr>
                <w:rStyle w:val="Ninguno"/>
                <w:b w:val="1"/>
                <w:bCs w:val="1"/>
                <w:shd w:val="nil" w:color="auto" w:fill="auto"/>
                <w:rtl w:val="0"/>
                <w:lang w:val="es-ES_tradnl"/>
              </w:rPr>
              <w:t>Definici</w:t>
            </w:r>
            <w:r>
              <w:rPr>
                <w:rStyle w:val="Ninguno"/>
                <w:b w:val="1"/>
                <w:bCs w:val="1"/>
                <w:shd w:val="nil" w:color="auto" w:fill="auto"/>
                <w:rtl w:val="0"/>
                <w:lang w:val="es-ES_tradnl"/>
              </w:rPr>
              <w:t>ó</w:t>
            </w:r>
            <w:r>
              <w:rPr>
                <w:rStyle w:val="Ninguno"/>
                <w:b w:val="1"/>
                <w:bCs w:val="1"/>
                <w:shd w:val="nil" w:color="auto" w:fill="auto"/>
                <w:rtl w:val="0"/>
                <w:lang w:val="es-ES_tradnl"/>
              </w:rPr>
              <w:t>n Operacional</w:t>
            </w:r>
          </w:p>
        </w:tc>
      </w:tr>
      <w:tr>
        <w:tblPrEx>
          <w:shd w:val="clear" w:color="auto" w:fill="d0ddef"/>
        </w:tblPrEx>
        <w:trPr>
          <w:trHeight w:val="300" w:hRule="atLeast"/>
        </w:trPr>
        <w:tc>
          <w:tcPr>
            <w:tcW w:type="dxa" w:w="165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9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jc w:val="center"/>
            </w:pPr>
            <w:r>
              <w:rPr>
                <w:rStyle w:val="Ninguno"/>
                <w:b w:val="1"/>
                <w:bCs w:val="1"/>
                <w:shd w:val="nil" w:color="auto" w:fill="auto"/>
                <w:rtl w:val="0"/>
                <w:lang w:val="es-ES_tradnl"/>
              </w:rPr>
              <w:t>Dimensi</w:t>
            </w:r>
            <w:r>
              <w:rPr>
                <w:rStyle w:val="Ninguno"/>
                <w:b w:val="1"/>
                <w:bCs w:val="1"/>
                <w:shd w:val="nil" w:color="auto" w:fill="auto"/>
                <w:rtl w:val="0"/>
                <w:lang w:val="es-ES_tradnl"/>
              </w:rPr>
              <w:t>ó</w:t>
            </w:r>
            <w:r>
              <w:rPr>
                <w:rStyle w:val="Ninguno"/>
                <w:b w:val="1"/>
                <w:bCs w:val="1"/>
                <w:shd w:val="nil" w:color="auto" w:fill="auto"/>
                <w:rtl w:val="0"/>
                <w:lang w:val="es-ES_tradnl"/>
              </w:rPr>
              <w:t>n</w:t>
            </w: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jc w:val="center"/>
            </w:pPr>
            <w:r>
              <w:rPr>
                <w:rStyle w:val="Ninguno"/>
                <w:b w:val="1"/>
                <w:bCs w:val="1"/>
                <w:shd w:val="nil" w:color="auto" w:fill="auto"/>
                <w:rtl w:val="0"/>
                <w:lang w:val="es-ES_tradnl"/>
              </w:rPr>
              <w:t>Indicadores</w:t>
            </w:r>
          </w:p>
        </w:tc>
        <w:tc>
          <w:tcPr>
            <w:tcW w:type="dxa" w:w="1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jc w:val="center"/>
            </w:pPr>
            <w:r>
              <w:rPr>
                <w:rStyle w:val="Ninguno"/>
                <w:b w:val="1"/>
                <w:bCs w:val="1"/>
                <w:shd w:val="nil" w:color="auto" w:fill="auto"/>
                <w:rtl w:val="0"/>
                <w:lang w:val="es-ES_tradnl"/>
              </w:rPr>
              <w:t>Instrumento</w:t>
            </w:r>
          </w:p>
        </w:tc>
      </w:tr>
      <w:tr>
        <w:tblPrEx>
          <w:shd w:val="clear" w:color="auto" w:fill="d0ddef"/>
        </w:tblPrEx>
        <w:trPr>
          <w:trHeight w:val="1248" w:hRule="atLeast"/>
        </w:trPr>
        <w:tc>
          <w:tcPr>
            <w:tcW w:type="dxa" w:w="165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69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61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 Spacing"/>
              <w:spacing w:line="276" w:lineRule="auto"/>
              <w:jc w:val="center"/>
              <w:rPr>
                <w:rStyle w:val="Ninguno"/>
                <w:shd w:val="nil" w:color="auto" w:fill="auto"/>
              </w:rPr>
            </w:pPr>
            <w:r>
              <w:rPr>
                <w:rStyle w:val="Ninguno"/>
                <w:b w:val="1"/>
                <w:bCs w:val="1"/>
                <w:shd w:val="nil" w:color="auto" w:fill="auto"/>
                <w:rtl w:val="0"/>
                <w:lang w:val="es-ES_tradnl"/>
              </w:rPr>
              <w:t>T</w:t>
            </w:r>
            <w:r>
              <w:rPr>
                <w:rStyle w:val="Ninguno"/>
                <w:b w:val="1"/>
                <w:bCs w:val="1"/>
                <w:shd w:val="nil" w:color="auto" w:fill="auto"/>
                <w:rtl w:val="0"/>
                <w:lang w:val="es-ES_tradnl"/>
              </w:rPr>
              <w:t>é</w:t>
            </w:r>
            <w:r>
              <w:rPr>
                <w:rStyle w:val="Ninguno"/>
                <w:b w:val="1"/>
                <w:bCs w:val="1"/>
                <w:shd w:val="nil" w:color="auto" w:fill="auto"/>
                <w:rtl w:val="0"/>
                <w:lang w:val="es-ES_tradnl"/>
              </w:rPr>
              <w:t>cnica:</w:t>
            </w:r>
            <w:r>
              <w:rPr>
                <w:rStyle w:val="Ninguno"/>
                <w:shd w:val="nil" w:color="auto" w:fill="auto"/>
                <w:rtl w:val="0"/>
                <w:lang w:val="es-ES_tradnl"/>
              </w:rPr>
              <w:t xml:space="preserve"> Encuesta</w:t>
            </w:r>
          </w:p>
          <w:p>
            <w:pPr>
              <w:pStyle w:val="No Spacing"/>
              <w:jc w:val="center"/>
              <w:rPr>
                <w:rStyle w:val="Ninguno"/>
                <w:shd w:val="nil" w:color="auto" w:fill="auto"/>
                <w:lang w:val="es-ES_tradnl"/>
              </w:rPr>
            </w:pPr>
          </w:p>
          <w:p>
            <w:pPr>
              <w:pStyle w:val="No Spacing"/>
              <w:jc w:val="center"/>
              <w:rPr>
                <w:rStyle w:val="Ninguno"/>
                <w:shd w:val="nil" w:color="auto" w:fill="auto"/>
                <w:lang w:val="es-ES_tradnl"/>
              </w:rPr>
            </w:pPr>
          </w:p>
          <w:p>
            <w:pPr>
              <w:pStyle w:val="No Spacing"/>
              <w:bidi w:val="0"/>
              <w:ind w:left="0" w:right="0" w:firstLine="0"/>
              <w:jc w:val="center"/>
              <w:rPr>
                <w:rtl w:val="0"/>
              </w:rPr>
            </w:pPr>
            <w:r>
              <w:rPr>
                <w:rStyle w:val="Ninguno"/>
                <w:b w:val="1"/>
                <w:bCs w:val="1"/>
                <w:shd w:val="nil" w:color="auto" w:fill="auto"/>
                <w:rtl w:val="0"/>
                <w:lang w:val="es-ES_tradnl"/>
              </w:rPr>
              <w:t>Instrumento:</w:t>
            </w:r>
            <w:r>
              <w:rPr>
                <w:rStyle w:val="Ninguno"/>
                <w:b w:val="0"/>
                <w:bCs w:val="0"/>
                <w:shd w:val="nil" w:color="auto" w:fill="auto"/>
                <w:rtl w:val="0"/>
                <w:lang w:val="es-ES_tradnl"/>
              </w:rPr>
              <w:t xml:space="preserve"> Cuestionario</w:t>
            </w:r>
          </w:p>
        </w:tc>
      </w:tr>
      <w:tr>
        <w:tblPrEx>
          <w:shd w:val="clear" w:color="auto" w:fill="d0ddef"/>
        </w:tblPrEx>
        <w:trPr>
          <w:trHeight w:val="4360" w:hRule="atLeast"/>
        </w:trPr>
        <w:tc>
          <w:tcPr>
            <w:tcW w:type="dxa" w:w="165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9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61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d0ddef"/>
        </w:tblPrEx>
        <w:trPr>
          <w:trHeight w:val="1912" w:hRule="atLeast"/>
        </w:trPr>
        <w:tc>
          <w:tcPr>
            <w:tcW w:type="dxa" w:w="165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9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61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d0ddef"/>
        </w:tblPrEx>
        <w:trPr>
          <w:trHeight w:val="1904" w:hRule="atLeast"/>
        </w:trPr>
        <w:tc>
          <w:tcPr>
            <w:tcW w:type="dxa" w:w="165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9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3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61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No Spacing"/>
        <w:widowControl w:val="0"/>
        <w:jc w:val="center"/>
        <w:rPr>
          <w:rStyle w:val="whyltd"/>
        </w:rPr>
      </w:pPr>
    </w:p>
    <w:p>
      <w:pPr>
        <w:pStyle w:val="Cuerpo"/>
        <w:spacing w:after="160"/>
        <w:ind w:left="170" w:firstLine="709"/>
      </w:pPr>
      <w:r>
        <w:rPr>
          <w:rStyle w:val="whyltd"/>
          <w:rFonts w:ascii="Arial Unicode MS" w:cs="Arial Unicode MS" w:hAnsi="Arial Unicode MS" w:eastAsia="Arial Unicode MS"/>
          <w:b w:val="0"/>
          <w:bCs w:val="0"/>
          <w:i w:val="0"/>
          <w:iCs w:val="0"/>
        </w:rPr>
        <w:br w:type="page"/>
      </w:r>
    </w:p>
    <w:p>
      <w:pPr>
        <w:pStyle w:val="heading 2"/>
      </w:pPr>
      <w:bookmarkStart w:name="_Toc39" w:id="39"/>
      <w:r>
        <w:rPr>
          <w:rStyle w:val="whyltd"/>
          <w:rFonts w:cs="Arial Unicode MS" w:eastAsia="Arial Unicode MS"/>
          <w:rtl w:val="0"/>
        </w:rPr>
        <w:t>T</w:t>
      </w:r>
      <w:r>
        <w:rPr>
          <w:rStyle w:val="whyltd"/>
          <w:rFonts w:cs="Arial Unicode MS" w:eastAsia="Arial Unicode MS" w:hint="default"/>
          <w:rtl w:val="0"/>
        </w:rPr>
        <w:t>é</w:t>
      </w:r>
      <w:r>
        <w:rPr>
          <w:rStyle w:val="whyltd"/>
          <w:rFonts w:cs="Arial Unicode MS" w:eastAsia="Arial Unicode MS"/>
          <w:rtl w:val="0"/>
        </w:rPr>
        <w:t>cnicas e instrumentos de recolecci</w:t>
      </w:r>
      <w:r>
        <w:rPr>
          <w:rStyle w:val="whyltd"/>
          <w:rFonts w:cs="Arial Unicode MS" w:eastAsia="Arial Unicode MS" w:hint="default"/>
          <w:rtl w:val="0"/>
        </w:rPr>
        <w:t>ó</w:t>
      </w:r>
      <w:r>
        <w:rPr>
          <w:rStyle w:val="whyltd"/>
          <w:rFonts w:cs="Arial Unicode MS" w:eastAsia="Arial Unicode MS"/>
          <w:rtl w:val="0"/>
        </w:rPr>
        <w:t>n de datos</w:t>
      </w:r>
      <w:bookmarkEnd w:id="39"/>
    </w:p>
    <w:p>
      <w:pPr>
        <w:pStyle w:val="Parrafo"/>
        <w:spacing w:line="240" w:lineRule="auto"/>
        <w:ind w:firstLine="0"/>
      </w:pPr>
    </w:p>
    <w:p>
      <w:pPr>
        <w:pStyle w:val="Parrafo"/>
        <w:spacing w:line="240" w:lineRule="auto"/>
        <w:ind w:firstLine="0"/>
      </w:pPr>
    </w:p>
    <w:p>
      <w:pPr>
        <w:pStyle w:val="Simple"/>
      </w:pPr>
    </w:p>
    <w:p>
      <w:pPr>
        <w:pStyle w:val="Simple"/>
      </w:pPr>
    </w:p>
    <w:p>
      <w:pPr>
        <w:pStyle w:val="heading 2"/>
        <w:rPr>
          <w:rStyle w:val="whyltd"/>
        </w:rPr>
      </w:pPr>
      <w:bookmarkStart w:name="_Toc40" w:id="40"/>
      <w:r>
        <w:rPr>
          <w:rStyle w:val="whyltd"/>
          <w:rFonts w:cs="Arial Unicode MS" w:eastAsia="Arial Unicode MS"/>
          <w:rtl w:val="0"/>
        </w:rPr>
        <w:t>T</w:t>
      </w:r>
      <w:r>
        <w:rPr>
          <w:rStyle w:val="whyltd"/>
          <w:rFonts w:cs="Arial Unicode MS" w:eastAsia="Arial Unicode MS" w:hint="default"/>
          <w:rtl w:val="0"/>
        </w:rPr>
        <w:t>é</w:t>
      </w:r>
      <w:r>
        <w:rPr>
          <w:rStyle w:val="whyltd"/>
          <w:rFonts w:cs="Arial Unicode MS" w:eastAsia="Arial Unicode MS"/>
          <w:rtl w:val="0"/>
        </w:rPr>
        <w:t>cnicas de Procesamiento y An</w:t>
      </w:r>
      <w:r>
        <w:rPr>
          <w:rStyle w:val="whyltd"/>
          <w:rFonts w:cs="Arial Unicode MS" w:eastAsia="Arial Unicode MS" w:hint="default"/>
          <w:rtl w:val="0"/>
        </w:rPr>
        <w:t>á</w:t>
      </w:r>
      <w:r>
        <w:rPr>
          <w:rStyle w:val="whyltd"/>
          <w:rFonts w:cs="Arial Unicode MS" w:eastAsia="Arial Unicode MS"/>
          <w:rtl w:val="0"/>
        </w:rPr>
        <w:t>lisis de Datos</w:t>
      </w:r>
      <w:bookmarkEnd w:id="40"/>
    </w:p>
    <w:p>
      <w:pPr>
        <w:pStyle w:val="Parrafo"/>
        <w:spacing w:line="240" w:lineRule="auto"/>
        <w:ind w:firstLine="0"/>
        <w:rPr>
          <w:rStyle w:val="Ninguno"/>
          <w:outline w:val="0"/>
          <w:color w:val="000000"/>
          <w:u w:color="000000"/>
          <w14:textFill>
            <w14:solidFill>
              <w14:srgbClr w14:val="000000"/>
            </w14:solidFill>
          </w14:textFill>
        </w:rPr>
      </w:pPr>
    </w:p>
    <w:p>
      <w:pPr>
        <w:pStyle w:val="Parrafo"/>
        <w:spacing w:line="240" w:lineRule="auto"/>
        <w:ind w:firstLine="0"/>
      </w:pPr>
    </w:p>
    <w:p>
      <w:pPr>
        <w:pStyle w:val="heading 2"/>
      </w:pPr>
      <w:bookmarkStart w:name="_Toc41" w:id="41"/>
      <w:r>
        <w:rPr>
          <w:rStyle w:val="whyltd"/>
          <w:rFonts w:cs="Arial Unicode MS" w:eastAsia="Arial Unicode MS"/>
          <w:rtl w:val="0"/>
        </w:rPr>
        <w:t>Confiabilidad y Validez del Instrumento</w:t>
      </w:r>
      <w:bookmarkEnd w:id="41"/>
    </w:p>
    <w:p>
      <w:pPr>
        <w:pStyle w:val="Parrafo"/>
        <w:spacing w:line="240" w:lineRule="auto"/>
        <w:ind w:firstLine="0"/>
        <w:rPr>
          <w:rStyle w:val="Ninguno"/>
          <w:outline w:val="0"/>
          <w:color w:val="000000"/>
          <w:u w:color="000000"/>
          <w14:textFill>
            <w14:solidFill>
              <w14:srgbClr w14:val="000000"/>
            </w14:solidFill>
          </w14:textFill>
        </w:rPr>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No Spacing"/>
      </w:pPr>
    </w:p>
    <w:p>
      <w:pPr>
        <w:pStyle w:val="heading 1"/>
      </w:pPr>
      <w:bookmarkStart w:name="_Toc42" w:id="42"/>
      <w:r>
        <w:rPr>
          <w:rStyle w:val="whyltd"/>
          <w:rFonts w:cs="Arial Unicode MS" w:eastAsia="Arial Unicode MS"/>
          <w:rtl w:val="0"/>
        </w:rPr>
        <w:t>CAP</w:t>
      </w:r>
      <w:r>
        <w:rPr>
          <w:rStyle w:val="whyltd"/>
          <w:rFonts w:cs="Arial Unicode MS" w:eastAsia="Arial Unicode MS" w:hint="default"/>
          <w:rtl w:val="0"/>
        </w:rPr>
        <w:t>Í</w:t>
      </w:r>
      <w:r>
        <w:rPr>
          <w:rStyle w:val="whyltd"/>
          <w:rFonts w:cs="Arial Unicode MS" w:eastAsia="Arial Unicode MS"/>
          <w:rtl w:val="0"/>
        </w:rPr>
        <w:t>TULO IV. AN</w:t>
      </w:r>
      <w:r>
        <w:rPr>
          <w:rStyle w:val="whyltd"/>
          <w:rFonts w:cs="Arial Unicode MS" w:eastAsia="Arial Unicode MS" w:hint="default"/>
          <w:rtl w:val="0"/>
        </w:rPr>
        <w:t>Á</w:t>
      </w:r>
      <w:r>
        <w:rPr>
          <w:rStyle w:val="whyltd"/>
          <w:rFonts w:cs="Arial Unicode MS" w:eastAsia="Arial Unicode MS"/>
          <w:rtl w:val="0"/>
        </w:rPr>
        <w:t>LISIS DE LOS DATOS</w:t>
      </w:r>
      <w:r>
        <w:rPr>
          <w:rStyle w:val="whyltd"/>
          <w:rFonts w:ascii="Arial Unicode MS" w:cs="Arial Unicode MS" w:hAnsi="Arial Unicode MS" w:eastAsia="Arial Unicode MS"/>
          <w:b w:val="0"/>
          <w:bCs w:val="0"/>
          <w:i w:val="0"/>
          <w:iCs w:val="0"/>
        </w:rPr>
        <w:br w:type="page"/>
      </w:r>
      <w:bookmarkEnd w:id="42"/>
    </w:p>
    <w:p>
      <w:pPr>
        <w:pStyle w:val="heading 2"/>
      </w:pPr>
      <w:bookmarkStart w:name="_Toc43" w:id="43"/>
      <w:r>
        <w:rPr>
          <w:rStyle w:val="whyltd"/>
          <w:rFonts w:cs="Arial Unicode MS" w:eastAsia="Arial Unicode MS"/>
          <w:rtl w:val="0"/>
        </w:rPr>
        <w:t>Resultados</w:t>
      </w:r>
      <w:bookmarkEnd w:id="43"/>
    </w:p>
    <w:p>
      <w:pPr>
        <w:pStyle w:val="Cuerpo"/>
        <w:spacing w:line="240" w:lineRule="auto"/>
        <w:rPr>
          <w:rStyle w:val="whyltd"/>
          <w:lang w:val="es-ES_tradnl"/>
        </w:rPr>
      </w:pPr>
    </w:p>
    <w:p>
      <w:pPr>
        <w:pStyle w:val="Cuerpo"/>
        <w:spacing w:line="240" w:lineRule="auto"/>
      </w:pPr>
    </w:p>
    <w:p>
      <w:pPr>
        <w:pStyle w:val="heading 3"/>
      </w:pPr>
      <w:bookmarkStart w:name="_Toc44" w:id="44"/>
      <w:r>
        <w:rPr>
          <w:rStyle w:val="whyltd"/>
          <w:rFonts w:cs="Arial Unicode MS" w:eastAsia="Arial Unicode MS"/>
          <w:rtl w:val="0"/>
        </w:rPr>
        <w:t>Dimensi</w:t>
      </w:r>
      <w:r>
        <w:rPr>
          <w:rStyle w:val="whyltd"/>
          <w:rFonts w:cs="Arial Unicode MS" w:eastAsia="Arial Unicode MS" w:hint="default"/>
          <w:rtl w:val="0"/>
        </w:rPr>
        <w:t>ó</w:t>
      </w:r>
      <w:r>
        <w:rPr>
          <w:rStyle w:val="whyltd"/>
          <w:rFonts w:cs="Arial Unicode MS" w:eastAsia="Arial Unicode MS"/>
          <w:rtl w:val="0"/>
        </w:rPr>
        <w:t>n 1. xxxxxxxxxxxxxxxxxxxxxxxx</w:t>
      </w:r>
      <w:bookmarkEnd w:id="44"/>
    </w:p>
    <w:p>
      <w:pPr>
        <w:pStyle w:val="Cuerpo"/>
        <w:spacing w:line="240" w:lineRule="auto"/>
      </w:pPr>
    </w:p>
    <w:p>
      <w:pPr>
        <w:pStyle w:val="Cuerpo"/>
        <w:spacing w:line="240" w:lineRule="auto"/>
      </w:pPr>
    </w:p>
    <w:p>
      <w:pPr>
        <w:pStyle w:val="Cuerpo"/>
      </w:pPr>
      <w:r>
        <w:rPr>
          <w:rStyle w:val="Ninguno"/>
          <w:b w:val="1"/>
          <w:bCs w:val="1"/>
          <w:rtl w:val="0"/>
        </w:rPr>
        <w:t>Gr</w:t>
      </w:r>
      <w:r>
        <w:rPr>
          <w:rStyle w:val="Ninguno"/>
          <w:b w:val="1"/>
          <w:bCs w:val="1"/>
          <w:rtl w:val="0"/>
        </w:rPr>
        <w:t>á</w:t>
      </w:r>
      <w:r>
        <w:rPr>
          <w:rStyle w:val="Ninguno"/>
          <w:b w:val="1"/>
          <w:bCs w:val="1"/>
          <w:rtl w:val="0"/>
          <w:lang w:val="it-IT"/>
        </w:rPr>
        <w:t>fico N</w:t>
      </w:r>
      <w:r>
        <w:rPr>
          <w:rStyle w:val="Ninguno"/>
          <w:b w:val="1"/>
          <w:bCs w:val="1"/>
          <w:rtl w:val="0"/>
          <w:lang w:val="it-IT"/>
        </w:rPr>
        <w:t xml:space="preserve">° </w:t>
      </w:r>
      <w:r>
        <w:rPr>
          <w:rStyle w:val="Ninguno"/>
          <w:b w:val="1"/>
          <w:bCs w:val="1"/>
          <w:rtl w:val="0"/>
        </w:rPr>
        <w:t>1.</w:t>
      </w:r>
      <w:r>
        <w:rPr>
          <w:rStyle w:val="whyltd"/>
          <w:rtl w:val="0"/>
        </w:rPr>
        <w:t xml:space="preserve"> xxxxxxx</w:t>
      </w:r>
    </w:p>
    <w:p>
      <w:pPr>
        <w:pStyle w:val="Cuerpo"/>
        <w:rPr>
          <w:rStyle w:val="Ninguno"/>
          <w:outline w:val="0"/>
          <w:color w:val="000000"/>
          <w:u w:color="000000"/>
          <w14:textFill>
            <w14:solidFill>
              <w14:srgbClr w14:val="000000"/>
            </w14:solidFill>
          </w14:textFill>
        </w:rPr>
      </w:pPr>
    </w:p>
    <w:p>
      <w:pPr>
        <w:pStyle w:val="Cuerpo"/>
        <w:spacing w:line="240" w:lineRule="auto"/>
        <w:rPr>
          <w:rStyle w:val="Ninguno"/>
          <w:outline w:val="0"/>
          <w:color w:val="000000"/>
          <w:u w:color="000000"/>
          <w14:textFill>
            <w14:solidFill>
              <w14:srgbClr w14:val="000000"/>
            </w14:solidFill>
          </w14:textFill>
        </w:rPr>
      </w:pPr>
    </w:p>
    <w:p>
      <w:pPr>
        <w:pStyle w:val="Cuerpo"/>
        <w:spacing w:line="240" w:lineRule="auto"/>
        <w:rPr>
          <w:rStyle w:val="Ninguno"/>
          <w:outline w:val="0"/>
          <w:color w:val="000000"/>
          <w:u w:color="000000"/>
          <w14:textFill>
            <w14:solidFill>
              <w14:srgbClr w14:val="000000"/>
            </w14:solidFill>
          </w14:textFill>
        </w:rPr>
      </w:pPr>
    </w:p>
    <w:p>
      <w:pPr>
        <w:pStyle w:val="Cuerpo"/>
        <w:spacing w:after="160"/>
        <w:rPr>
          <w:rStyle w:val="Ninguno"/>
          <w:b w:val="1"/>
          <w:bCs w:val="1"/>
          <w:outline w:val="0"/>
          <w:color w:val="000000"/>
          <w:u w:color="000000"/>
          <w14:textFill>
            <w14:solidFill>
              <w14:srgbClr w14:val="000000"/>
            </w14:solidFill>
          </w14:textFill>
        </w:rPr>
      </w:pPr>
    </w:p>
    <w:p>
      <w:pPr>
        <w:pStyle w:val="Cuerpo"/>
        <w:spacing w:after="160"/>
        <w:rPr>
          <w:rStyle w:val="Ninguno"/>
          <w:b w:val="1"/>
          <w:bCs w:val="1"/>
          <w:outline w:val="0"/>
          <w:color w:val="000000"/>
          <w:u w:color="000000"/>
          <w14:textFill>
            <w14:solidFill>
              <w14:srgbClr w14:val="000000"/>
            </w14:solidFill>
          </w14:textFill>
        </w:rPr>
      </w:pPr>
    </w:p>
    <w:p>
      <w:pPr>
        <w:pStyle w:val="Cuerpo"/>
        <w:spacing w:after="160"/>
        <w:rPr>
          <w:rStyle w:val="Ninguno"/>
          <w:b w:val="1"/>
          <w:bCs w:val="1"/>
          <w:outline w:val="0"/>
          <w:color w:val="000000"/>
          <w:u w:color="000000"/>
          <w14:textFill>
            <w14:solidFill>
              <w14:srgbClr w14:val="000000"/>
            </w14:solidFill>
          </w14:textFill>
        </w:rPr>
      </w:pPr>
    </w:p>
    <w:p>
      <w:pPr>
        <w:pStyle w:val="Cuerpo"/>
        <w:spacing w:after="160"/>
        <w:rPr>
          <w:rStyle w:val="Ninguno"/>
          <w:b w:val="1"/>
          <w:bCs w:val="1"/>
          <w:outline w:val="0"/>
          <w:color w:val="000000"/>
          <w:u w:color="000000"/>
          <w14:textFill>
            <w14:solidFill>
              <w14:srgbClr w14:val="000000"/>
            </w14:solidFill>
          </w14:textFill>
        </w:rPr>
      </w:pPr>
    </w:p>
    <w:p>
      <w:pPr>
        <w:pStyle w:val="Cuerpo"/>
        <w:spacing w:after="160"/>
        <w:rPr>
          <w:rStyle w:val="Ninguno"/>
          <w:b w:val="1"/>
          <w:bCs w:val="1"/>
          <w:outline w:val="0"/>
          <w:color w:val="000000"/>
          <w:u w:color="000000"/>
          <w14:textFill>
            <w14:solidFill>
              <w14:srgbClr w14:val="000000"/>
            </w14:solidFill>
          </w14:textFill>
        </w:rPr>
      </w:pPr>
    </w:p>
    <w:p>
      <w:pPr>
        <w:pStyle w:val="Cuerpo"/>
        <w:spacing w:after="160"/>
        <w:rPr>
          <w:rStyle w:val="Ninguno"/>
          <w:b w:val="1"/>
          <w:bCs w:val="1"/>
          <w:outline w:val="0"/>
          <w:color w:val="000000"/>
          <w:u w:color="000000"/>
          <w14:textFill>
            <w14:solidFill>
              <w14:srgbClr w14:val="000000"/>
            </w14:solidFill>
          </w14:textFill>
        </w:rPr>
      </w:pPr>
    </w:p>
    <w:p>
      <w:pPr>
        <w:pStyle w:val="Cuerpo"/>
        <w:spacing w:after="160"/>
        <w:ind w:left="170" w:firstLine="709"/>
      </w:pPr>
      <w:r>
        <w:rPr>
          <w:rStyle w:val="Ninguno"/>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Cuerpo"/>
        <w:spacing w:after="160"/>
        <w:rPr>
          <w:rStyle w:val="Ninguno"/>
          <w:b w:val="1"/>
          <w:bCs w:val="1"/>
          <w:outline w:val="0"/>
          <w:color w:val="000000"/>
          <w:u w:color="000000"/>
          <w14:textFill>
            <w14:solidFill>
              <w14:srgbClr w14:val="000000"/>
            </w14:solidFill>
          </w14:textFill>
        </w:rPr>
      </w:pPr>
    </w:p>
    <w:p>
      <w:pPr>
        <w:pStyle w:val="Cuerpo"/>
        <w:spacing w:after="160"/>
        <w:rPr>
          <w:rStyle w:val="Ninguno"/>
          <w:b w:val="1"/>
          <w:bCs w:val="1"/>
          <w:outline w:val="0"/>
          <w:color w:val="000000"/>
          <w:u w:color="000000"/>
          <w14:textFill>
            <w14:solidFill>
              <w14:srgbClr w14:val="000000"/>
            </w14:solidFill>
          </w14:textFill>
        </w:rPr>
      </w:pPr>
    </w:p>
    <w:p>
      <w:pPr>
        <w:pStyle w:val="Cuerpo"/>
        <w:spacing w:after="160"/>
        <w:rPr>
          <w:rStyle w:val="Ninguno"/>
          <w:b w:val="1"/>
          <w:bCs w:val="1"/>
          <w:outline w:val="0"/>
          <w:color w:val="000000"/>
          <w:u w:color="000000"/>
          <w14:textFill>
            <w14:solidFill>
              <w14:srgbClr w14:val="000000"/>
            </w14:solidFill>
          </w14:textFill>
        </w:rPr>
      </w:pPr>
    </w:p>
    <w:p>
      <w:pPr>
        <w:pStyle w:val="heading 1"/>
      </w:pPr>
      <w:bookmarkStart w:name="_Toc45" w:id="45"/>
      <w:r>
        <w:rPr>
          <w:rStyle w:val="whyltd"/>
          <w:rFonts w:cs="Arial Unicode MS" w:eastAsia="Arial Unicode MS"/>
          <w:rtl w:val="0"/>
        </w:rPr>
        <w:t>CAP</w:t>
      </w:r>
      <w:r>
        <w:rPr>
          <w:rStyle w:val="whyltd"/>
          <w:rFonts w:cs="Arial Unicode MS" w:eastAsia="Arial Unicode MS" w:hint="default"/>
          <w:rtl w:val="0"/>
        </w:rPr>
        <w:t>Í</w:t>
      </w:r>
      <w:r>
        <w:rPr>
          <w:rStyle w:val="whyltd"/>
          <w:rFonts w:cs="Arial Unicode MS" w:eastAsia="Arial Unicode MS"/>
          <w:rtl w:val="0"/>
        </w:rPr>
        <w:t>TULO V. CONCLUSIONES Y RECOMENDACIONES</w:t>
      </w:r>
      <w:bookmarkEnd w:id="45"/>
    </w:p>
    <w:p>
      <w:pPr>
        <w:pStyle w:val="Cuerpo"/>
      </w:pPr>
      <w:r>
        <w:rPr>
          <w:rStyle w:val="whyltd"/>
          <w:rFonts w:ascii="Arial Unicode MS" w:cs="Arial Unicode MS" w:hAnsi="Arial Unicode MS" w:eastAsia="Arial Unicode MS"/>
          <w:b w:val="0"/>
          <w:bCs w:val="0"/>
          <w:i w:val="0"/>
          <w:iCs w:val="0"/>
        </w:rPr>
        <w:br w:type="page"/>
      </w:r>
    </w:p>
    <w:p>
      <w:pPr>
        <w:pStyle w:val="heading 2"/>
      </w:pPr>
      <w:bookmarkStart w:name="_Toc46" w:id="46"/>
      <w:r>
        <w:rPr>
          <w:rStyle w:val="whyltd"/>
          <w:rFonts w:cs="Arial Unicode MS" w:eastAsia="Arial Unicode MS"/>
          <w:rtl w:val="0"/>
        </w:rPr>
        <w:t>Conclusiones</w:t>
      </w:r>
      <w:bookmarkEnd w:id="46"/>
    </w:p>
    <w:p>
      <w:pPr>
        <w:pStyle w:val="Cuerpo"/>
        <w:spacing w:line="240" w:lineRule="auto"/>
      </w:pPr>
    </w:p>
    <w:p>
      <w:pPr>
        <w:pStyle w:val="Cuerpo"/>
        <w:spacing w:line="240" w:lineRule="auto"/>
      </w:pPr>
    </w:p>
    <w:p>
      <w:pPr>
        <w:pStyle w:val="Cuerpo"/>
        <w:ind w:firstLine="709"/>
      </w:pPr>
      <w:r>
        <w:rPr>
          <w:rStyle w:val="whyltd"/>
          <w:rtl w:val="0"/>
          <w:lang w:val="es-ES_tradnl"/>
        </w:rPr>
        <w:t>El presente trabajo de investigaci</w:t>
      </w:r>
      <w:r>
        <w:rPr>
          <w:rStyle w:val="whyltd"/>
          <w:rtl w:val="0"/>
          <w:lang w:val="es-ES_tradnl"/>
        </w:rPr>
        <w:t>ó</w:t>
      </w:r>
      <w:r>
        <w:rPr>
          <w:rStyle w:val="whyltd"/>
          <w:rtl w:val="0"/>
          <w:lang w:val="en-US"/>
        </w:rPr>
        <w:t>n realiz</w:t>
      </w:r>
      <w:r>
        <w:rPr>
          <w:rStyle w:val="whyltd"/>
          <w:rtl w:val="0"/>
        </w:rPr>
        <w:t xml:space="preserve">ó </w:t>
      </w:r>
      <w:r>
        <w:rPr>
          <w:rStyle w:val="whyltd"/>
          <w:rtl w:val="0"/>
          <w:lang w:val="es-ES_tradnl"/>
        </w:rPr>
        <w:t>un estudio acerca, a continuaci</w:t>
      </w:r>
      <w:r>
        <w:rPr>
          <w:rStyle w:val="whyltd"/>
          <w:rtl w:val="0"/>
          <w:lang w:val="es-ES_tradnl"/>
        </w:rPr>
        <w:t>ó</w:t>
      </w:r>
      <w:r>
        <w:rPr>
          <w:rStyle w:val="whyltd"/>
          <w:rtl w:val="0"/>
          <w:lang w:val="es-ES_tradnl"/>
        </w:rPr>
        <w:t>n, se presentan las conclusiones:</w:t>
      </w:r>
    </w:p>
    <w:p>
      <w:pPr>
        <w:pStyle w:val="Cuerpo"/>
        <w:spacing w:line="240" w:lineRule="auto"/>
        <w:rPr>
          <w:rStyle w:val="whyltd"/>
        </w:rPr>
      </w:pPr>
    </w:p>
    <w:p>
      <w:pPr>
        <w:pStyle w:val="Cuerpo"/>
        <w:spacing w:line="240" w:lineRule="auto"/>
        <w:rPr>
          <w:rStyle w:val="whyltd"/>
        </w:rPr>
      </w:pPr>
    </w:p>
    <w:p>
      <w:pPr>
        <w:pStyle w:val="Cuerpo"/>
        <w:ind w:firstLine="709"/>
      </w:pPr>
      <w:r>
        <w:rPr>
          <w:rStyle w:val="Ninguno"/>
          <w:rtl w:val="0"/>
          <w:lang w:val="es-ES_tradnl"/>
        </w:rPr>
        <w:t>En relaci</w:t>
      </w:r>
      <w:r>
        <w:rPr>
          <w:rStyle w:val="Ninguno"/>
          <w:rtl w:val="0"/>
          <w:lang w:val="es-ES_tradnl"/>
        </w:rPr>
        <w:t>ó</w:t>
      </w:r>
      <w:r>
        <w:rPr>
          <w:rStyle w:val="Ninguno"/>
          <w:rtl w:val="0"/>
          <w:lang w:val="es-ES_tradnl"/>
        </w:rPr>
        <w:t>n al primer objetivo espec</w:t>
      </w:r>
      <w:r>
        <w:rPr>
          <w:rStyle w:val="Ninguno"/>
          <w:rtl w:val="0"/>
          <w:lang w:val="es-ES_tradnl"/>
        </w:rPr>
        <w:t>í</w:t>
      </w:r>
      <w:r>
        <w:rPr>
          <w:rStyle w:val="Ninguno"/>
          <w:rtl w:val="0"/>
          <w:lang w:val="es-ES_tradnl"/>
        </w:rPr>
        <w:t xml:space="preserve">fico, se concluye que </w:t>
      </w:r>
    </w:p>
    <w:p>
      <w:pPr>
        <w:pStyle w:val="Cuerpo"/>
        <w:spacing w:line="240" w:lineRule="auto"/>
      </w:pPr>
    </w:p>
    <w:p>
      <w:pPr>
        <w:pStyle w:val="Cuerpo"/>
        <w:spacing w:line="240" w:lineRule="auto"/>
      </w:pPr>
    </w:p>
    <w:p>
      <w:pPr>
        <w:pStyle w:val="Cuerpo"/>
        <w:ind w:firstLine="709"/>
      </w:pPr>
      <w:r>
        <w:rPr>
          <w:rStyle w:val="Ninguno"/>
          <w:rtl w:val="0"/>
          <w:lang w:val="es-ES_tradnl"/>
        </w:rPr>
        <w:t>En cuanto al segundo objetivo espec</w:t>
      </w:r>
      <w:r>
        <w:rPr>
          <w:rStyle w:val="Ninguno"/>
          <w:rtl w:val="0"/>
          <w:lang w:val="es-ES_tradnl"/>
        </w:rPr>
        <w:t>í</w:t>
      </w:r>
      <w:r>
        <w:rPr>
          <w:rStyle w:val="Ninguno"/>
          <w:rtl w:val="0"/>
          <w:lang w:val="es-ES_tradnl"/>
        </w:rPr>
        <w:t>fico</w:t>
      </w:r>
      <w:r>
        <w:rPr>
          <w:rStyle w:val="whyltd"/>
          <w:rtl w:val="0"/>
          <w:lang w:val="es-ES_tradnl"/>
        </w:rPr>
        <w:t>, se puede concluir que</w:t>
      </w:r>
    </w:p>
    <w:p>
      <w:pPr>
        <w:pStyle w:val="Cuerpo"/>
        <w:spacing w:line="240" w:lineRule="auto"/>
      </w:pPr>
    </w:p>
    <w:p>
      <w:pPr>
        <w:pStyle w:val="Cuerpo"/>
        <w:spacing w:line="240" w:lineRule="auto"/>
      </w:pPr>
    </w:p>
    <w:p>
      <w:pPr>
        <w:pStyle w:val="Cuerpo"/>
        <w:ind w:firstLine="709"/>
      </w:pPr>
      <w:r>
        <w:rPr>
          <w:rStyle w:val="whyltd"/>
          <w:rtl w:val="0"/>
          <w:lang w:val="es-ES_tradnl"/>
        </w:rPr>
        <w:t>En relaci</w:t>
      </w:r>
      <w:r>
        <w:rPr>
          <w:rStyle w:val="whyltd"/>
          <w:rtl w:val="0"/>
          <w:lang w:val="es-ES_tradnl"/>
        </w:rPr>
        <w:t>ó</w:t>
      </w:r>
      <w:r>
        <w:rPr>
          <w:rStyle w:val="whyltd"/>
          <w:rtl w:val="0"/>
          <w:lang w:val="es-ES_tradnl"/>
        </w:rPr>
        <w:t>n al tercer objetivo espec</w:t>
      </w:r>
      <w:r>
        <w:rPr>
          <w:rStyle w:val="whyltd"/>
          <w:rtl w:val="0"/>
        </w:rPr>
        <w:t>í</w:t>
      </w:r>
      <w:r>
        <w:rPr>
          <w:rStyle w:val="whyltd"/>
          <w:rtl w:val="0"/>
          <w:lang w:val="es-ES_tradnl"/>
        </w:rPr>
        <w:t xml:space="preserve">fico, se concluye que </w:t>
      </w:r>
    </w:p>
    <w:p>
      <w:pPr>
        <w:pStyle w:val="Cuerpo"/>
        <w:spacing w:line="240" w:lineRule="auto"/>
      </w:pPr>
    </w:p>
    <w:p>
      <w:pPr>
        <w:pStyle w:val="Cuerpo"/>
        <w:spacing w:line="240" w:lineRule="auto"/>
      </w:pPr>
    </w:p>
    <w:p>
      <w:pPr>
        <w:pStyle w:val="Cuerpo"/>
        <w:ind w:firstLine="708"/>
      </w:pPr>
    </w:p>
    <w:p>
      <w:pPr>
        <w:pStyle w:val="Cuerpo"/>
        <w:ind w:firstLine="709"/>
      </w:pPr>
      <w:r>
        <w:rPr>
          <w:rStyle w:val="whyltd"/>
          <w:rFonts w:ascii="Arial Unicode MS" w:cs="Arial Unicode MS" w:hAnsi="Arial Unicode MS" w:eastAsia="Arial Unicode MS"/>
          <w:b w:val="0"/>
          <w:bCs w:val="0"/>
          <w:i w:val="0"/>
          <w:iCs w:val="0"/>
        </w:rPr>
        <w:br w:type="page"/>
      </w:r>
    </w:p>
    <w:p>
      <w:pPr>
        <w:pStyle w:val="heading 2"/>
      </w:pPr>
      <w:bookmarkStart w:name="_Toc47" w:id="47"/>
      <w:r>
        <w:rPr>
          <w:rStyle w:val="whyltd"/>
          <w:rFonts w:cs="Arial Unicode MS" w:eastAsia="Arial Unicode MS"/>
          <w:rtl w:val="0"/>
        </w:rPr>
        <w:t>Recomendaciones</w:t>
      </w:r>
      <w:bookmarkEnd w:id="47"/>
    </w:p>
    <w:p>
      <w:pPr>
        <w:pStyle w:val="Cuerpo"/>
        <w:spacing w:line="240" w:lineRule="auto"/>
      </w:pPr>
    </w:p>
    <w:p>
      <w:pPr>
        <w:pStyle w:val="Cuerpo"/>
        <w:spacing w:line="240" w:lineRule="auto"/>
      </w:pPr>
    </w:p>
    <w:p>
      <w:pPr>
        <w:pStyle w:val="Parrafo"/>
        <w:rPr>
          <w:rStyle w:val="Ninguno"/>
          <w:b w:val="1"/>
          <w:bCs w:val="1"/>
        </w:rPr>
      </w:pPr>
      <w:r>
        <w:rPr>
          <w:rStyle w:val="whyltd"/>
          <w:rFonts w:cs="Arial Unicode MS" w:eastAsia="Arial Unicode MS"/>
          <w:rtl w:val="0"/>
        </w:rPr>
        <w:t>A partir de los resultados obtenidos, a continuaci</w:t>
      </w:r>
      <w:r>
        <w:rPr>
          <w:rStyle w:val="whyltd"/>
          <w:rFonts w:cs="Arial Unicode MS" w:eastAsia="Arial Unicode MS" w:hint="default"/>
          <w:rtl w:val="0"/>
        </w:rPr>
        <w:t>ó</w:t>
      </w:r>
      <w:r>
        <w:rPr>
          <w:rStyle w:val="whyltd"/>
          <w:rFonts w:cs="Arial Unicode MS" w:eastAsia="Arial Unicode MS"/>
          <w:rtl w:val="0"/>
        </w:rPr>
        <w:t>n, se presentan algunas recomendaciones a tener en cuenta:</w:t>
      </w:r>
    </w:p>
    <w:p>
      <w:pPr>
        <w:pStyle w:val="Cuerpo"/>
        <w:spacing w:line="240" w:lineRule="auto"/>
      </w:pPr>
    </w:p>
    <w:p>
      <w:pPr>
        <w:pStyle w:val="Cuerpo"/>
        <w:spacing w:line="240" w:lineRule="auto"/>
        <w:rPr>
          <w:rStyle w:val="Ninguno"/>
          <w:outline w:val="0"/>
          <w:color w:val="000000"/>
          <w:u w:color="000000"/>
          <w:lang w:val="es-ES_tradnl"/>
          <w14:textFill>
            <w14:solidFill>
              <w14:srgbClr w14:val="000000"/>
            </w14:solidFill>
          </w14:textFill>
        </w:rPr>
      </w:pPr>
    </w:p>
    <w:p>
      <w:pPr>
        <w:pStyle w:val="No Spacing"/>
      </w:pPr>
    </w:p>
    <w:p>
      <w:pPr>
        <w:pStyle w:val="Cuerpo"/>
        <w:spacing w:after="160"/>
        <w:ind w:left="170" w:firstLine="709"/>
      </w:pPr>
      <w:r>
        <w:rPr>
          <w:rStyle w:val="whyltd"/>
          <w:rFonts w:ascii="Arial Unicode MS" w:cs="Arial Unicode MS" w:hAnsi="Arial Unicode MS" w:eastAsia="Arial Unicode MS"/>
          <w:b w:val="0"/>
          <w:bCs w:val="0"/>
          <w:i w:val="0"/>
          <w:iCs w:val="0"/>
        </w:rPr>
        <w:br w:type="page"/>
      </w:r>
    </w:p>
    <w:p>
      <w:pPr>
        <w:pStyle w:val="heading 1"/>
      </w:pPr>
      <w:bookmarkStart w:name="_Toc48" w:id="48"/>
      <w:bookmarkStart w:name="_Hlk133003756" w:id="49"/>
      <w:r>
        <w:rPr>
          <w:rStyle w:val="whyltd"/>
          <w:rFonts w:cs="Arial Unicode MS" w:eastAsia="Arial Unicode MS"/>
          <w:rtl w:val="0"/>
        </w:rPr>
        <w:t>referencias</w:t>
      </w:r>
      <w:bookmarkEnd w:id="48"/>
    </w:p>
    <w:p>
      <w:pPr>
        <w:pStyle w:val="Cuerpo"/>
        <w:spacing w:line="240" w:lineRule="auto"/>
      </w:pPr>
    </w:p>
    <w:p>
      <w:pPr>
        <w:pStyle w:val="Cuerpo"/>
        <w:rPr>
          <w:rStyle w:val="whyltd"/>
        </w:rPr>
      </w:pPr>
      <w:r>
        <w:rPr>
          <w:rStyle w:val="Ninguno"/>
          <w:rtl w:val="0"/>
          <w:lang w:val="es-ES_tradnl"/>
        </w:rPr>
        <w:t>https://www.ilo.org/wcmsp5/groups/public/---ed_emp/---emp_ent/---ifp_seed/documents/publication/wcms_549523.pdf</w:t>
      </w:r>
    </w:p>
    <w:p>
      <w:pPr>
        <w:pStyle w:val="Cuerpo"/>
        <w:rPr>
          <w:rStyle w:val="whyltd"/>
        </w:rPr>
      </w:pPr>
      <w:r>
        <w:rPr>
          <w:rStyle w:val="Ninguno"/>
          <w:rtl w:val="0"/>
          <w:lang w:val="es-ES_tradnl"/>
        </w:rPr>
        <w:t>https://www.mipymes.gov.py/formalizacion/</w:t>
      </w:r>
    </w:p>
    <w:p>
      <w:pPr>
        <w:pStyle w:val="Cuerpo"/>
        <w:rPr>
          <w:rStyle w:val="whyltd"/>
          <w:lang w:val="es-ES_tradnl"/>
        </w:rPr>
      </w:pPr>
    </w:p>
    <w:p>
      <w:pPr>
        <w:pStyle w:val="Cuerpo"/>
        <w:rPr>
          <w:rStyle w:val="whyltd"/>
        </w:rPr>
      </w:pPr>
      <w:r>
        <w:rPr>
          <w:rStyle w:val="Ninguno"/>
          <w:rtl w:val="0"/>
          <w:lang w:val="es-ES_tradnl"/>
        </w:rPr>
        <w:t>https://es.wikipedia.org/wiki/Formalizaci%C3%B3n#:~:text=En%20el%20lenguaje%20econ%C3%B3mico%20se,denominan%20%22pol%C3%ADticas%20de%20formalizaci%C3%B3n%22.</w:t>
      </w:r>
    </w:p>
    <w:p>
      <w:pPr>
        <w:pStyle w:val="Cuerpo"/>
        <w:rPr>
          <w:rStyle w:val="whyltd"/>
          <w:lang w:val="es-ES_tradnl"/>
        </w:rPr>
      </w:pPr>
    </w:p>
    <w:p>
      <w:pPr>
        <w:pStyle w:val="Cuerpo"/>
        <w:rPr>
          <w:rStyle w:val="whyltd"/>
          <w:lang w:val="es-ES_tradnl"/>
        </w:rPr>
      </w:pPr>
    </w:p>
    <w:p>
      <w:pPr>
        <w:pStyle w:val="Cuerpo"/>
        <w:rPr>
          <w:rStyle w:val="whyltd"/>
        </w:rPr>
      </w:pPr>
      <w:r>
        <w:rPr>
          <w:rStyle w:val="Ninguno"/>
          <w:rtl w:val="0"/>
          <w:lang w:val="es-ES_tradnl"/>
        </w:rPr>
        <w:t>https://www.mipymes.gov.py/dgfr/#:~:text=Beneficios%20de%20la%20formalizaci%C3%B3n&amp;text=Asistencia%20t%C3%A9cnica.,internacional%20para%20exportaci%C3%B3n%20%E2%80%93%20EXPORTA%20FACIL.</w:t>
      </w:r>
    </w:p>
    <w:p>
      <w:pPr>
        <w:pStyle w:val="Cuerpo"/>
        <w:rPr>
          <w:rStyle w:val="whyltd"/>
          <w:lang w:val="es-ES_tradnl"/>
        </w:rPr>
      </w:pPr>
    </w:p>
    <w:p>
      <w:pPr>
        <w:pStyle w:val="Cuerpo"/>
        <w:rPr>
          <w:rStyle w:val="whyltd"/>
        </w:rPr>
      </w:pPr>
      <w:r>
        <w:rPr>
          <w:rStyle w:val="Ninguno"/>
          <w:rtl w:val="0"/>
          <w:lang w:val="es-ES_tradnl"/>
        </w:rPr>
        <w:t>https://www.significados.com/rentabilidad/</w:t>
      </w:r>
    </w:p>
    <w:p>
      <w:pPr>
        <w:pStyle w:val="Cuerpo"/>
        <w:rPr>
          <w:rStyle w:val="whyltd"/>
        </w:rPr>
      </w:pPr>
      <w:r>
        <w:rPr>
          <w:rStyle w:val="Ninguno"/>
          <w:rtl w:val="0"/>
          <w:lang w:val="es-ES_tradnl"/>
        </w:rPr>
        <w:t>https://marketdata.com.py/noticias/apenas-el-7-de-las-microempresas-son-formales-se-dedican-mas-a-los-servicios-y-predominan-las-mujeres-104773/</w:t>
      </w:r>
    </w:p>
    <w:p>
      <w:pPr>
        <w:pStyle w:val="Cuerpo"/>
        <w:rPr>
          <w:rStyle w:val="whyltd"/>
          <w:lang w:val="es-ES_tradnl"/>
        </w:rPr>
      </w:pPr>
    </w:p>
    <w:p>
      <w:pPr>
        <w:pStyle w:val="Cuerpo"/>
        <w:rPr>
          <w:rStyle w:val="whyltd"/>
        </w:rPr>
      </w:pPr>
      <w:r>
        <w:rPr>
          <w:rStyle w:val="Ninguno"/>
          <w:rtl w:val="0"/>
          <w:lang w:val="es-ES_tradnl"/>
        </w:rPr>
        <w:t>https://www.ip.gov.py/ip/mic-busca-sacar-de-la-informalidad-a-mas-de-2-100-000-independientes-emprendedores-y-ocupados-de-mipymes/</w:t>
      </w:r>
    </w:p>
    <w:p>
      <w:pPr>
        <w:pStyle w:val="Cuerpo"/>
        <w:rPr>
          <w:rStyle w:val="whyltd"/>
          <w:lang w:val="es-ES_tradnl"/>
        </w:rPr>
      </w:pPr>
    </w:p>
    <w:p>
      <w:pPr>
        <w:pStyle w:val="Cuerpo"/>
        <w:rPr>
          <w:rStyle w:val="whyltd"/>
        </w:rPr>
      </w:pPr>
      <w:r>
        <w:rPr>
          <w:rStyle w:val="Ninguno"/>
          <w:rtl w:val="0"/>
          <w:lang w:val="es-ES_tradnl"/>
        </w:rPr>
        <w:t>https://portal.ips.gov.py/sistemas/ipsportal/archivos/archivos/1526997462.pdf</w:t>
      </w:r>
    </w:p>
    <w:p>
      <w:pPr>
        <w:pStyle w:val="Cuerpo"/>
        <w:rPr>
          <w:rStyle w:val="whyltd"/>
          <w:lang w:val="es-ES_tradnl"/>
        </w:rPr>
      </w:pPr>
    </w:p>
    <w:p>
      <w:pPr>
        <w:pStyle w:val="Cuerpo"/>
        <w:rPr>
          <w:rStyle w:val="whyltd"/>
        </w:rPr>
      </w:pPr>
      <w:r>
        <w:rPr>
          <w:rStyle w:val="Ninguno"/>
          <w:rtl w:val="0"/>
          <w:lang w:val="es-ES_tradnl"/>
        </w:rPr>
        <w:t>https://www.mtess.gov.py/download_file/2247</w:t>
      </w:r>
    </w:p>
    <w:p>
      <w:pPr>
        <w:pStyle w:val="Cuerpo"/>
        <w:rPr>
          <w:rStyle w:val="whyltd"/>
          <w:lang w:val="es-ES_tradnl"/>
        </w:rPr>
      </w:pPr>
    </w:p>
    <w:p>
      <w:pPr>
        <w:pStyle w:val="Cuerpo"/>
        <w:rPr>
          <w:rStyle w:val="whyltd"/>
        </w:rPr>
      </w:pPr>
      <w:r>
        <w:rPr>
          <w:rStyle w:val="Ninguno"/>
          <w:rtl w:val="0"/>
          <w:lang w:val="es-ES_tradnl"/>
        </w:rPr>
        <w:t>https://www.mtess.gov.py/direccion-de-registro-obrero-patronal/inscripcion-patronal</w:t>
      </w:r>
    </w:p>
    <w:p>
      <w:pPr>
        <w:pStyle w:val="Cuerpo"/>
        <w:rPr>
          <w:rStyle w:val="whyltd"/>
          <w:lang w:val="es-ES_tradnl"/>
        </w:rPr>
      </w:pPr>
    </w:p>
    <w:p>
      <w:pPr>
        <w:pStyle w:val="heading 1"/>
        <w:rPr>
          <w:rStyle w:val="Ninguno"/>
          <w:b w:val="0"/>
          <w:bCs w:val="0"/>
        </w:rPr>
      </w:pPr>
      <w:bookmarkStart w:name="_Toc49" w:id="50"/>
      <w:r>
        <w:rPr>
          <w:rStyle w:val="Ninguno"/>
          <w:rFonts w:cs="Arial Unicode MS" w:eastAsia="Arial Unicode MS"/>
          <w:b w:val="0"/>
          <w:bCs w:val="0"/>
          <w:rtl w:val="0"/>
          <w:lang w:val="es-ES_tradnl"/>
        </w:rPr>
        <w:t>https://www.ip.gov.py/ip/set-destaca-facilidad-de-formalizacion-con-nuevas-reglas-tributarias/</w:t>
      </w:r>
      <w:bookmarkEnd w:id="50"/>
    </w:p>
    <w:p>
      <w:pPr>
        <w:pStyle w:val="Cuerpo"/>
        <w:rPr>
          <w:rStyle w:val="whyltd"/>
        </w:rPr>
      </w:pPr>
      <w:r>
        <w:rPr>
          <w:rStyle w:val="whyltd"/>
          <w:rtl w:val="0"/>
          <w:lang w:val="es-ES_tradnl"/>
        </w:rPr>
        <w:t>https://blog.hubspot.es/sales/crecimiento-empresarial</w:t>
      </w:r>
      <w:bookmarkEnd w:id="49"/>
    </w:p>
    <w:p>
      <w:pPr>
        <w:pStyle w:val="List Paragraph"/>
      </w:pPr>
      <w:r>
        <w:rPr>
          <w:rStyle w:val="whyltd"/>
          <w:rtl w:val="0"/>
        </w:rPr>
        <w:t>https://www.contabilizarrenting.com/p-10-como-calcular-las-variaciones-de-ventas/</w:t>
      </w:r>
    </w:p>
    <w:p>
      <w:pPr>
        <w:pStyle w:val="List Paragraph"/>
      </w:pPr>
      <w:r>
        <w:rPr>
          <w:rStyle w:val="Enlace"/>
        </w:rPr>
        <w:fldChar w:fldCharType="begin" w:fldLock="0"/>
      </w:r>
      <w:r>
        <w:rPr>
          <w:rStyle w:val="Enlace"/>
        </w:rPr>
        <w:instrText xml:space="preserve"> HYPERLINK "https://www.mtess.gov.py/direccion-de-registro-obrero-patronal/remitir-planillas-laborales"</w:instrText>
      </w:r>
      <w:r>
        <w:rPr>
          <w:rStyle w:val="Enlace"/>
        </w:rPr>
        <w:fldChar w:fldCharType="separate" w:fldLock="0"/>
      </w:r>
      <w:r>
        <w:rPr>
          <w:rStyle w:val="Enlace"/>
          <w:rtl w:val="0"/>
        </w:rPr>
        <w:t>https://www.mtess.gov.py/direccion-de-registro-obrero-patronal/remitir-planillas-laborales</w:t>
      </w:r>
      <w:r>
        <w:rPr/>
        <w:fldChar w:fldCharType="end" w:fldLock="0"/>
      </w:r>
    </w:p>
    <w:p>
      <w:pPr>
        <w:pStyle w:val="List Paragraph"/>
      </w:pPr>
    </w:p>
    <w:p>
      <w:pPr>
        <w:pStyle w:val="List Paragraph"/>
      </w:pPr>
      <w:r>
        <w:rPr>
          <w:rStyle w:val="Hyperlink.1"/>
        </w:rPr>
        <w:fldChar w:fldCharType="begin" w:fldLock="0"/>
      </w:r>
      <w:r>
        <w:rPr>
          <w:rStyle w:val="Hyperlink.1"/>
        </w:rPr>
        <w:instrText xml:space="preserve"> HYPERLINK "https://economicas.unsa.edu.ar/afinan/informacion_general/book/pcipios-adm-finan-12edi-gitman.pdf"</w:instrText>
      </w:r>
      <w:r>
        <w:rPr>
          <w:rStyle w:val="Hyperlink.1"/>
        </w:rPr>
        <w:fldChar w:fldCharType="separate" w:fldLock="0"/>
      </w:r>
      <w:r>
        <w:rPr>
          <w:rStyle w:val="Hyperlink.1"/>
          <w:rtl w:val="0"/>
        </w:rPr>
        <w:t>https://economicas.unsa.edu.ar/afinan/informacion_general/book/pcipios-adm-finan-12edi-gitman.pdf</w:t>
      </w:r>
      <w:r>
        <w:rPr/>
        <w:fldChar w:fldCharType="end" w:fldLock="0"/>
      </w:r>
    </w:p>
    <w:p>
      <w:pPr>
        <w:pStyle w:val="Cuerpo"/>
      </w:pPr>
    </w:p>
    <w:p>
      <w:pPr>
        <w:pStyle w:val="Cuerpo"/>
      </w:pPr>
      <w:r>
        <w:rPr>
          <w:rStyle w:val="Enlace"/>
        </w:rPr>
        <w:fldChar w:fldCharType="begin" w:fldLock="0"/>
      </w:r>
      <w:r>
        <w:rPr>
          <w:rStyle w:val="Enlace"/>
        </w:rPr>
        <w:instrText xml:space="preserve"> HYPERLINK "https://impuestospy.com/v1/GuiaContribuyente/guia12.html"</w:instrText>
      </w:r>
      <w:r>
        <w:rPr>
          <w:rStyle w:val="Enlace"/>
        </w:rPr>
        <w:fldChar w:fldCharType="separate" w:fldLock="0"/>
      </w:r>
      <w:r>
        <w:rPr>
          <w:rStyle w:val="Enlace"/>
          <w:rtl w:val="0"/>
          <w:lang w:val="es-ES_tradnl"/>
        </w:rPr>
        <w:t>https://impuestospy.com/v1/GuiaContribuyente/guia12.html</w:t>
      </w:r>
      <w:r>
        <w:rPr/>
        <w:fldChar w:fldCharType="end" w:fldLock="0"/>
      </w:r>
    </w:p>
    <w:p>
      <w:pPr>
        <w:pStyle w:val="Cuerpo"/>
      </w:pPr>
      <w:r>
        <w:rPr>
          <w:rStyle w:val="whyltd"/>
          <w:rtl w:val="0"/>
          <w:lang w:val="es-ES_tradnl"/>
        </w:rPr>
        <w:t>https://www.set.gov.py/web/portal-institucional/declaraciones-juradas1</w:t>
      </w:r>
    </w:p>
    <w:p>
      <w:pPr>
        <w:pStyle w:val="Cuerpo"/>
        <w:spacing w:line="240" w:lineRule="auto"/>
        <w:ind w:firstLine="0"/>
        <w:rPr>
          <w:rStyle w:val="Ninguno"/>
          <w:rFonts w:ascii="Arial" w:cs="Arial" w:hAnsi="Arial" w:eastAsia="Arial"/>
          <w:outline w:val="0"/>
          <w:color w:val="202124"/>
          <w:sz w:val="21"/>
          <w:szCs w:val="21"/>
          <w:u w:color="202124"/>
          <w14:textFill>
            <w14:solidFill>
              <w14:srgbClr w14:val="202124"/>
            </w14:solidFill>
          </w14:textFill>
        </w:rPr>
      </w:pPr>
      <w:r>
        <w:rPr>
          <w:rStyle w:val="Hyperlink.2"/>
        </w:rPr>
        <w:fldChar w:fldCharType="begin" w:fldLock="0"/>
      </w:r>
      <w:r>
        <w:rPr>
          <w:rStyle w:val="Hyperlink.2"/>
        </w:rPr>
        <w:instrText xml:space="preserve"> HYPERLINK "https://impuestospy.com/v1/Guia%2520Tributaria/impuestos.pdf"</w:instrText>
      </w:r>
      <w:r>
        <w:rPr>
          <w:rStyle w:val="Hyperlink.2"/>
        </w:rPr>
        <w:fldChar w:fldCharType="separate" w:fldLock="0"/>
      </w:r>
      <w:r>
        <w:rPr>
          <w:rStyle w:val="Hyperlink.2"/>
          <w:rtl w:val="0"/>
          <w:lang w:val="pt-PT"/>
        </w:rPr>
        <w:t>https://impuestospy.com/v1/Guia%20Tributaria/impuestos.pdf</w:t>
      </w:r>
      <w:r>
        <w:rPr/>
        <w:fldChar w:fldCharType="end" w:fldLock="0"/>
      </w:r>
    </w:p>
    <w:p>
      <w:pPr>
        <w:pStyle w:val="Cuerpo"/>
      </w:pPr>
      <w:r>
        <w:rPr>
          <w:rStyle w:val="whyltd"/>
          <w:rtl w:val="0"/>
          <w:lang w:val="en-US"/>
        </w:rPr>
        <w:t>http://www.oas.org/juridico/spanish/mesicic3_pry_ley1034.pdf</w:t>
      </w:r>
    </w:p>
    <w:p>
      <w:pPr>
        <w:pStyle w:val="Cuerpo"/>
      </w:pPr>
      <w:r>
        <w:rPr>
          <w:rStyle w:val="whyltd"/>
          <w:rtl w:val="0"/>
          <w:lang w:val="es-ES_tradnl"/>
        </w:rPr>
        <w:t>GITMAN, LAWRENCE J. y ZUTTER, CHAD J. Principios de administraci</w:t>
      </w:r>
      <w:r>
        <w:rPr>
          <w:rStyle w:val="whyltd"/>
          <w:rtl w:val="0"/>
          <w:lang w:val="es-ES_tradnl"/>
        </w:rPr>
        <w:t>ó</w:t>
      </w:r>
      <w:r>
        <w:rPr>
          <w:rStyle w:val="whyltd"/>
          <w:rtl w:val="0"/>
          <w:lang w:val="es-ES_tradnl"/>
        </w:rPr>
        <w:t>n financiera Decimosegunda edici</w:t>
      </w:r>
      <w:r>
        <w:rPr>
          <w:rStyle w:val="whyltd"/>
          <w:rtl w:val="0"/>
          <w:lang w:val="es-ES_tradnl"/>
        </w:rPr>
        <w:t>ó</w:t>
      </w:r>
      <w:r>
        <w:rPr>
          <w:rStyle w:val="whyltd"/>
          <w:rtl w:val="0"/>
          <w:lang w:val="de-DE"/>
        </w:rPr>
        <w:t>n PEARSON EDUCACI</w:t>
      </w:r>
      <w:r>
        <w:rPr>
          <w:rStyle w:val="whyltd"/>
          <w:rtl w:val="0"/>
        </w:rPr>
        <w:t>Ó</w:t>
      </w:r>
      <w:r>
        <w:rPr>
          <w:rStyle w:val="whyltd"/>
          <w:rtl w:val="0"/>
        </w:rPr>
        <w:t>N, M</w:t>
      </w:r>
      <w:r>
        <w:rPr>
          <w:rStyle w:val="whyltd"/>
          <w:rtl w:val="0"/>
          <w:lang w:val="fr-FR"/>
        </w:rPr>
        <w:t>é</w:t>
      </w:r>
      <w:r>
        <w:rPr>
          <w:rStyle w:val="whyltd"/>
          <w:rtl w:val="0"/>
          <w:lang w:val="pt-PT"/>
        </w:rPr>
        <w:t>xico, 2012</w:t>
      </w:r>
    </w:p>
    <w:p>
      <w:pPr>
        <w:pStyle w:val="Cuerpo"/>
      </w:pPr>
    </w:p>
    <w:p>
      <w:pPr>
        <w:pStyle w:val="Cuerpo"/>
      </w:pPr>
      <w:r>
        <w:rPr>
          <w:rStyle w:val="whyltd"/>
          <w:rtl w:val="0"/>
        </w:rPr>
        <w:t>https://www.mipymes.gov.py/dgfr/</w:t>
      </w:r>
    </w:p>
    <w:p>
      <w:pPr>
        <w:pStyle w:val="Cuerpo"/>
      </w:pPr>
    </w:p>
    <w:p>
      <w:pPr>
        <w:pStyle w:val="Cuerpo"/>
      </w:pPr>
      <w:r>
        <w:rPr>
          <w:rStyle w:val="whyltd"/>
          <w:rtl w:val="0"/>
          <w:lang w:val="es-ES_tradnl"/>
        </w:rPr>
        <w:t>https://www.pj.gov.py/images/contenido/acordadas/acordada455.pdf</w:t>
      </w:r>
    </w:p>
    <w:p>
      <w:pPr>
        <w:pStyle w:val="Cuerpo"/>
      </w:pPr>
    </w:p>
    <w:p>
      <w:pPr>
        <w:pStyle w:val="Cuerpo"/>
      </w:pPr>
    </w:p>
    <w:p>
      <w:pPr>
        <w:pStyle w:val="Cuerpo"/>
      </w:pPr>
    </w:p>
    <w:p>
      <w:pPr>
        <w:pStyle w:val="heading 1"/>
      </w:pPr>
      <w:bookmarkStart w:name="_Toc50" w:id="51"/>
      <w:r>
        <w:rPr>
          <w:rStyle w:val="whyltd"/>
          <w:rFonts w:cs="Arial Unicode MS" w:eastAsia="Arial Unicode MS"/>
          <w:rtl w:val="0"/>
        </w:rPr>
        <w:t>Anexos</w:t>
      </w:r>
      <w:bookmarkEnd w:id="51"/>
    </w:p>
    <w:p>
      <w:pPr>
        <w:pStyle w:val="Cuerpo"/>
        <w:spacing w:line="240" w:lineRule="auto"/>
      </w:pPr>
      <w:r/>
    </w:p>
    <w:sectPr>
      <w:headerReference w:type="default" r:id="rId15"/>
      <w:pgSz w:w="12240" w:h="15840" w:orient="portrait"/>
      <w:pgMar w:top="1418" w:right="1418" w:bottom="1418" w:left="1701" w:header="709" w:footer="709"/>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Helvetica">
    <w:charset w:val="00"/>
    <w:family w:val="roman"/>
    <w:pitch w:val="default"/>
  </w:font>
  <w:font w:name="TimesNewRomanPSMT">
    <w:charset w:val="00"/>
    <w:family w:val="roman"/>
    <w:pitch w:val="default"/>
  </w:font>
  <w:font w:name="DJBWritesaLot">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rPr>
        <w:rStyle w:val="Ninguno"/>
        <w:rtl w:val="0"/>
      </w:rPr>
      <w:fldChar w:fldCharType="begin" w:fldLock="0"/>
    </w:r>
    <w:r>
      <w:rPr>
        <w:rStyle w:val="Ninguno"/>
        <w:rtl w:val="0"/>
      </w:rPr>
      <w:instrText xml:space="preserve"> PAGE </w:instrText>
    </w:r>
    <w:r>
      <w:rPr>
        <w:rStyle w:val="Ninguno"/>
        <w:rtl w:val="0"/>
      </w:rPr>
      <w:fldChar w:fldCharType="separate" w:fldLock="0"/>
    </w:r>
    <w:r>
      <w:rPr>
        <w:rStyle w:val="Ninguno"/>
        <w:rtl w:val="0"/>
      </w:rPr>
    </w:r>
    <w:r>
      <w:rPr>
        <w:rStyle w:val="Ninguno"/>
        <w:rtl w:val="0"/>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Viñetas"/>
  </w:abstractNum>
  <w:abstractNum w:abstractNumId="1">
    <w:multiLevelType w:val="hybridMultilevel"/>
    <w:styleLink w:val="Viñetas"/>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 w:ilvl="4">
      <w:start w:val="1"/>
      <w:numFmt w:val="bullet"/>
      <w:suff w:val="tab"/>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 w:ilvl="5">
      <w:start w:val="1"/>
      <w:numFmt w:val="bullet"/>
      <w:suff w:val="tab"/>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 w:ilvl="7">
      <w:start w:val="1"/>
      <w:numFmt w:val="bullet"/>
      <w:suff w:val="tab"/>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 w:ilvl="8">
      <w:start w:val="1"/>
      <w:numFmt w:val="bullet"/>
      <w:suff w:val="tab"/>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abstractNum>
  <w:abstractNum w:abstractNumId="2">
    <w:multiLevelType w:val="hybridMultilevel"/>
    <w:numStyleLink w:val="Estilo importado 1"/>
  </w:abstractNum>
  <w:abstractNum w:abstractNumId="3">
    <w:multiLevelType w:val="hybridMultilevel"/>
    <w:styleLink w:val="Estilo importado 1"/>
    <w:lvl w:ilvl="0">
      <w:start w:val="1"/>
      <w:numFmt w:val="lowerLetter"/>
      <w:suff w:val="tab"/>
      <w:lvlText w:val="%1)"/>
      <w:lvlJc w:val="left"/>
      <w:pPr>
        <w:ind w:left="927"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647"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367"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87"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807"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527"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247"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967"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687"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Estilo importado 2"/>
  </w:abstractNum>
  <w:abstractNum w:abstractNumId="5">
    <w:multiLevelType w:val="hybridMultilevel"/>
    <w:styleLink w:val="Estilo importado 2"/>
    <w:lvl w:ilvl="0">
      <w:start w:val="1"/>
      <w:numFmt w:val="bullet"/>
      <w:suff w:val="tab"/>
      <w:lvlText w:val="·"/>
      <w:lvlJc w:val="left"/>
      <w:pPr>
        <w:ind w:left="164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36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08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80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52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24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96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68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40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Estilo importado 3"/>
  </w:abstractNum>
  <w:abstractNum w:abstractNumId="7">
    <w:multiLevelType w:val="hybridMultilevel"/>
    <w:styleLink w:val="Estilo importado 3"/>
    <w:lvl w:ilvl="0">
      <w:start w:val="1"/>
      <w:numFmt w:val="bullet"/>
      <w:suff w:val="tab"/>
      <w:lvlText w:val="·"/>
      <w:lvlJc w:val="left"/>
      <w:pPr>
        <w:ind w:left="164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36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08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80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52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24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96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68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40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Estilo importado 4"/>
  </w:abstractNum>
  <w:abstractNum w:abstractNumId="9">
    <w:multiLevelType w:val="hybridMultilevel"/>
    <w:styleLink w:val="Estilo importado 4"/>
    <w:lvl w:ilvl="0">
      <w:start w:val="1"/>
      <w:numFmt w:val="bullet"/>
      <w:suff w:val="tab"/>
      <w:lvlText w:val="·"/>
      <w:lvlJc w:val="left"/>
      <w:pPr>
        <w:ind w:left="164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36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08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80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52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24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96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68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40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Estilo importado 5"/>
  </w:abstractNum>
  <w:abstractNum w:abstractNumId="11">
    <w:multiLevelType w:val="hybridMultilevel"/>
    <w:styleLink w:val="Estilo importado 5"/>
    <w:lvl w:ilvl="0">
      <w:start w:val="1"/>
      <w:numFmt w:val="bullet"/>
      <w:suff w:val="tab"/>
      <w:lvlText w:val="·"/>
      <w:lvlJc w:val="left"/>
      <w:pPr>
        <w:ind w:left="164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36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08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80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52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24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96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68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40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Estilo importado 6"/>
  </w:abstractNum>
  <w:abstractNum w:abstractNumId="13">
    <w:multiLevelType w:val="hybridMultilevel"/>
    <w:styleLink w:val="Estilo importado 6"/>
    <w:lvl w:ilvl="0">
      <w:start w:val="1"/>
      <w:numFmt w:val="bullet"/>
      <w:suff w:val="tab"/>
      <w:lvlText w:val="·"/>
      <w:lvlJc w:val="left"/>
      <w:pPr>
        <w:ind w:left="164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36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08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80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52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24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96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68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40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Estilo importado 7"/>
  </w:abstractNum>
  <w:abstractNum w:abstractNumId="15">
    <w:multiLevelType w:val="hybridMultilevel"/>
    <w:styleLink w:val="Estilo importado 7"/>
    <w:lvl w:ilvl="0">
      <w:start w:val="1"/>
      <w:numFmt w:val="bullet"/>
      <w:suff w:val="tab"/>
      <w:lvlText w:val="·"/>
      <w:lvlJc w:val="left"/>
      <w:pPr>
        <w:ind w:left="128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00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72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44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16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88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60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32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04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Estilo importado 8"/>
  </w:abstractNum>
  <w:abstractNum w:abstractNumId="17">
    <w:multiLevelType w:val="hybridMultilevel"/>
    <w:styleLink w:val="Estilo importado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Estilo importado 9"/>
  </w:abstractNum>
  <w:abstractNum w:abstractNumId="19">
    <w:multiLevelType w:val="hybridMultilevel"/>
    <w:styleLink w:val="Estilo importado 9"/>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Estilo importado 10"/>
  </w:abstractNum>
  <w:abstractNum w:abstractNumId="21">
    <w:multiLevelType w:val="hybridMultilevel"/>
    <w:styleLink w:val="Estilo importado 10"/>
    <w:lvl w:ilvl="0">
      <w:start w:val="1"/>
      <w:numFmt w:val="bullet"/>
      <w:suff w:val="tab"/>
      <w:lvlText w:val="·"/>
      <w:lvlJc w:val="left"/>
      <w:pPr>
        <w:ind w:left="128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00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72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44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16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88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60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32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04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Estilo importado 11"/>
  </w:abstractNum>
  <w:abstractNum w:abstractNumId="23">
    <w:multiLevelType w:val="hybridMultilevel"/>
    <w:styleLink w:val="Estilo importado 11"/>
    <w:lvl w:ilvl="0">
      <w:start w:val="1"/>
      <w:numFmt w:val="bullet"/>
      <w:suff w:val="tab"/>
      <w:lvlText w:val="·"/>
      <w:lvlJc w:val="left"/>
      <w:pPr>
        <w:ind w:left="128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00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72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44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16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88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60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32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04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Estilo importado 12"/>
  </w:abstractNum>
  <w:abstractNum w:abstractNumId="25">
    <w:multiLevelType w:val="hybridMultilevel"/>
    <w:styleLink w:val="Estilo importado 12"/>
    <w:lvl w:ilvl="0">
      <w:start w:val="1"/>
      <w:numFmt w:val="bullet"/>
      <w:suff w:val="tab"/>
      <w:lvlText w:val="·"/>
      <w:lvlJc w:val="left"/>
      <w:pPr>
        <w:tabs>
          <w:tab w:val="center" w:pos="4677"/>
        </w:tabs>
        <w:ind w:left="128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center" w:pos="4677"/>
        </w:tabs>
        <w:ind w:left="200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enter" w:pos="4677"/>
        </w:tabs>
        <w:ind w:left="272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enter" w:pos="4677"/>
        </w:tabs>
        <w:ind w:left="344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enter" w:pos="4677"/>
        </w:tabs>
        <w:ind w:left="416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88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enter" w:pos="4677"/>
        </w:tabs>
        <w:ind w:left="560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enter" w:pos="4677"/>
        </w:tabs>
        <w:ind w:left="632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enter" w:pos="4677"/>
        </w:tabs>
        <w:ind w:left="704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Estilo importado 13"/>
  </w:abstractNum>
  <w:abstractNum w:abstractNumId="27">
    <w:multiLevelType w:val="hybridMultilevel"/>
    <w:styleLink w:val="Estilo importado 13"/>
    <w:lvl w:ilvl="0">
      <w:start w:val="1"/>
      <w:numFmt w:val="bullet"/>
      <w:suff w:val="tab"/>
      <w:lvlText w:val="·"/>
      <w:lvlJc w:val="left"/>
      <w:pPr>
        <w:ind w:left="128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00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72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44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16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88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60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32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04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Estilo importado 14"/>
  </w:abstractNum>
  <w:abstractNum w:abstractNumId="29">
    <w:multiLevelType w:val="hybridMultilevel"/>
    <w:styleLink w:val="Estilo importado 14"/>
    <w:lvl w:ilvl="0">
      <w:start w:val="1"/>
      <w:numFmt w:val="bullet"/>
      <w:suff w:val="tab"/>
      <w:lvlText w:val="·"/>
      <w:lvlJc w:val="left"/>
      <w:pPr>
        <w:ind w:left="128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00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72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44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16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88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60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32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04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Estilo importado 15"/>
  </w:abstractNum>
  <w:abstractNum w:abstractNumId="31">
    <w:multiLevelType w:val="hybridMultilevel"/>
    <w:styleLink w:val="Estilo importado 1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Estilo importado 16"/>
  </w:abstractNum>
  <w:abstractNum w:abstractNumId="33">
    <w:multiLevelType w:val="hybridMultilevel"/>
    <w:styleLink w:val="Estilo importado 1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Estilo importado 17"/>
  </w:abstractNum>
  <w:abstractNum w:abstractNumId="35">
    <w:multiLevelType w:val="hybridMultilevel"/>
    <w:styleLink w:val="Estilo importado 17"/>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Estilo importado 18"/>
  </w:abstractNum>
  <w:abstractNum w:abstractNumId="37">
    <w:multiLevelType w:val="hybridMultilevel"/>
    <w:styleLink w:val="Estilo importado 18"/>
    <w:lvl w:ilvl="0">
      <w:start w:val="1"/>
      <w:numFmt w:val="lowerLetter"/>
      <w:suff w:val="tab"/>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9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Estilo importado 19"/>
  </w:abstractNum>
  <w:abstractNum w:abstractNumId="39">
    <w:multiLevelType w:val="hybridMultilevel"/>
    <w:styleLink w:val="Estilo importado 19"/>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Viñeta"/>
  </w:abstractNum>
  <w:abstractNum w:abstractNumId="41">
    <w:multiLevelType w:val="hybridMultilevel"/>
    <w:styleLink w:val="Viñeta"/>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 w:ilvl="4">
      <w:start w:val="1"/>
      <w:numFmt w:val="bullet"/>
      <w:suff w:val="tab"/>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 w:ilvl="5">
      <w:start w:val="1"/>
      <w:numFmt w:val="bullet"/>
      <w:suff w:val="tab"/>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 w:ilvl="7">
      <w:start w:val="1"/>
      <w:numFmt w:val="bullet"/>
      <w:suff w:val="tab"/>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 w:ilvl="8">
      <w:start w:val="1"/>
      <w:numFmt w:val="bullet"/>
      <w:suff w:val="tab"/>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2"/>
    </w:lvlOverride>
  </w:num>
  <w:num w:numId="8">
    <w:abstractNumId w:val="7"/>
  </w:num>
  <w:num w:numId="9">
    <w:abstractNumId w:val="6"/>
  </w:num>
  <w:num w:numId="10">
    <w:abstractNumId w:val="2"/>
    <w:lvlOverride w:ilvl="0">
      <w:startOverride w:val="3"/>
    </w:lvlOverride>
  </w:num>
  <w:num w:numId="11">
    <w:abstractNumId w:val="2"/>
    <w:lvlOverride w:ilvl="0">
      <w:startOverride w:val="4"/>
    </w:lvlOverride>
  </w:num>
  <w:num w:numId="12">
    <w:abstractNumId w:val="9"/>
  </w:num>
  <w:num w:numId="13">
    <w:abstractNumId w:val="8"/>
  </w:num>
  <w:num w:numId="14">
    <w:abstractNumId w:val="2"/>
    <w:lvlOverride w:ilvl="0">
      <w:startOverride w:val="5"/>
    </w:lvlOverride>
  </w:num>
  <w:num w:numId="15">
    <w:abstractNumId w:val="11"/>
  </w:num>
  <w:num w:numId="16">
    <w:abstractNumId w:val="10"/>
  </w:num>
  <w:num w:numId="17">
    <w:abstractNumId w:val="13"/>
  </w:num>
  <w:num w:numId="18">
    <w:abstractNumId w:val="12"/>
  </w:num>
  <w:num w:numId="19">
    <w:abstractNumId w:val="15"/>
  </w:num>
  <w:num w:numId="20">
    <w:abstractNumId w:val="14"/>
  </w:num>
  <w:num w:numId="21">
    <w:abstractNumId w:val="17"/>
  </w:num>
  <w:num w:numId="22">
    <w:abstractNumId w:val="16"/>
  </w:num>
  <w:num w:numId="23">
    <w:abstractNumId w:val="19"/>
  </w:num>
  <w:num w:numId="24">
    <w:abstractNumId w:val="18"/>
  </w:num>
  <w:num w:numId="25">
    <w:abstractNumId w:val="21"/>
  </w:num>
  <w:num w:numId="26">
    <w:abstractNumId w:val="20"/>
  </w:num>
  <w:num w:numId="27">
    <w:abstractNumId w:val="23"/>
  </w:num>
  <w:num w:numId="28">
    <w:abstractNumId w:val="22"/>
  </w:num>
  <w:num w:numId="29">
    <w:abstractNumId w:val="25"/>
  </w:num>
  <w:num w:numId="30">
    <w:abstractNumId w:val="24"/>
  </w:num>
  <w:num w:numId="31">
    <w:abstractNumId w:val="27"/>
  </w:num>
  <w:num w:numId="32">
    <w:abstractNumId w:val="26"/>
  </w:num>
  <w:num w:numId="33">
    <w:abstractNumId w:val="29"/>
  </w:num>
  <w:num w:numId="34">
    <w:abstractNumId w:val="28"/>
  </w:num>
  <w:num w:numId="35">
    <w:abstractNumId w:val="31"/>
  </w:num>
  <w:num w:numId="36">
    <w:abstractNumId w:val="30"/>
  </w:num>
  <w:num w:numId="37">
    <w:abstractNumId w:val="33"/>
  </w:num>
  <w:num w:numId="38">
    <w:abstractNumId w:val="32"/>
  </w:num>
  <w:num w:numId="39">
    <w:abstractNumId w:val="35"/>
  </w:num>
  <w:num w:numId="40">
    <w:abstractNumId w:val="34"/>
  </w:num>
  <w:num w:numId="41">
    <w:abstractNumId w:val="37"/>
  </w:num>
  <w:num w:numId="42">
    <w:abstractNumId w:val="36"/>
  </w:num>
  <w:num w:numId="43">
    <w:abstractNumId w:val="36"/>
    <w:lvlOverride w:ilvl="0">
      <w:startOverride w:val="4"/>
    </w:lvlOverride>
  </w:num>
  <w:num w:numId="44">
    <w:abstractNumId w:val="39"/>
  </w:num>
  <w:num w:numId="45">
    <w:abstractNumId w:val="38"/>
  </w:num>
  <w:num w:numId="46">
    <w:abstractNumId w:val="41"/>
  </w:num>
  <w:num w:numId="47">
    <w:abstractNumId w:val="4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419"/>
        <w:tab w:val="right" w:pos="8838"/>
      </w:tabs>
      <w:suppressAutoHyphens w:val="0"/>
      <w:bidi w:val="0"/>
      <w:spacing w:before="0" w:after="0" w:line="240" w:lineRule="auto"/>
      <w:ind w:left="0" w:right="0" w:firstLine="567"/>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s-ES_tradnl"/>
      <w14:textFill>
        <w14:solidFill>
          <w14:srgbClr w14:val="000000"/>
        </w14:solidFill>
      </w14:textFill>
    </w:rPr>
  </w:style>
  <w:style w:type="character" w:styleId="Ninguno">
    <w:name w:val="Ninguno"/>
  </w:style>
  <w:style w:type="paragraph" w:styleId="Encabezado y pie">
    <w:name w:val="Encabezado y pie"/>
    <w:next w:val="Encabezado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uerpo">
    <w:name w:val="Cuerpo"/>
    <w:next w:val="Cuerpo"/>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whyltd">
    <w:name w:val="whyltd"/>
    <w:basedOn w:val="Ninguno"/>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s-ES_tradnl"/>
      <w14:textFill>
        <w14:solidFill>
          <w14:srgbClr w14:val="000000"/>
        </w14:solidFill>
      </w14:textFill>
    </w:rPr>
  </w:style>
  <w:style w:type="paragraph" w:styleId="Simple">
    <w:name w:val="Simple"/>
    <w:next w:val="Simple"/>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s-ES_tradnl"/>
      <w14:textFill>
        <w14:solidFill>
          <w14:srgbClr w14:val="000000"/>
        </w14:solidFill>
      </w14:textFill>
    </w:rPr>
  </w:style>
  <w:style w:type="paragraph" w:styleId="Parrafo">
    <w:name w:val="Parrafo"/>
    <w:next w:val="Parrafo"/>
    <w:pPr>
      <w:keepNext w:val="0"/>
      <w:keepLines w:val="0"/>
      <w:pageBreakBefore w:val="0"/>
      <w:widowControl w:val="1"/>
      <w:shd w:val="clear" w:color="auto" w:fill="auto"/>
      <w:suppressAutoHyphens w:val="0"/>
      <w:bidi w:val="0"/>
      <w:spacing w:before="0" w:after="0" w:line="480" w:lineRule="auto"/>
      <w:ind w:left="0" w:right="0" w:firstLine="709"/>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s-ES_tradnl"/>
      <w14:textFill>
        <w14:solidFill>
          <w14:srgbClr w14:val="000000"/>
        </w14:solidFill>
      </w14:textFill>
    </w:rPr>
  </w:style>
  <w:style w:type="paragraph" w:styleId="TOC Heading">
    <w:name w:val="TOC Heading"/>
    <w:next w:val="Cuerpo"/>
    <w:pPr>
      <w:keepNext w:val="1"/>
      <w:keepLines w:val="1"/>
      <w:pageBreakBefore w:val="0"/>
      <w:widowControl w:val="1"/>
      <w:shd w:val="clear" w:color="auto" w:fill="auto"/>
      <w:suppressAutoHyphens w:val="0"/>
      <w:bidi w:val="0"/>
      <w:spacing w:before="240" w:after="0" w:line="259" w:lineRule="auto"/>
      <w:ind w:left="0" w:right="0" w:firstLine="720"/>
      <w:jc w:val="center"/>
      <w:outlineLvl w:val="9"/>
    </w:pPr>
    <w:rPr>
      <w:rFonts w:ascii="Calibri Light" w:cs="Calibri Light" w:hAnsi="Calibri Light" w:eastAsia="Calibri Light"/>
      <w:b w:val="0"/>
      <w:bCs w:val="0"/>
      <w:i w:val="0"/>
      <w:iCs w:val="0"/>
      <w:caps w:val="1"/>
      <w:strike w:val="0"/>
      <w:dstrike w:val="0"/>
      <w:outline w:val="0"/>
      <w:color w:val="2e74b5"/>
      <w:spacing w:val="0"/>
      <w:kern w:val="0"/>
      <w:position w:val="0"/>
      <w:sz w:val="32"/>
      <w:szCs w:val="32"/>
      <w:u w:val="none" w:color="2e74b5"/>
      <w:shd w:val="nil" w:color="auto" w:fill="auto"/>
      <w:vertAlign w:val="baseline"/>
      <w:lang w:val="es-ES_tradnl"/>
      <w14:textFill>
        <w14:solidFill>
          <w14:srgbClr w14:val="2E74B5"/>
        </w14:solidFill>
      </w14:textFill>
    </w:rPr>
  </w:style>
  <w:style w:type="paragraph" w:styleId="TOC 1">
    <w:name w:val="TOC 1"/>
    <w:next w:val="TOC 1"/>
    <w:pPr>
      <w:keepNext w:val="0"/>
      <w:keepLines w:val="0"/>
      <w:pageBreakBefore w:val="0"/>
      <w:widowControl w:val="1"/>
      <w:shd w:val="clear" w:color="auto" w:fill="auto"/>
      <w:tabs>
        <w:tab w:val="right" w:pos="8778" w:leader="dot"/>
      </w:tabs>
      <w:suppressAutoHyphens w:val="0"/>
      <w:bidi w:val="0"/>
      <w:spacing w:before="0" w:after="100" w:line="480" w:lineRule="auto"/>
      <w:ind w:left="0" w:right="0" w:firstLine="72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s-ES_tradnl"/>
      <w14:textFill>
        <w14:solidFill>
          <w14:srgbClr w14:val="000000"/>
        </w14:solidFill>
      </w14:textFill>
    </w:rPr>
  </w:style>
  <w:style w:type="paragraph" w:styleId="heading 1">
    <w:name w:val="heading 1"/>
    <w:next w:val="Cuerpo"/>
    <w:pPr>
      <w:keepNext w:val="1"/>
      <w:keepLines w:val="1"/>
      <w:pageBreakBefore w:val="0"/>
      <w:widowControl w:val="1"/>
      <w:shd w:val="clear" w:color="auto" w:fill="auto"/>
      <w:suppressAutoHyphens w:val="0"/>
      <w:bidi w:val="0"/>
      <w:spacing w:before="0" w:after="0" w:line="480" w:lineRule="auto"/>
      <w:ind w:left="0" w:right="0" w:firstLine="720"/>
      <w:jc w:val="center"/>
      <w:outlineLvl w:val="0"/>
    </w:pPr>
    <w:rPr>
      <w:rFonts w:ascii="Times New Roman" w:cs="Times New Roman" w:hAnsi="Times New Roman" w:eastAsia="Times New Roman"/>
      <w:b w:val="1"/>
      <w:bCs w:val="1"/>
      <w:i w:val="0"/>
      <w:iCs w:val="0"/>
      <w:caps w:val="1"/>
      <w:strike w:val="0"/>
      <w:dstrike w:val="0"/>
      <w:outline w:val="0"/>
      <w:color w:val="000000"/>
      <w:spacing w:val="0"/>
      <w:kern w:val="0"/>
      <w:position w:val="0"/>
      <w:sz w:val="24"/>
      <w:szCs w:val="24"/>
      <w:u w:val="none" w:color="000000"/>
      <w:shd w:val="nil" w:color="auto" w:fill="auto"/>
      <w:vertAlign w:val="baseline"/>
      <w:lang w:val="es-ES_tradnl"/>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778" w:leader="dot"/>
      </w:tabs>
      <w:suppressAutoHyphens w:val="0"/>
      <w:bidi w:val="0"/>
      <w:spacing w:before="0" w:after="0" w:line="480" w:lineRule="auto"/>
      <w:ind w:left="220" w:right="0" w:firstLine="72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s-ES_tradnl"/>
      <w14:textFill>
        <w14:solidFill>
          <w14:srgbClr w14:val="000000"/>
        </w14:solidFill>
      </w14:textFill>
    </w:rPr>
  </w:style>
  <w:style w:type="paragraph" w:styleId="heading 2">
    <w:name w:val="heading 2"/>
    <w:next w:val="Cuerpo"/>
    <w:pPr>
      <w:keepNext w:val="1"/>
      <w:keepLines w:val="1"/>
      <w:pageBreakBefore w:val="0"/>
      <w:widowControl w:val="1"/>
      <w:shd w:val="clear" w:color="auto" w:fill="auto"/>
      <w:suppressAutoHyphens w:val="0"/>
      <w:bidi w:val="0"/>
      <w:spacing w:before="0" w:after="0" w:line="480" w:lineRule="auto"/>
      <w:ind w:left="0" w:right="0" w:firstLine="720"/>
      <w:jc w:val="center"/>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s-ES_tradnl"/>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8778" w:leader="dot"/>
      </w:tabs>
      <w:suppressAutoHyphens w:val="0"/>
      <w:bidi w:val="0"/>
      <w:spacing w:before="0" w:after="100" w:line="480" w:lineRule="auto"/>
      <w:ind w:left="440" w:right="0" w:firstLine="72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s-ES_tradnl"/>
      <w14:textFill>
        <w14:solidFill>
          <w14:srgbClr w14:val="000000"/>
        </w14:solidFill>
      </w14:textFill>
    </w:rPr>
  </w:style>
  <w:style w:type="paragraph" w:styleId="heading 3">
    <w:name w:val="heading 3"/>
    <w:next w:val="Cuerpo"/>
    <w:pPr>
      <w:keepNext w:val="1"/>
      <w:keepLines w:val="1"/>
      <w:pageBreakBefore w:val="0"/>
      <w:widowControl w:val="1"/>
      <w:shd w:val="clear" w:color="auto" w:fill="auto"/>
      <w:suppressAutoHyphens w:val="0"/>
      <w:bidi w:val="0"/>
      <w:spacing w:before="0" w:after="0" w:line="480" w:lineRule="auto"/>
      <w:ind w:left="0" w:right="0" w:firstLine="72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s-ES_tradnl"/>
      <w14:textFill>
        <w14:solidFill>
          <w14:srgbClr w14:val="000000"/>
        </w14:solidFill>
      </w14:textFill>
    </w:rPr>
  </w:style>
  <w:style w:type="paragraph" w:styleId="table of figures">
    <w:name w:val="table of figures"/>
    <w:next w:val="Cuerpo"/>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s-ES_tradnl"/>
      <w14:textFill>
        <w14:solidFill>
          <w14:srgbClr w14:val="000000"/>
        </w14:solidFill>
      </w14:textFill>
    </w:rPr>
  </w:style>
  <w:style w:type="paragraph" w:styleId="Predeterminado">
    <w:name w:val="Predeterminado"/>
    <w:next w:val="Predeterminado"/>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s-ES_tradnl"/>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Viñetas">
    <w:name w:val="Viñetas"/>
    <w:pPr>
      <w:numPr>
        <w:numId w:val="1"/>
      </w:numPr>
    </w:pPr>
  </w:style>
  <w:style w:type="character" w:styleId="Enlace">
    <w:name w:val="Enlace"/>
    <w:rPr>
      <w:outline w:val="0"/>
      <w:color w:val="0000ff"/>
      <w:u w:val="single" w:color="0000ff"/>
      <w14:textFill>
        <w14:solidFill>
          <w14:srgbClr w14:val="0000FF"/>
        </w14:solidFill>
      </w14:textFill>
    </w:rPr>
  </w:style>
  <w:style w:type="character" w:styleId="Hyperlink.0">
    <w:name w:val="Hyperlink.0"/>
    <w:basedOn w:val="Enlace"/>
    <w:next w:val="Hyperlink.0"/>
    <w:rPr>
      <w:outline w:val="0"/>
      <w:color w:val="000000"/>
      <w:u w:val="none" w:color="000000"/>
      <w:shd w:val="clear" w:color="auto" w:fill="ffffff"/>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s-ES_tradnl"/>
      <w14:textFill>
        <w14:solidFill>
          <w14:srgbClr w14:val="000000"/>
        </w14:solidFill>
      </w14:textFill>
    </w:rPr>
  </w:style>
  <w:style w:type="numbering" w:styleId="Estilo importado 1">
    <w:name w:val="Estilo importado 1"/>
    <w:pPr>
      <w:numPr>
        <w:numId w:val="3"/>
      </w:numPr>
    </w:pPr>
  </w:style>
  <w:style w:type="numbering" w:styleId="Estilo importado 2">
    <w:name w:val="Estilo importado 2"/>
    <w:pPr>
      <w:numPr>
        <w:numId w:val="5"/>
      </w:numPr>
    </w:pPr>
  </w:style>
  <w:style w:type="numbering" w:styleId="Estilo importado 3">
    <w:name w:val="Estilo importado 3"/>
    <w:pPr>
      <w:numPr>
        <w:numId w:val="8"/>
      </w:numPr>
    </w:pPr>
  </w:style>
  <w:style w:type="numbering" w:styleId="Estilo importado 4">
    <w:name w:val="Estilo importado 4"/>
    <w:pPr>
      <w:numPr>
        <w:numId w:val="12"/>
      </w:numPr>
    </w:pPr>
  </w:style>
  <w:style w:type="numbering" w:styleId="Estilo importado 5">
    <w:name w:val="Estilo importado 5"/>
    <w:pPr>
      <w:numPr>
        <w:numId w:val="15"/>
      </w:numPr>
    </w:pPr>
  </w:style>
  <w:style w:type="numbering" w:styleId="Estilo importado 6">
    <w:name w:val="Estilo importado 6"/>
    <w:pPr>
      <w:numPr>
        <w:numId w:val="17"/>
      </w:numPr>
    </w:pPr>
  </w:style>
  <w:style w:type="numbering" w:styleId="Estilo importado 7">
    <w:name w:val="Estilo importado 7"/>
    <w:pPr>
      <w:numPr>
        <w:numId w:val="19"/>
      </w:numPr>
    </w:pPr>
  </w:style>
  <w:style w:type="numbering" w:styleId="Estilo importado 8">
    <w:name w:val="Estilo importado 8"/>
    <w:pPr>
      <w:numPr>
        <w:numId w:val="21"/>
      </w:numPr>
    </w:pPr>
  </w:style>
  <w:style w:type="numbering" w:styleId="Estilo importado 9">
    <w:name w:val="Estilo importado 9"/>
    <w:pPr>
      <w:numPr>
        <w:numId w:val="23"/>
      </w:numPr>
    </w:pPr>
  </w:style>
  <w:style w:type="numbering" w:styleId="Estilo importado 10">
    <w:name w:val="Estilo importado 10"/>
    <w:pPr>
      <w:numPr>
        <w:numId w:val="25"/>
      </w:numPr>
    </w:pPr>
  </w:style>
  <w:style w:type="numbering" w:styleId="Estilo importado 11">
    <w:name w:val="Estilo importado 11"/>
    <w:pPr>
      <w:numPr>
        <w:numId w:val="27"/>
      </w:numPr>
    </w:pPr>
  </w:style>
  <w:style w:type="numbering" w:styleId="Estilo importado 12">
    <w:name w:val="Estilo importado 12"/>
    <w:pPr>
      <w:numPr>
        <w:numId w:val="29"/>
      </w:numPr>
    </w:pPr>
  </w:style>
  <w:style w:type="numbering" w:styleId="Estilo importado 13">
    <w:name w:val="Estilo importado 13"/>
    <w:pPr>
      <w:numPr>
        <w:numId w:val="31"/>
      </w:numPr>
    </w:pPr>
  </w:style>
  <w:style w:type="numbering" w:styleId="Estilo importado 14">
    <w:name w:val="Estilo importado 14"/>
    <w:pPr>
      <w:numPr>
        <w:numId w:val="33"/>
      </w:numPr>
    </w:pPr>
  </w:style>
  <w:style w:type="numbering" w:styleId="Estilo importado 15">
    <w:name w:val="Estilo importado 15"/>
    <w:pPr>
      <w:numPr>
        <w:numId w:val="35"/>
      </w:numPr>
    </w:pPr>
  </w:style>
  <w:style w:type="numbering" w:styleId="Estilo importado 16">
    <w:name w:val="Estilo importado 16"/>
    <w:pPr>
      <w:numPr>
        <w:numId w:val="37"/>
      </w:numPr>
    </w:pPr>
  </w:style>
  <w:style w:type="numbering" w:styleId="Estilo importado 17">
    <w:name w:val="Estilo importado 17"/>
    <w:pPr>
      <w:numPr>
        <w:numId w:val="39"/>
      </w:numPr>
    </w:pPr>
  </w:style>
  <w:style w:type="numbering" w:styleId="Estilo importado 18">
    <w:name w:val="Estilo importado 18"/>
    <w:pPr>
      <w:numPr>
        <w:numId w:val="41"/>
      </w:numPr>
    </w:pPr>
  </w:style>
  <w:style w:type="numbering" w:styleId="Estilo importado 19">
    <w:name w:val="Estilo importado 19"/>
    <w:pPr>
      <w:numPr>
        <w:numId w:val="44"/>
      </w:numPr>
    </w:pPr>
  </w:style>
  <w:style w:type="numbering" w:styleId="Viñeta">
    <w:name w:val="Viñeta"/>
    <w:pPr>
      <w:numPr>
        <w:numId w:val="46"/>
      </w:numPr>
    </w:pPr>
  </w:style>
  <w:style w:type="character" w:styleId="Hyperlink.1">
    <w:name w:val="Hyperlink.1"/>
    <w:basedOn w:val="Ninguno"/>
    <w:next w:val="Hyperlink.1"/>
    <w:rPr>
      <w:rFonts w:ascii="Arial" w:cs="Arial" w:hAnsi="Arial" w:eastAsia="Arial"/>
      <w:outline w:val="0"/>
      <w:color w:val="1a0dab"/>
      <w:sz w:val="21"/>
      <w:szCs w:val="21"/>
      <w:u w:val="single" w:color="1a0dab"/>
      <w:shd w:val="clear" w:color="auto" w:fill="ffffff"/>
      <w14:textFill>
        <w14:solidFill>
          <w14:srgbClr w14:val="1A0DAB"/>
        </w14:solidFill>
      </w14:textFill>
    </w:rPr>
  </w:style>
  <w:style w:type="character" w:styleId="Hyperlink.2">
    <w:name w:val="Hyperlink.2"/>
    <w:basedOn w:val="Ninguno"/>
    <w:next w:val="Hyperlink.2"/>
    <w:rPr>
      <w:rFonts w:ascii="Arial" w:cs="Arial" w:hAnsi="Arial" w:eastAsia="Arial"/>
      <w:outline w:val="0"/>
      <w:color w:val="1a0dab"/>
      <w:sz w:val="21"/>
      <w:szCs w:val="21"/>
      <w:u w:val="single" w:color="1a0dab"/>
      <w:lang w:val="pt-PT"/>
      <w14:textFill>
        <w14:solidFill>
          <w14:srgbClr w14:val="1A0DAB"/>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