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MiroFish 基金治理模擬版試用指南</w:t>
      </w:r>
    </w:p>
    <w:p>
      <w:pPr>
        <w:spacing w:after="240"/>
      </w:pPr>
      <w:r>
        <w:rPr>
          <w:rFonts w:ascii="Calibri" w:hAnsi="Calibri"/>
          <w:color w:val="555555"/>
          <w:sz w:val="22"/>
        </w:rPr>
        <w:t>給基金經理人、LP / IC / LPAC 相關試用者的 alpha demo guide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80"/>
            </w:pPr>
            <w:r>
              <w:rPr>
                <w:b/>
                <w:color w:val="1F4D78"/>
              </w:rPr>
              <w:t>一句話定位</w:t>
            </w:r>
            <w:r>
              <w:br/>
              <w:t>這不是正式基金行政系統，也不是投資建議工具；它是一個把基金條款、資金流程、治理決策、投資情境與 evidence trail 放在同一個可審核模擬世界裡的 decision rehearsal engine。</w:t>
            </w:r>
          </w:p>
        </w:tc>
      </w:tr>
    </w:tbl>
    <w:p/>
    <w:p>
      <w:pPr>
        <w:pStyle w:val="Heading1"/>
      </w:pPr>
      <w:r>
        <w:t>試用目標</w:t>
      </w:r>
    </w:p>
    <w:p>
      <w:r>
        <w:t>請試用者協助判斷這個工具是否能幫助基金經理人、GP、LP 溝通或 IC / LPAC 準備。重點不是看它是不是完整 fund admin，而是看它能不能把治理風險和投資情境變成可討論、可審核的材料。</w:t>
      </w:r>
    </w:p>
    <w:p>
      <w:pPr>
        <w:pStyle w:val="ListBullet"/>
      </w:pPr>
      <w:r>
        <w:t>它是否能幫助理解 LP capital call、paid-in capital、unfunded commitment？</w:t>
      </w:r>
    </w:p>
    <w:p>
      <w:pPr>
        <w:pStyle w:val="ListBullet"/>
      </w:pPr>
      <w:r>
        <w:t>它是否能幫助準備 IC / LPAC required decisions？</w:t>
      </w:r>
    </w:p>
    <w:p>
      <w:pPr>
        <w:pStyle w:val="ListBullet"/>
      </w:pPr>
      <w:r>
        <w:t>meeting pack、risk appendix、evidence appendix 是否接近平常會用的會議材料？</w:t>
      </w:r>
    </w:p>
    <w:p>
      <w:pPr>
        <w:pStyle w:val="ListBullet"/>
      </w:pPr>
      <w:r>
        <w:t>portfolio scenarios 是否足夠真實，能支撐 LP 或基金經理人的下一輪討論？</w:t>
      </w:r>
    </w:p>
    <w:p>
      <w:pPr>
        <w:pStyle w:val="Heading1"/>
      </w:pPr>
      <w:r>
        <w:t>本機試用流程</w:t>
      </w:r>
    </w:p>
    <w:p>
      <w:r>
        <w:t>如果試用者是在同一台已啟動 MiroFish 的電腦上操作，請打開：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80"/>
            </w:pPr>
            <w:r>
              <w:rPr>
                <w:b/>
                <w:color w:val="1F4D78"/>
              </w:rPr>
              <w:t>本機 demo URL</w:t>
            </w:r>
            <w:r>
              <w:br/>
              <w:t>http://127.0.0.1:5174/business-simulation/demo_business</w:t>
            </w:r>
          </w:p>
        </w:tc>
      </w:tr>
    </w:tbl>
    <w:p/>
    <w:p>
      <w:r>
        <w:t>進入頁面後依序操作：</w:t>
      </w:r>
    </w:p>
    <w:p>
      <w:pPr>
        <w:pStyle w:val="ListNumber"/>
      </w:pPr>
      <w:r>
        <w:t>點 Run Fund Simulation。</w:t>
      </w:r>
    </w:p>
    <w:p>
      <w:pPr>
        <w:pStyle w:val="ListNumber"/>
      </w:pPr>
      <w:r>
        <w:t>點 Generate Report。</w:t>
      </w:r>
    </w:p>
    <w:p>
      <w:pPr>
        <w:pStyle w:val="ListNumber"/>
      </w:pPr>
      <w:r>
        <w:t>點 Generate Packet。</w:t>
      </w:r>
    </w:p>
    <w:p>
      <w:pPr>
        <w:pStyle w:val="ListNumber"/>
      </w:pPr>
      <w:r>
        <w:t>點 Generate Meeting Pack。</w:t>
      </w:r>
    </w:p>
    <w:p>
      <w:pPr>
        <w:pStyle w:val="ListNumber"/>
      </w:pPr>
      <w:r>
        <w:t>到 Audit Outputs 查看 business_report.md、governance_packet.json、meeting_pack.md、meeting_pack.json、branch_results.json、evidence_bindings.json。</w:t>
      </w:r>
    </w:p>
    <w:p>
      <w:pPr>
        <w:pStyle w:val="Heading1"/>
      </w:pPr>
      <w:r>
        <w:t>請特別查看</w:t>
      </w:r>
    </w:p>
    <w:p>
      <w:pPr>
        <w:pStyle w:val="ListBullet"/>
      </w:pPr>
      <w:r>
        <w:t>LP capital call、paid-in、unfunded commitment 是否清楚。</w:t>
      </w:r>
    </w:p>
    <w:p>
      <w:pPr>
        <w:pStyle w:val="ListBullet"/>
      </w:pPr>
      <w:r>
        <w:t>IC / LPAC required decisions 是否合理。</w:t>
      </w:r>
    </w:p>
    <w:p>
      <w:pPr>
        <w:pStyle w:val="ListBullet"/>
      </w:pPr>
      <w:r>
        <w:t>waterfall、reserve、audit trail 的呈現是否有用。</w:t>
      </w:r>
    </w:p>
    <w:p>
      <w:pPr>
        <w:pStyle w:val="ListBullet"/>
      </w:pPr>
      <w:r>
        <w:t>portfolio scenarios 是否真實：down round、bridge financing、write-off、delayed exit、partial exit、regulatory block、LP default cure / waiver。</w:t>
      </w:r>
    </w:p>
    <w:p>
      <w:pPr>
        <w:pStyle w:val="ListBullet"/>
      </w:pPr>
      <w:r>
        <w:t>meeting pack 是否能拿來做會議前準備。</w:t>
      </w:r>
    </w:p>
    <w:p>
      <w:pPr>
        <w:pStyle w:val="ListBullet"/>
      </w:pPr>
      <w:r>
        <w:t>evidence appendix 是否有助於 audit trail / source review。</w:t>
      </w:r>
    </w:p>
    <w:p>
      <w:pPr>
        <w:pStyle w:val="Heading1"/>
      </w:pPr>
      <w:r>
        <w:t>試用者回饋問題</w:t>
      </w:r>
    </w:p>
    <w:p>
      <w:pPr>
        <w:pStyle w:val="ListNumber"/>
      </w:pPr>
      <w:r>
        <w:t>你看得懂這個工具在模擬什麼嗎？</w:t>
      </w:r>
    </w:p>
    <w:p>
      <w:pPr>
        <w:pStyle w:val="ListNumber"/>
      </w:pPr>
      <w:r>
        <w:t>哪一個輸出最有價值：Report、Packet、Meeting Pack、Risk Appendix，還是 Evidence？</w:t>
      </w:r>
    </w:p>
    <w:p>
      <w:pPr>
        <w:pStyle w:val="ListNumber"/>
      </w:pPr>
      <w:r>
        <w:t>如果你是基金經理人，會不會想用它準備 LP / IC / LPAC 會議？</w:t>
      </w:r>
    </w:p>
    <w:p>
      <w:pPr>
        <w:pStyle w:val="ListNumber"/>
      </w:pPr>
      <w:r>
        <w:t>哪些情境目前太簡化或不符合真實基金運作？</w:t>
      </w:r>
    </w:p>
    <w:p>
      <w:pPr>
        <w:pStyle w:val="ListNumber"/>
      </w:pPr>
      <w:r>
        <w:t>下一版最應該新增什麼？</w:t>
      </w:r>
    </w:p>
    <w:p>
      <w:pPr>
        <w:pStyle w:val="ListNumber"/>
      </w:pPr>
      <w:r>
        <w:t>你會把它定位成 LP 溝通工具、IC / LPAC 準備工具、fund operation simulator、audit / evidence tool、portfolio risk scenario planner，還是其他？</w:t>
      </w:r>
    </w:p>
    <w:p>
      <w:pPr>
        <w:pStyle w:val="Heading1"/>
      </w:pPr>
      <w:r>
        <w:t>網址怎麼給別人用？</w:t>
      </w:r>
    </w:p>
    <w:p>
      <w:r>
        <w:t>重要：127.0.0.1 是 localhost，只能在正在執行 MiroFish 的那台電腦上使用。你把這個網址傳給別人，對方打開時會連到他自己的電腦，不會連到你的 MiroFish。</w:t>
      </w:r>
    </w:p>
    <w:p>
      <w:pPr>
        <w:pStyle w:val="ListBullet"/>
      </w:pPr>
      <w:r>
        <w:t>同一台電腦本機試用：你自己或現場 demo 可以直接打開 127.0.0.1 頁面。</w:t>
      </w:r>
    </w:p>
    <w:p>
      <w:pPr>
        <w:pStyle w:val="ListBullet"/>
      </w:pPr>
      <w:r>
        <w:t>GitHub clone 本機啟動：適合技術型試用者。給 GitHub repo，請對方跑 npm run setup:all 與 npm run business:smoke，再啟動本機 UI。可搭配 access code。</w:t>
      </w:r>
    </w:p>
    <w:p>
      <w:pPr>
        <w:pStyle w:val="ListBullet"/>
      </w:pPr>
      <w:r>
        <w:t>部署成線上 demo：適合非技術試用者或多人遠端同步看。需要真正的 https 網址；若涉及敏感資料，需搭配正式 server-side authentication。</w:t>
      </w:r>
    </w:p>
    <w:p>
      <w:pPr>
        <w:pStyle w:val="Heading1"/>
      </w:pPr>
      <w:r>
        <w:t>建議給外部試用者的方式</w:t>
      </w:r>
    </w:p>
    <w:p>
      <w:pPr>
        <w:pStyle w:val="ListBullet"/>
      </w:pPr>
      <w:r>
        <w:t>如果對方有技術能力：給 GitHub repo，請他 clone 後在本機跑 npm run setup:all 與 npm run business:smoke，再啟動頁面。</w:t>
      </w:r>
    </w:p>
    <w:p>
      <w:pPr>
        <w:pStyle w:val="ListBullet"/>
      </w:pPr>
      <w:r>
        <w:t>如果對方只是基金經理人、非工程背景：建議先由你開本機 demo 或錄一段操作影片，再收集他對 meeting pack 和情境設計的回饋。</w:t>
      </w:r>
    </w:p>
    <w:p>
      <w:pPr>
        <w:pStyle w:val="ListBullet"/>
      </w:pPr>
      <w:r>
        <w:t>如果要多人遠端試：再部署到一個真正可訪問的雲端或內網網址，但不要放私人基金文件或敏感 LP 資料。</w:t>
      </w:r>
    </w:p>
    <w:p>
      <w:pPr>
        <w:pStyle w:val="ListBullet"/>
      </w:pPr>
      <w:r>
        <w:t>如果尚未確定公開策略：先用 private GitHub repo 或 invitation-only beta，不要一開始就 public release。</w:t>
      </w:r>
    </w:p>
    <w:p>
      <w:pPr>
        <w:pStyle w:val="Heading1"/>
      </w:pPr>
      <w:r>
        <w:t>Access code / 密碼機制</w:t>
      </w:r>
    </w:p>
    <w:p>
      <w:r>
        <w:t>repo 可以包含 access code 機制，但不應該包含真實密碼。實際密碼由專案負責人分配，並透過 .env、.env.local 或部署環境設定。這一版會同時保護前端入口與 business-simulation 後端 API。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80"/>
            </w:pPr>
            <w:r>
              <w:rPr>
                <w:b/>
                <w:color w:val="1F4D78"/>
              </w:rPr>
              <w:t>設定方式</w:t>
            </w:r>
            <w:r>
              <w:br/>
              <w:t>BUSINESS_DEMO_ACCESS_CODE=your_private_beta_code</w:t>
              <w:br/>
              <w:t>VITE_BUSINESS_DEMO_PASSWORD=your_private_beta_code</w:t>
              <w:br/>
              <w:br/>
              <w:t>使用 npm run dev:stable 時，可以只在 root .env 設定 BUSINESS_DEMO_ACCESS_CODE，launcher 會把同一個 code 傳給前端。靜態 build 或雲端部署時，兩個值都要設定。</w:t>
            </w:r>
          </w:p>
        </w:tc>
      </w:tr>
    </w:tbl>
    <w:p/>
    <w:p>
      <w:pPr>
        <w:pStyle w:val="ListBullet"/>
      </w:pPr>
      <w:r>
        <w:t>適合 invitation-only beta 或限定基金經理人試用。</w:t>
      </w:r>
    </w:p>
    <w:p>
      <w:pPr>
        <w:pStyle w:val="ListBullet"/>
      </w:pPr>
      <w:r>
        <w:t>不要把真實 access code commit 到 GitHub。</w:t>
      </w:r>
    </w:p>
    <w:p>
      <w:pPr>
        <w:pStyle w:val="ListBullet"/>
      </w:pPr>
      <w:r>
        <w:t>如果未來部署在公開網路且涉及敏感資料，這個 beta gate 不足以取代正式帳號、權限與 server-side authentication。</w:t>
      </w:r>
    </w:p>
    <w:p>
      <w:pPr>
        <w:pStyle w:val="Heading1"/>
      </w:pPr>
      <w:r>
        <w:t>重要說明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80"/>
            </w:pPr>
            <w:r>
              <w:rPr>
                <w:b/>
                <w:color w:val="1F4D78"/>
              </w:rPr>
              <w:t>Alpha / non-advice boundary</w:t>
            </w:r>
            <w:r>
              <w:br/>
              <w:t>這是 alpha 試用版，目的是驗證產品方向和工作流程，不是正式法律、稅務、會計或投資建議。目前 demo 使用 synthetic fund data，不代表任何真實基金、LP 或投資標的。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MiroFish Fund Governance Alpha | Trial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MiroFish 基金治理模擬版試用指南</dc:title>
  <dc:subject>Fund governance simulation trial guide</dc:subject>
  <dc:creator>MiroFish</dc:creator>
  <cp:keywords/>
  <dc:description>Generated as a public-safe alpha trial guide.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