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B33" w:rsidRPr="00C730BE" w:rsidRDefault="00C84AB4">
      <w:pPr>
        <w:rPr>
          <w:rFonts w:ascii="Helvetica Neue" w:hAnsi="Helvetica Neue"/>
          <w:sz w:val="20"/>
          <w:szCs w:val="20"/>
        </w:rPr>
      </w:pPr>
      <w:bookmarkStart w:id="0" w:name="_GoBack"/>
      <w:bookmarkEnd w:id="0"/>
      <w:r w:rsidRPr="00C730BE">
        <w:rPr>
          <w:rFonts w:ascii="Helvetica Neue" w:hAnsi="Helvetica Neue"/>
          <w:sz w:val="20"/>
          <w:szCs w:val="20"/>
        </w:rPr>
        <w:t xml:space="preserve">Dear </w:t>
      </w:r>
      <w:r w:rsidR="002D78E8">
        <w:rPr>
          <w:rFonts w:ascii="Helvetica Neue" w:hAnsi="Helvetica Neue"/>
          <w:sz w:val="20"/>
          <w:szCs w:val="20"/>
        </w:rPr>
        <w:t>Jonathan,</w:t>
      </w:r>
    </w:p>
    <w:p w:rsidR="00BB24D9" w:rsidRPr="00C730BE" w:rsidRDefault="00BB24D9">
      <w:pPr>
        <w:rPr>
          <w:rFonts w:ascii="Helvetica Neue" w:hAnsi="Helvetica Neue"/>
          <w:sz w:val="20"/>
          <w:szCs w:val="20"/>
        </w:rPr>
      </w:pPr>
    </w:p>
    <w:p w:rsidR="00BB24D9" w:rsidRPr="00C730BE" w:rsidRDefault="00BB24D9">
      <w:pPr>
        <w:rPr>
          <w:rFonts w:ascii="Helvetica Neue" w:hAnsi="Helvetica Neue"/>
          <w:sz w:val="20"/>
          <w:szCs w:val="20"/>
        </w:rPr>
      </w:pPr>
      <w:r w:rsidRPr="00C730BE">
        <w:rPr>
          <w:rFonts w:ascii="Helvetica Neue" w:hAnsi="Helvetica Neue"/>
          <w:sz w:val="20"/>
          <w:szCs w:val="20"/>
        </w:rPr>
        <w:t>We thank you for your chapter proposal submission to the meeting Advancing Astrophysics with the SKA.   Interest in the meeting is high and we received almost 170 submissions</w:t>
      </w:r>
      <w:r w:rsidR="00BD2957" w:rsidRPr="00C730BE">
        <w:rPr>
          <w:rFonts w:ascii="Helvetica Neue" w:hAnsi="Helvetica Neue"/>
          <w:sz w:val="20"/>
          <w:szCs w:val="20"/>
        </w:rPr>
        <w:t xml:space="preserve"> for chapters and related talks</w:t>
      </w:r>
      <w:r w:rsidRPr="00C730BE">
        <w:rPr>
          <w:rFonts w:ascii="Helvetica Neue" w:hAnsi="Helvetica Neue"/>
          <w:sz w:val="20"/>
          <w:szCs w:val="20"/>
        </w:rPr>
        <w:t>.</w:t>
      </w:r>
    </w:p>
    <w:p w:rsidR="00BB24D9" w:rsidRPr="00C730BE" w:rsidRDefault="00BB24D9">
      <w:pPr>
        <w:rPr>
          <w:rFonts w:ascii="Helvetica Neue" w:hAnsi="Helvetica Neue"/>
          <w:sz w:val="20"/>
          <w:szCs w:val="20"/>
        </w:rPr>
      </w:pPr>
    </w:p>
    <w:p w:rsidR="00BB24D9" w:rsidRPr="00C730BE" w:rsidRDefault="00BB24D9" w:rsidP="00BB24D9">
      <w:pPr>
        <w:rPr>
          <w:rFonts w:ascii="Helvetica Neue" w:hAnsi="Helvetica Neue"/>
          <w:sz w:val="20"/>
          <w:szCs w:val="20"/>
        </w:rPr>
      </w:pPr>
      <w:r w:rsidRPr="00C730BE">
        <w:rPr>
          <w:rFonts w:ascii="Helvetica Neue" w:hAnsi="Helvetica Neue"/>
          <w:sz w:val="20"/>
          <w:szCs w:val="20"/>
        </w:rPr>
        <w:t xml:space="preserve">Your proposal was reviewed by the SOC and we are happy to offer you the opportunity to present your </w:t>
      </w:r>
      <w:r w:rsidRPr="002D78E8">
        <w:rPr>
          <w:rFonts w:ascii="Helvetica" w:hAnsi="Helvetica"/>
          <w:sz w:val="20"/>
          <w:szCs w:val="20"/>
        </w:rPr>
        <w:t xml:space="preserve">chapter </w:t>
      </w:r>
      <w:r w:rsidR="002D78E8" w:rsidRPr="002D78E8">
        <w:rPr>
          <w:rFonts w:ascii="Helvetica" w:hAnsi="Helvetica"/>
          <w:sz w:val="20"/>
          <w:szCs w:val="20"/>
        </w:rPr>
        <w:t>“</w:t>
      </w:r>
      <w:r w:rsidR="002D78E8" w:rsidRPr="002D78E8">
        <w:rPr>
          <w:rFonts w:ascii="Helvetica" w:hAnsi="Helvetica" w:cs="Arial"/>
          <w:sz w:val="20"/>
          <w:szCs w:val="36"/>
        </w:rPr>
        <w:t xml:space="preserve">CD/EoR and Cosmology” </w:t>
      </w:r>
      <w:r w:rsidRPr="002D78E8">
        <w:rPr>
          <w:rFonts w:ascii="Helvetica" w:hAnsi="Helvetica"/>
          <w:sz w:val="20"/>
          <w:szCs w:val="20"/>
        </w:rPr>
        <w:t>as</w:t>
      </w:r>
      <w:r w:rsidR="00B8523F" w:rsidRPr="002D78E8">
        <w:rPr>
          <w:rFonts w:ascii="Helvetica" w:hAnsi="Helvetica"/>
          <w:sz w:val="20"/>
          <w:szCs w:val="20"/>
        </w:rPr>
        <w:t xml:space="preserve"> a </w:t>
      </w:r>
      <w:r w:rsidR="00EA1D8B">
        <w:rPr>
          <w:rFonts w:ascii="Helvetica" w:hAnsi="Helvetica"/>
          <w:sz w:val="20"/>
          <w:szCs w:val="20"/>
        </w:rPr>
        <w:t>medium/</w:t>
      </w:r>
      <w:r w:rsidR="00B8523F" w:rsidRPr="002D78E8">
        <w:rPr>
          <w:rFonts w:ascii="Helvetica" w:hAnsi="Helvetica"/>
          <w:sz w:val="20"/>
          <w:szCs w:val="20"/>
        </w:rPr>
        <w:t>short</w:t>
      </w:r>
      <w:r w:rsidR="00B8523F">
        <w:rPr>
          <w:rFonts w:ascii="Helvetica Neue" w:hAnsi="Helvetica Neue"/>
          <w:sz w:val="20"/>
          <w:szCs w:val="20"/>
        </w:rPr>
        <w:t xml:space="preserve"> talk at the meeting.  </w:t>
      </w:r>
      <w:r w:rsidRPr="00C730BE">
        <w:rPr>
          <w:rFonts w:ascii="Helvetica Neue" w:hAnsi="Helvetica Neue"/>
          <w:sz w:val="20"/>
          <w:szCs w:val="20"/>
        </w:rPr>
        <w:t>The exact talk lengths are still being finalized but you can expect to have 10-15 minutes available for your presentation.</w:t>
      </w:r>
    </w:p>
    <w:p w:rsidR="00BB24D9" w:rsidRPr="00C730BE" w:rsidRDefault="00BB24D9">
      <w:pPr>
        <w:rPr>
          <w:rFonts w:ascii="Helvetica Neue" w:hAnsi="Helvetica Neue"/>
          <w:sz w:val="20"/>
          <w:szCs w:val="20"/>
        </w:rPr>
      </w:pPr>
    </w:p>
    <w:p w:rsidR="00EF2274" w:rsidRDefault="00BB24D9">
      <w:pPr>
        <w:rPr>
          <w:rFonts w:ascii="Helvetica Neue" w:hAnsi="Helvetica Neue"/>
          <w:sz w:val="20"/>
          <w:szCs w:val="20"/>
        </w:rPr>
      </w:pPr>
      <w:r w:rsidRPr="00C730BE">
        <w:rPr>
          <w:rFonts w:ascii="Helvetica Neue" w:hAnsi="Helvetica Neue"/>
          <w:sz w:val="20"/>
          <w:szCs w:val="20"/>
        </w:rPr>
        <w:t>Please let us know as soon as you can whether you accept this offer, as we have a waiting list of those wishing to give a presentation.</w:t>
      </w:r>
      <w:r w:rsidR="00807175" w:rsidRPr="00C730BE">
        <w:rPr>
          <w:rFonts w:ascii="Helvetica Neue" w:hAnsi="Helvetica Neue"/>
          <w:sz w:val="20"/>
          <w:szCs w:val="20"/>
        </w:rPr>
        <w:t xml:space="preserve">   </w:t>
      </w:r>
    </w:p>
    <w:p w:rsidR="00EF2274" w:rsidRDefault="00EF2274">
      <w:pPr>
        <w:rPr>
          <w:rFonts w:ascii="Helvetica Neue" w:hAnsi="Helvetica Neue"/>
          <w:sz w:val="20"/>
          <w:szCs w:val="20"/>
        </w:rPr>
      </w:pPr>
    </w:p>
    <w:p w:rsidR="00EF2274" w:rsidRPr="002D78E8" w:rsidRDefault="00EF2274" w:rsidP="00EF2274">
      <w:pPr>
        <w:rPr>
          <w:rFonts w:ascii="Helvetica Neue" w:hAnsi="Helvetica Neue"/>
          <w:sz w:val="20"/>
          <w:szCs w:val="20"/>
        </w:rPr>
      </w:pPr>
      <w:r w:rsidRPr="002D78E8">
        <w:rPr>
          <w:rFonts w:ascii="Helvetica Neue" w:hAnsi="Helvetica Neue"/>
          <w:sz w:val="20"/>
          <w:szCs w:val="20"/>
        </w:rPr>
        <w:t xml:space="preserve">We ask that you incorporate material from </w:t>
      </w:r>
      <w:r w:rsidR="00FC104A">
        <w:rPr>
          <w:rFonts w:ascii="Helvetica Neue" w:hAnsi="Helvetica Neue"/>
          <w:sz w:val="20"/>
          <w:szCs w:val="20"/>
        </w:rPr>
        <w:t xml:space="preserve">the Cosmology Science Team </w:t>
      </w:r>
      <w:r w:rsidRPr="002D78E8">
        <w:rPr>
          <w:rFonts w:ascii="Helvetica Neue" w:hAnsi="Helvetica Neue"/>
          <w:sz w:val="20"/>
          <w:szCs w:val="20"/>
        </w:rPr>
        <w:t xml:space="preserve">into your presentation, so please contact </w:t>
      </w:r>
      <w:r w:rsidR="00FC104A">
        <w:rPr>
          <w:rFonts w:ascii="Helvetica Neue" w:hAnsi="Helvetica Neue"/>
          <w:sz w:val="20"/>
          <w:szCs w:val="20"/>
        </w:rPr>
        <w:t>them</w:t>
      </w:r>
      <w:r w:rsidRPr="002D78E8">
        <w:rPr>
          <w:rFonts w:ascii="Helvetica Neue" w:hAnsi="Helvetica Neue"/>
          <w:sz w:val="20"/>
          <w:szCs w:val="20"/>
        </w:rPr>
        <w:t xml:space="preserve"> to co-ordinate this process.</w:t>
      </w:r>
    </w:p>
    <w:p w:rsidR="00793DD8" w:rsidRPr="00C730BE" w:rsidRDefault="00793DD8">
      <w:pPr>
        <w:rPr>
          <w:rFonts w:ascii="Helvetica Neue" w:hAnsi="Helvetica Neue"/>
          <w:sz w:val="20"/>
          <w:szCs w:val="20"/>
        </w:rPr>
      </w:pPr>
    </w:p>
    <w:p w:rsidR="00BB24D9" w:rsidRPr="00C730BE" w:rsidRDefault="00807175">
      <w:pPr>
        <w:rPr>
          <w:rFonts w:ascii="Helvetica Neue" w:hAnsi="Helvetica Neue"/>
          <w:sz w:val="20"/>
          <w:szCs w:val="20"/>
        </w:rPr>
      </w:pPr>
      <w:r w:rsidRPr="00C730BE">
        <w:rPr>
          <w:rFonts w:ascii="Helvetica Neue" w:hAnsi="Helvetica Neue"/>
          <w:sz w:val="20"/>
          <w:szCs w:val="20"/>
        </w:rPr>
        <w:t xml:space="preserve">In order to be confirmed as a speaker on the final program, we ask that you </w:t>
      </w:r>
      <w:r w:rsidRPr="00871455">
        <w:rPr>
          <w:rFonts w:ascii="Helvetica Neue" w:hAnsi="Helvetica Neue"/>
          <w:b/>
          <w:sz w:val="20"/>
          <w:szCs w:val="20"/>
        </w:rPr>
        <w:t>submit your draft chapter by May 9</w:t>
      </w:r>
      <w:r w:rsidRPr="00C730BE">
        <w:rPr>
          <w:rFonts w:ascii="Helvetica Neue" w:hAnsi="Helvetica Neue"/>
          <w:sz w:val="20"/>
          <w:szCs w:val="20"/>
        </w:rPr>
        <w:t xml:space="preserve"> (s</w:t>
      </w:r>
      <w:r w:rsidR="00B8523F">
        <w:rPr>
          <w:rFonts w:ascii="Helvetica Neue" w:hAnsi="Helvetica Neue"/>
          <w:sz w:val="20"/>
          <w:szCs w:val="20"/>
        </w:rPr>
        <w:t xml:space="preserve">ee attached instructions).  </w:t>
      </w:r>
      <w:r w:rsidRPr="00C730BE">
        <w:rPr>
          <w:rFonts w:ascii="Helvetica Neue" w:hAnsi="Helvetica Neue"/>
          <w:sz w:val="20"/>
          <w:szCs w:val="20"/>
        </w:rPr>
        <w:t xml:space="preserve">At that time a final decision will be made on </w:t>
      </w:r>
      <w:r w:rsidR="00793DD8" w:rsidRPr="00C730BE">
        <w:rPr>
          <w:rFonts w:ascii="Helvetica Neue" w:hAnsi="Helvetica Neue"/>
          <w:sz w:val="20"/>
          <w:szCs w:val="20"/>
        </w:rPr>
        <w:t>whether your talk will be included in the final program – please see the attached instructions on how that decision will be made.</w:t>
      </w:r>
    </w:p>
    <w:p w:rsidR="00793DD8" w:rsidRPr="00C730BE" w:rsidRDefault="00793DD8">
      <w:pPr>
        <w:rPr>
          <w:rFonts w:ascii="Helvetica Neue" w:hAnsi="Helvetica Neue"/>
          <w:sz w:val="20"/>
          <w:szCs w:val="20"/>
        </w:rPr>
      </w:pPr>
    </w:p>
    <w:p w:rsidR="00793DD8" w:rsidRPr="00C730BE" w:rsidRDefault="00793DD8">
      <w:pPr>
        <w:rPr>
          <w:rFonts w:ascii="Helvetica Neue" w:hAnsi="Helvetica Neue"/>
          <w:sz w:val="20"/>
          <w:szCs w:val="20"/>
        </w:rPr>
      </w:pPr>
      <w:r w:rsidRPr="00C730BE">
        <w:rPr>
          <w:rFonts w:ascii="Helvetica Neue" w:hAnsi="Helvetica Neue"/>
          <w:sz w:val="20"/>
          <w:szCs w:val="20"/>
        </w:rPr>
        <w:t>We look forward to your participation in the meeting in June and your contribution to the science book.</w:t>
      </w:r>
    </w:p>
    <w:p w:rsidR="00793DD8" w:rsidRPr="00C730BE" w:rsidRDefault="00793DD8">
      <w:pPr>
        <w:rPr>
          <w:rFonts w:ascii="Helvetica Neue" w:hAnsi="Helvetica Neue"/>
          <w:sz w:val="20"/>
          <w:szCs w:val="20"/>
        </w:rPr>
      </w:pPr>
    </w:p>
    <w:p w:rsidR="00793DD8" w:rsidRPr="00C730BE" w:rsidRDefault="00793DD8">
      <w:pPr>
        <w:rPr>
          <w:rFonts w:ascii="Helvetica Neue" w:hAnsi="Helvetica Neue"/>
          <w:sz w:val="20"/>
          <w:szCs w:val="20"/>
        </w:rPr>
      </w:pPr>
      <w:r w:rsidRPr="00C730BE">
        <w:rPr>
          <w:rFonts w:ascii="Helvetica Neue" w:hAnsi="Helvetica Neue"/>
          <w:sz w:val="20"/>
          <w:szCs w:val="20"/>
        </w:rPr>
        <w:t>Regards,</w:t>
      </w:r>
    </w:p>
    <w:p w:rsidR="00793DD8" w:rsidRPr="00C730BE" w:rsidRDefault="00B8523F">
      <w:pPr>
        <w:rPr>
          <w:rFonts w:ascii="Helvetica Neue" w:hAnsi="Helvetica Neue"/>
          <w:sz w:val="20"/>
          <w:szCs w:val="20"/>
        </w:rPr>
      </w:pPr>
      <w:r>
        <w:rPr>
          <w:rFonts w:ascii="Helvetica Neue" w:hAnsi="Helvetica Neue"/>
          <w:sz w:val="20"/>
          <w:szCs w:val="20"/>
        </w:rPr>
        <w:t xml:space="preserve">   Leon Koopmans</w:t>
      </w:r>
    </w:p>
    <w:p w:rsidR="00C84AB4" w:rsidRDefault="00B8523F">
      <w:pPr>
        <w:rPr>
          <w:rFonts w:ascii="Helvetica Neue" w:hAnsi="Helvetica Neue"/>
          <w:sz w:val="20"/>
          <w:szCs w:val="20"/>
        </w:rPr>
      </w:pPr>
      <w:r>
        <w:rPr>
          <w:rFonts w:ascii="Helvetica Neue" w:hAnsi="Helvetica Neue"/>
          <w:sz w:val="20"/>
          <w:szCs w:val="20"/>
        </w:rPr>
        <w:t xml:space="preserve">  </w:t>
      </w:r>
      <w:r w:rsidR="00C16BAC" w:rsidRPr="00C730BE">
        <w:rPr>
          <w:rFonts w:ascii="Helvetica Neue" w:hAnsi="Helvetica Neue"/>
          <w:sz w:val="20"/>
          <w:szCs w:val="20"/>
        </w:rPr>
        <w:t>on behalf of the SOC</w:t>
      </w:r>
    </w:p>
    <w:p w:rsidR="00A71999" w:rsidRDefault="00A71999">
      <w:pPr>
        <w:rPr>
          <w:rFonts w:ascii="Helvetica Neue" w:hAnsi="Helvetica Neue"/>
          <w:sz w:val="20"/>
          <w:szCs w:val="20"/>
        </w:rPr>
      </w:pPr>
      <w:r>
        <w:rPr>
          <w:rFonts w:ascii="Helvetica Neue" w:hAnsi="Helvetica Neue"/>
          <w:sz w:val="20"/>
          <w:szCs w:val="20"/>
        </w:rPr>
        <w:br w:type="page"/>
      </w:r>
    </w:p>
    <w:p w:rsidR="00A71999" w:rsidRPr="00E71800" w:rsidRDefault="00A71999" w:rsidP="00A71999">
      <w:pPr>
        <w:rPr>
          <w:rFonts w:ascii="Helvetica Neue" w:hAnsi="Helvetica Neue"/>
          <w:b/>
          <w:color w:val="000000" w:themeColor="text1"/>
          <w:sz w:val="20"/>
          <w:szCs w:val="20"/>
        </w:rPr>
      </w:pPr>
      <w:r w:rsidRPr="00E71800">
        <w:rPr>
          <w:rFonts w:ascii="Helvetica Neue" w:hAnsi="Helvetica Neue"/>
          <w:b/>
          <w:color w:val="000000" w:themeColor="text1"/>
          <w:sz w:val="20"/>
          <w:szCs w:val="20"/>
        </w:rPr>
        <w:lastRenderedPageBreak/>
        <w:t>Instructions to Authors</w:t>
      </w:r>
    </w:p>
    <w:p w:rsidR="00A71999" w:rsidRDefault="00A71999" w:rsidP="00A71999">
      <w:pPr>
        <w:rPr>
          <w:rFonts w:ascii="Helvetica Neue" w:eastAsia="Times New Roman" w:hAnsi="Helvetica Neue" w:cs="Times New Roman"/>
          <w:b/>
          <w:bCs/>
          <w:sz w:val="20"/>
          <w:szCs w:val="20"/>
        </w:rPr>
      </w:pPr>
    </w:p>
    <w:p w:rsidR="00761D07" w:rsidRDefault="00A71999" w:rsidP="00A71999">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We encourage chapter submission</w:t>
      </w:r>
      <w:r>
        <w:rPr>
          <w:rFonts w:ascii="Helvetica Neue" w:eastAsia="Times New Roman" w:hAnsi="Helvetica Neue" w:cs="Times New Roman"/>
          <w:sz w:val="20"/>
          <w:szCs w:val="20"/>
        </w:rPr>
        <w:t>s</w:t>
      </w:r>
      <w:r w:rsidRPr="0096101F">
        <w:rPr>
          <w:rFonts w:ascii="Helvetica Neue" w:eastAsia="Times New Roman" w:hAnsi="Helvetica Neue" w:cs="Times New Roman"/>
          <w:sz w:val="20"/>
          <w:szCs w:val="20"/>
        </w:rPr>
        <w:t xml:space="preserve"> from all members of the scientific community</w:t>
      </w:r>
      <w:r>
        <w:rPr>
          <w:rFonts w:ascii="Helvetica Neue" w:eastAsia="Times New Roman" w:hAnsi="Helvetica Neue" w:cs="Times New Roman"/>
          <w:sz w:val="20"/>
          <w:szCs w:val="20"/>
        </w:rPr>
        <w:t>, regardless of whether or not you are presenting a talk at the meeting</w:t>
      </w:r>
      <w:r w:rsidRPr="0096101F">
        <w:rPr>
          <w:rFonts w:ascii="Helvetica Neue" w:eastAsia="Times New Roman" w:hAnsi="Helvetica Neue" w:cs="Times New Roman"/>
          <w:sz w:val="20"/>
          <w:szCs w:val="20"/>
        </w:rPr>
        <w:t xml:space="preserve">. </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r>
      <w:r w:rsidRPr="0096101F">
        <w:rPr>
          <w:rFonts w:ascii="Helvetica Neue" w:eastAsia="Times New Roman" w:hAnsi="Helvetica Neue" w:cs="Times New Roman"/>
          <w:b/>
          <w:bCs/>
          <w:sz w:val="20"/>
          <w:szCs w:val="20"/>
        </w:rPr>
        <w:t>Goals of individual chapters:</w:t>
      </w:r>
      <w:r>
        <w:rPr>
          <w:rFonts w:ascii="Helvetica Neue" w:eastAsia="Times New Roman" w:hAnsi="Helvetica Neue" w:cs="Times New Roman"/>
          <w:sz w:val="20"/>
          <w:szCs w:val="20"/>
        </w:rPr>
        <w:br/>
      </w:r>
      <w:r>
        <w:rPr>
          <w:rFonts w:ascii="Helvetica Neue" w:eastAsia="Times New Roman" w:hAnsi="Helvetica Neue" w:cs="Times New Roman"/>
          <w:sz w:val="20"/>
          <w:szCs w:val="20"/>
        </w:rPr>
        <w:br/>
        <w:t>a)</w:t>
      </w:r>
      <w:r w:rsidRPr="0096101F">
        <w:rPr>
          <w:rFonts w:ascii="Helvetica Neue" w:eastAsia="Times New Roman" w:hAnsi="Helvetica Neue" w:cs="Times New Roman"/>
          <w:sz w:val="20"/>
          <w:szCs w:val="20"/>
        </w:rPr>
        <w:t xml:space="preserve"> Self-contained description of a science application includ</w:t>
      </w:r>
      <w:r>
        <w:rPr>
          <w:rFonts w:ascii="Helvetica Neue" w:eastAsia="Times New Roman" w:hAnsi="Helvetica Neue" w:cs="Times New Roman"/>
          <w:sz w:val="20"/>
          <w:szCs w:val="20"/>
        </w:rPr>
        <w:t>ing background and motivation</w:t>
      </w:r>
      <w:r>
        <w:rPr>
          <w:rFonts w:ascii="Helvetica Neue" w:eastAsia="Times New Roman" w:hAnsi="Helvetica Neue" w:cs="Times New Roman"/>
          <w:sz w:val="20"/>
          <w:szCs w:val="20"/>
        </w:rPr>
        <w:br/>
      </w:r>
      <w:r>
        <w:rPr>
          <w:rFonts w:ascii="Helvetica Neue" w:eastAsia="Times New Roman" w:hAnsi="Helvetica Neue" w:cs="Times New Roman"/>
          <w:sz w:val="20"/>
          <w:szCs w:val="20"/>
        </w:rPr>
        <w:br/>
        <w:t>b)</w:t>
      </w:r>
      <w:r w:rsidRPr="0096101F">
        <w:rPr>
          <w:rFonts w:ascii="Helvetica Neue" w:eastAsia="Times New Roman" w:hAnsi="Helvetica Neue" w:cs="Times New Roman"/>
          <w:sz w:val="20"/>
          <w:szCs w:val="20"/>
        </w:rPr>
        <w:t xml:space="preserve"> Demonstrate the science outcomes that are enabled by the capabilities of</w:t>
      </w:r>
      <w:r w:rsidR="00761D07">
        <w:rPr>
          <w:rFonts w:ascii="Helvetica Neue" w:eastAsia="Times New Roman" w:hAnsi="Helvetica Neue" w:cs="Times New Roman"/>
          <w:sz w:val="20"/>
          <w:szCs w:val="20"/>
        </w:rPr>
        <w:t xml:space="preserve"> a particular component of the</w:t>
      </w:r>
      <w:r w:rsidRPr="0096101F">
        <w:rPr>
          <w:rFonts w:ascii="Helvetica Neue" w:eastAsia="Times New Roman" w:hAnsi="Helvetica Neue" w:cs="Times New Roman"/>
          <w:sz w:val="20"/>
          <w:szCs w:val="20"/>
        </w:rPr>
        <w:t xml:space="preserve"> </w:t>
      </w:r>
      <w:r w:rsidRPr="0096101F">
        <w:rPr>
          <w:rFonts w:ascii="Helvetica Neue" w:eastAsia="Times New Roman" w:hAnsi="Helvetica Neue" w:cs="Times New Roman"/>
          <w:sz w:val="20"/>
          <w:szCs w:val="20"/>
          <w:u w:val="single"/>
        </w:rPr>
        <w:t>SKA Phase 1</w:t>
      </w:r>
      <w:r w:rsidR="00761D07">
        <w:rPr>
          <w:rFonts w:ascii="Helvetica Neue" w:eastAsia="Times New Roman" w:hAnsi="Helvetica Neue" w:cs="Times New Roman"/>
          <w:sz w:val="20"/>
          <w:szCs w:val="20"/>
        </w:rPr>
        <w:t xml:space="preserve"> deployment</w:t>
      </w:r>
    </w:p>
    <w:p w:rsidR="00A71999" w:rsidRPr="0096101F" w:rsidRDefault="00A71999" w:rsidP="00A71999">
      <w:pPr>
        <w:rPr>
          <w:rFonts w:ascii="Helvetica Neue" w:eastAsia="Times New Roman" w:hAnsi="Helvetica Neue" w:cs="Times New Roman"/>
          <w:sz w:val="20"/>
          <w:szCs w:val="20"/>
        </w:rPr>
      </w:pPr>
      <w:r>
        <w:rPr>
          <w:rFonts w:ascii="Helvetica Neue" w:eastAsia="Times New Roman" w:hAnsi="Helvetica Neue" w:cs="Times New Roman"/>
          <w:sz w:val="20"/>
          <w:szCs w:val="20"/>
        </w:rPr>
        <w:br/>
        <w:t xml:space="preserve">c) </w:t>
      </w:r>
      <w:r w:rsidRPr="0096101F">
        <w:rPr>
          <w:rFonts w:ascii="Helvetica Neue" w:eastAsia="Times New Roman" w:hAnsi="Helvetica Neue" w:cs="Times New Roman"/>
          <w:sz w:val="20"/>
          <w:szCs w:val="20"/>
        </w:rPr>
        <w:t xml:space="preserve">Document the extent to which scientific outcomes might be delivered during early science operations of </w:t>
      </w:r>
      <w:r w:rsidRPr="0096101F">
        <w:rPr>
          <w:rFonts w:ascii="Helvetica Neue" w:eastAsia="Times New Roman" w:hAnsi="Helvetica Neue" w:cs="Times New Roman"/>
          <w:sz w:val="20"/>
          <w:szCs w:val="20"/>
          <w:u w:val="single"/>
        </w:rPr>
        <w:t>SKA Phase 1</w:t>
      </w:r>
      <w:r w:rsidRPr="0096101F">
        <w:rPr>
          <w:rFonts w:ascii="Helvetica Neue" w:eastAsia="Times New Roman" w:hAnsi="Helvetica Neue" w:cs="Times New Roman"/>
          <w:sz w:val="20"/>
          <w:szCs w:val="20"/>
        </w:rPr>
        <w:t>, in a period when performance is still ramping up to its final anticipated level</w:t>
      </w:r>
      <w:r>
        <w:rPr>
          <w:rFonts w:ascii="Helvetica Neue" w:eastAsia="Times New Roman" w:hAnsi="Helvetica Neue" w:cs="Times New Roman"/>
          <w:sz w:val="20"/>
          <w:szCs w:val="20"/>
        </w:rPr>
        <w:t xml:space="preserve"> (e.g., 50% capability)</w:t>
      </w:r>
      <w:r>
        <w:rPr>
          <w:rFonts w:ascii="Helvetica Neue" w:eastAsia="Times New Roman" w:hAnsi="Helvetica Neue" w:cs="Times New Roman"/>
          <w:sz w:val="20"/>
          <w:szCs w:val="20"/>
        </w:rPr>
        <w:br/>
      </w:r>
      <w:r>
        <w:rPr>
          <w:rFonts w:ascii="Helvetica Neue" w:eastAsia="Times New Roman" w:hAnsi="Helvetica Neue" w:cs="Times New Roman"/>
          <w:sz w:val="20"/>
          <w:szCs w:val="20"/>
        </w:rPr>
        <w:br/>
        <w:t>d)</w:t>
      </w:r>
      <w:r w:rsidRPr="0096101F">
        <w:rPr>
          <w:rFonts w:ascii="Helvetica Neue" w:eastAsia="Times New Roman" w:hAnsi="Helvetica Neue" w:cs="Times New Roman"/>
          <w:sz w:val="20"/>
          <w:szCs w:val="20"/>
        </w:rPr>
        <w:t xml:space="preserve"> Anticipate the science outcomes enabled by the capabilities of </w:t>
      </w:r>
      <w:r w:rsidRPr="0096101F">
        <w:rPr>
          <w:rFonts w:ascii="Helvetica Neue" w:eastAsia="Times New Roman" w:hAnsi="Helvetica Neue" w:cs="Times New Roman"/>
          <w:sz w:val="20"/>
          <w:szCs w:val="20"/>
          <w:u w:val="single"/>
        </w:rPr>
        <w:t>SKA Phase 2</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r>
      <w:r w:rsidRPr="0096101F">
        <w:rPr>
          <w:rFonts w:ascii="Helvetica Neue" w:eastAsia="Times New Roman" w:hAnsi="Helvetica Neue" w:cs="Times New Roman"/>
          <w:b/>
          <w:bCs/>
          <w:sz w:val="20"/>
          <w:szCs w:val="20"/>
        </w:rPr>
        <w:t>Performance Assumptions</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t>It's important that a consistent set of performance assumptions is used in preparing chapters. To that end, we request that the science outcomes are assessed for three well-defined scenarios described below:</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r>
      <w:r w:rsidRPr="0096101F">
        <w:rPr>
          <w:rFonts w:ascii="Helvetica Neue" w:eastAsia="Times New Roman" w:hAnsi="Helvetica Neue" w:cs="Times New Roman"/>
          <w:b/>
          <w:bCs/>
          <w:sz w:val="20"/>
          <w:szCs w:val="20"/>
        </w:rPr>
        <w:t>1)</w:t>
      </w:r>
      <w:r w:rsidRPr="0096101F">
        <w:rPr>
          <w:rFonts w:ascii="Helvetica Neue" w:eastAsia="Times New Roman" w:hAnsi="Helvetica Neue" w:cs="Times New Roman"/>
          <w:sz w:val="20"/>
          <w:szCs w:val="20"/>
        </w:rPr>
        <w:t xml:space="preserve"> The SKA1 Baseline Design as published in March 2013 and with the corresponding Science capabilities described in the September 2013 Performance Memo (</w:t>
      </w:r>
      <w:r>
        <w:rPr>
          <w:rFonts w:ascii="Helvetica Neue" w:eastAsia="Times New Roman" w:hAnsi="Helvetica Neue" w:cs="Times New Roman"/>
          <w:i/>
          <w:iCs/>
          <w:sz w:val="20"/>
          <w:szCs w:val="20"/>
        </w:rPr>
        <w:t>see Conference web page for these documents).</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t xml:space="preserve">– The basic configuration design philosophy of a dense core combined with logarithmic arms yields about 50% of the total "natural" array sensitivity over a wide range of possible beam sizes. </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t xml:space="preserve">– In Phase 1 it is anticipated that only three of the five frequency bands defined in the Baseline Design of SKA1-mid will be populated. In preparing a chapter, you can assume that any three of the five bands are available, giving justification as necessary for why particular bands are employed </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t>– Similarly, for SKA1-survey it is anticipated that only one of the three PAF bands defined in the Baseline Design will be populated. In preparing a chapter, you can assume that any one of the three bands is available, giving justification as necessary for why t</w:t>
      </w:r>
      <w:r>
        <w:rPr>
          <w:rFonts w:ascii="Helvetica Neue" w:eastAsia="Times New Roman" w:hAnsi="Helvetica Neue" w:cs="Times New Roman"/>
          <w:sz w:val="20"/>
          <w:szCs w:val="20"/>
        </w:rPr>
        <w:t>hat particular band is employed.</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t xml:space="preserve">The baseline band definitions </w:t>
      </w:r>
      <w:r>
        <w:rPr>
          <w:rFonts w:ascii="Helvetica Neue" w:eastAsia="Times New Roman" w:hAnsi="Helvetica Neue" w:cs="Times New Roman"/>
          <w:sz w:val="20"/>
          <w:szCs w:val="20"/>
        </w:rPr>
        <w:t xml:space="preserve">for MID and SUR </w:t>
      </w:r>
      <w:r w:rsidRPr="0096101F">
        <w:rPr>
          <w:rFonts w:ascii="Helvetica Neue" w:eastAsia="Times New Roman" w:hAnsi="Helvetica Neue" w:cs="Times New Roman"/>
          <w:sz w:val="20"/>
          <w:szCs w:val="20"/>
        </w:rPr>
        <w:t>in MHz are:</w:t>
      </w:r>
    </w:p>
    <w:tbl>
      <w:tblPr>
        <w:tblW w:w="4500" w:type="dxa"/>
        <w:tblCellSpacing w:w="15" w:type="dxa"/>
        <w:tblCellMar>
          <w:top w:w="15" w:type="dxa"/>
          <w:left w:w="15" w:type="dxa"/>
          <w:bottom w:w="15" w:type="dxa"/>
          <w:right w:w="15" w:type="dxa"/>
        </w:tblCellMar>
        <w:tblLook w:val="04A0" w:firstRow="1" w:lastRow="0" w:firstColumn="1" w:lastColumn="0" w:noHBand="0" w:noVBand="1"/>
      </w:tblPr>
      <w:tblGrid>
        <w:gridCol w:w="891"/>
        <w:gridCol w:w="1890"/>
        <w:gridCol w:w="1719"/>
      </w:tblGrid>
      <w:tr w:rsidR="00A71999" w:rsidRPr="0096101F">
        <w:trPr>
          <w:tblCellSpacing w:w="15" w:type="dxa"/>
        </w:trPr>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Band</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MID </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SUR</w:t>
            </w:r>
          </w:p>
        </w:tc>
      </w:tr>
      <w:tr w:rsidR="00A71999" w:rsidRPr="0096101F">
        <w:trPr>
          <w:tblCellSpacing w:w="15" w:type="dxa"/>
        </w:trPr>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1 </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350-1050 </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350-900 </w:t>
            </w:r>
          </w:p>
        </w:tc>
      </w:tr>
      <w:tr w:rsidR="00A71999" w:rsidRPr="0096101F">
        <w:trPr>
          <w:tblCellSpacing w:w="15" w:type="dxa"/>
        </w:trPr>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2 </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950-1760 </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650-1670 </w:t>
            </w:r>
          </w:p>
        </w:tc>
      </w:tr>
      <w:tr w:rsidR="00A71999" w:rsidRPr="0096101F">
        <w:trPr>
          <w:tblCellSpacing w:w="15" w:type="dxa"/>
        </w:trPr>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3 </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1650-3050 </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1500-4000 </w:t>
            </w:r>
          </w:p>
        </w:tc>
      </w:tr>
      <w:tr w:rsidR="00A71999" w:rsidRPr="0096101F">
        <w:trPr>
          <w:tblCellSpacing w:w="15" w:type="dxa"/>
        </w:trPr>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4 </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2800-5180 </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NA </w:t>
            </w:r>
          </w:p>
        </w:tc>
      </w:tr>
      <w:tr w:rsidR="00A71999" w:rsidRPr="0096101F">
        <w:trPr>
          <w:tblCellSpacing w:w="15" w:type="dxa"/>
        </w:trPr>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5 </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4600-13800 </w:t>
            </w:r>
          </w:p>
        </w:tc>
        <w:tc>
          <w:tcPr>
            <w:tcW w:w="0" w:type="auto"/>
            <w:vAlign w:val="center"/>
          </w:tcPr>
          <w:p w:rsidR="00A71999" w:rsidRPr="0096101F" w:rsidRDefault="00A71999" w:rsidP="002D78E8">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t xml:space="preserve">NA </w:t>
            </w:r>
          </w:p>
        </w:tc>
      </w:tr>
    </w:tbl>
    <w:p w:rsidR="00A71999" w:rsidRDefault="00A71999" w:rsidP="00A71999">
      <w:pPr>
        <w:rPr>
          <w:rFonts w:ascii="Helvetica Neue" w:eastAsia="Times New Roman" w:hAnsi="Helvetica Neue" w:cs="Times New Roman"/>
          <w:b/>
          <w:bCs/>
          <w:sz w:val="20"/>
          <w:szCs w:val="20"/>
        </w:rPr>
      </w:pPr>
      <w:r w:rsidRPr="0096101F">
        <w:rPr>
          <w:rFonts w:ascii="Helvetica Neue" w:eastAsia="Times New Roman" w:hAnsi="Helvetica Neue" w:cs="Times New Roman"/>
          <w:sz w:val="20"/>
          <w:szCs w:val="20"/>
        </w:rPr>
        <w:br/>
      </w:r>
      <w:r w:rsidRPr="0096101F">
        <w:rPr>
          <w:rFonts w:ascii="Helvetica Neue" w:eastAsia="Times New Roman" w:hAnsi="Helvetica Neue" w:cs="Times New Roman"/>
          <w:b/>
          <w:bCs/>
          <w:sz w:val="20"/>
          <w:szCs w:val="20"/>
        </w:rPr>
        <w:t>2)</w:t>
      </w:r>
      <w:r w:rsidRPr="0096101F">
        <w:rPr>
          <w:rFonts w:ascii="Helvetica Neue" w:eastAsia="Times New Roman" w:hAnsi="Helvetica Neue" w:cs="Times New Roman"/>
          <w:sz w:val="20"/>
          <w:szCs w:val="20"/>
        </w:rPr>
        <w:t xml:space="preserve"> An “early science” phase of deployment for each SKA1 component (SKA1-low, SKA1-survey, SKA1-mid), where sensitivity has grown to about 50% of its fully specified level.</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r>
      <w:r w:rsidRPr="0096101F">
        <w:rPr>
          <w:rFonts w:ascii="Helvetica Neue" w:eastAsia="Times New Roman" w:hAnsi="Helvetica Neue" w:cs="Times New Roman"/>
          <w:b/>
          <w:bCs/>
          <w:sz w:val="20"/>
          <w:szCs w:val="20"/>
        </w:rPr>
        <w:t>3)</w:t>
      </w:r>
      <w:r w:rsidRPr="0096101F">
        <w:rPr>
          <w:rFonts w:ascii="Helvetica Neue" w:eastAsia="Times New Roman" w:hAnsi="Helvetica Neue" w:cs="Times New Roman"/>
          <w:sz w:val="20"/>
          <w:szCs w:val="20"/>
        </w:rPr>
        <w:t xml:space="preserve"> SKA Phase 2 performance that includes:</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t>– 4x SKA1 sensitivity 50-350 MHz</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t>– 10x SKA1 sensitivity 350 MHz - 24 GHz (including deployment of all five frequency bands)</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t xml:space="preserve">– 50% of the "natural" sensitivity of the facility over a wide range of beam size </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t xml:space="preserve">– 20x SKA1 FoV 350 MHz - 1.5 GHz </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t xml:space="preserve">– 20x SKA1 maximum angular resoltuion 50 MHz - 24 GHz </w:t>
      </w:r>
      <w:r w:rsidRPr="0096101F">
        <w:rPr>
          <w:rFonts w:ascii="Helvetica Neue" w:eastAsia="Times New Roman" w:hAnsi="Helvetica Neue" w:cs="Times New Roman"/>
          <w:sz w:val="20"/>
          <w:szCs w:val="20"/>
        </w:rPr>
        <w:br/>
      </w:r>
      <w:r w:rsidRPr="0096101F">
        <w:rPr>
          <w:rFonts w:ascii="Helvetica Neue" w:eastAsia="Times New Roman" w:hAnsi="Helvetica Neue" w:cs="Times New Roman"/>
          <w:sz w:val="20"/>
          <w:szCs w:val="20"/>
        </w:rPr>
        <w:br/>
      </w:r>
      <w:r w:rsidRPr="0096101F">
        <w:rPr>
          <w:rFonts w:ascii="Helvetica Neue" w:eastAsia="Times New Roman" w:hAnsi="Helvetica Neue" w:cs="Times New Roman"/>
          <w:b/>
          <w:bCs/>
          <w:sz w:val="20"/>
          <w:szCs w:val="20"/>
        </w:rPr>
        <w:t>Page limits</w:t>
      </w:r>
    </w:p>
    <w:p w:rsidR="00A71999" w:rsidRDefault="00A71999" w:rsidP="00A71999">
      <w:pPr>
        <w:rPr>
          <w:rFonts w:ascii="Helvetica Neue" w:eastAsia="Times New Roman" w:hAnsi="Helvetica Neue" w:cs="Times New Roman"/>
          <w:sz w:val="20"/>
          <w:szCs w:val="20"/>
        </w:rPr>
      </w:pPr>
      <w:r w:rsidRPr="0096101F">
        <w:rPr>
          <w:rFonts w:ascii="Helvetica Neue" w:eastAsia="Times New Roman" w:hAnsi="Helvetica Neue" w:cs="Times New Roman"/>
          <w:sz w:val="20"/>
          <w:szCs w:val="20"/>
        </w:rPr>
        <w:br/>
        <w:t xml:space="preserve">There is no formal upper or lower limit to chapter length, but we are anticipating that </w:t>
      </w:r>
      <w:r>
        <w:rPr>
          <w:rFonts w:ascii="Helvetica Neue" w:eastAsia="Times New Roman" w:hAnsi="Helvetica Neue" w:cs="Times New Roman"/>
          <w:sz w:val="20"/>
          <w:szCs w:val="20"/>
        </w:rPr>
        <w:t>longer contributions will be under 15 A4 pages while shorter contributions will be less than 8 A4 pages</w:t>
      </w:r>
      <w:r w:rsidRPr="0096101F">
        <w:rPr>
          <w:rFonts w:ascii="Helvetica Neue" w:eastAsia="Times New Roman" w:hAnsi="Helvetica Neue" w:cs="Times New Roman"/>
          <w:sz w:val="20"/>
          <w:szCs w:val="20"/>
        </w:rPr>
        <w:t>.</w:t>
      </w:r>
      <w:r>
        <w:rPr>
          <w:rFonts w:ascii="Helvetica Neue" w:eastAsia="Times New Roman" w:hAnsi="Helvetica Neue" w:cs="Times New Roman"/>
          <w:sz w:val="20"/>
          <w:szCs w:val="20"/>
        </w:rPr>
        <w:t xml:space="preserve">   Clarity and conciseness are encouraged, and the chapters will be edited by the SOC.  </w:t>
      </w:r>
      <w:r w:rsidR="00CB06D1">
        <w:rPr>
          <w:rFonts w:ascii="Helvetica Neue" w:eastAsia="Times New Roman" w:hAnsi="Helvetica Neue" w:cs="Times New Roman"/>
          <w:sz w:val="20"/>
          <w:szCs w:val="20"/>
        </w:rPr>
        <w:t xml:space="preserve">The </w:t>
      </w:r>
      <w:r w:rsidR="00CB06D1" w:rsidRPr="00CB06D1">
        <w:rPr>
          <w:rFonts w:ascii="Helvetica Neue" w:eastAsia="Times New Roman" w:hAnsi="Helvetica Neue" w:cs="Times New Roman"/>
          <w:b/>
          <w:sz w:val="20"/>
          <w:szCs w:val="20"/>
        </w:rPr>
        <w:t>latex template</w:t>
      </w:r>
      <w:r w:rsidR="00CB06D1">
        <w:rPr>
          <w:rFonts w:ascii="Helvetica Neue" w:eastAsia="Times New Roman" w:hAnsi="Helvetica Neue" w:cs="Times New Roman"/>
          <w:sz w:val="20"/>
          <w:szCs w:val="20"/>
        </w:rPr>
        <w:t xml:space="preserve"> will be available via the conference website by the end of next week, so please check for it.  </w:t>
      </w:r>
    </w:p>
    <w:p w:rsidR="00A71999" w:rsidRDefault="00A71999" w:rsidP="00A71999">
      <w:pPr>
        <w:rPr>
          <w:rFonts w:ascii="Helvetica Neue" w:eastAsia="Times New Roman" w:hAnsi="Helvetica Neue" w:cs="Times New Roman"/>
          <w:sz w:val="20"/>
          <w:szCs w:val="20"/>
        </w:rPr>
      </w:pPr>
    </w:p>
    <w:p w:rsidR="00A71999" w:rsidRDefault="00A71999" w:rsidP="00A71999">
      <w:pPr>
        <w:rPr>
          <w:rFonts w:ascii="Helvetica Neue" w:eastAsia="Times New Roman" w:hAnsi="Helvetica Neue" w:cs="Times New Roman"/>
          <w:b/>
          <w:sz w:val="20"/>
          <w:szCs w:val="20"/>
        </w:rPr>
      </w:pPr>
      <w:r w:rsidRPr="00E71800">
        <w:rPr>
          <w:rFonts w:ascii="Helvetica Neue" w:eastAsia="Times New Roman" w:hAnsi="Helvetica Neue" w:cs="Times New Roman"/>
          <w:b/>
          <w:sz w:val="20"/>
          <w:szCs w:val="20"/>
        </w:rPr>
        <w:t>Decision on Meeting Presentations</w:t>
      </w:r>
    </w:p>
    <w:p w:rsidR="00A71999" w:rsidRDefault="00A71999" w:rsidP="00A71999">
      <w:pPr>
        <w:rPr>
          <w:rFonts w:ascii="Helvetica Neue" w:eastAsia="Times New Roman" w:hAnsi="Helvetica Neue" w:cs="Times New Roman"/>
          <w:b/>
          <w:sz w:val="20"/>
          <w:szCs w:val="20"/>
        </w:rPr>
      </w:pPr>
    </w:p>
    <w:p w:rsidR="00A71999" w:rsidRPr="00E71800" w:rsidRDefault="00A71999" w:rsidP="00A71999">
      <w:pPr>
        <w:rPr>
          <w:rFonts w:ascii="Helvetica Neue" w:hAnsi="Helvetica Neue"/>
          <w:sz w:val="20"/>
          <w:szCs w:val="20"/>
        </w:rPr>
      </w:pPr>
      <w:r>
        <w:rPr>
          <w:rFonts w:ascii="Helvetica Neue" w:eastAsia="Times New Roman" w:hAnsi="Helvetica Neue" w:cs="Times New Roman"/>
          <w:sz w:val="20"/>
          <w:szCs w:val="20"/>
        </w:rPr>
        <w:t xml:space="preserve">Draft Chapters should be submitted by </w:t>
      </w:r>
      <w:r w:rsidRPr="00A71999">
        <w:rPr>
          <w:rFonts w:ascii="Helvetica Neue" w:eastAsia="Times New Roman" w:hAnsi="Helvetica Neue" w:cs="Times New Roman"/>
          <w:b/>
          <w:color w:val="000000" w:themeColor="text1"/>
          <w:sz w:val="20"/>
          <w:szCs w:val="20"/>
        </w:rPr>
        <w:t>May 9</w:t>
      </w:r>
      <w:r>
        <w:rPr>
          <w:rFonts w:ascii="Helvetica Neue" w:eastAsia="Times New Roman" w:hAnsi="Helvetica Neue" w:cs="Times New Roman"/>
          <w:sz w:val="20"/>
          <w:szCs w:val="20"/>
        </w:rPr>
        <w:t xml:space="preserve">.  These submissions should demonstrate that you have considered and begun to address the “Goals of Individual Chapters” as described above.  The aim of the draft submission is to aid the SOC in determining the degree of your commitment to </w:t>
      </w:r>
      <w:r w:rsidR="008D741F">
        <w:rPr>
          <w:rFonts w:ascii="Helvetica Neue" w:eastAsia="Times New Roman" w:hAnsi="Helvetica Neue" w:cs="Times New Roman"/>
          <w:sz w:val="20"/>
          <w:szCs w:val="20"/>
        </w:rPr>
        <w:t>producing a well-</w:t>
      </w:r>
      <w:r>
        <w:rPr>
          <w:rFonts w:ascii="Helvetica Neue" w:eastAsia="Times New Roman" w:hAnsi="Helvetica Neue" w:cs="Times New Roman"/>
          <w:sz w:val="20"/>
          <w:szCs w:val="20"/>
        </w:rPr>
        <w:t xml:space="preserve">considered presentation and/or chapter.   For presenters this is vital to ensure your place in the final program in June.    </w:t>
      </w:r>
    </w:p>
    <w:p w:rsidR="00A71999" w:rsidRPr="00C730BE" w:rsidRDefault="00A71999">
      <w:pPr>
        <w:rPr>
          <w:rFonts w:ascii="Helvetica Neue" w:hAnsi="Helvetica Neue"/>
          <w:sz w:val="20"/>
          <w:szCs w:val="20"/>
        </w:rPr>
      </w:pPr>
    </w:p>
    <w:sectPr w:rsidR="00A71999" w:rsidRPr="00C730BE" w:rsidSect="00C73B3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4D9"/>
    <w:rsid w:val="002B3EA8"/>
    <w:rsid w:val="002D78E8"/>
    <w:rsid w:val="00594872"/>
    <w:rsid w:val="005C52A6"/>
    <w:rsid w:val="006F0BD3"/>
    <w:rsid w:val="00761D07"/>
    <w:rsid w:val="00793DD8"/>
    <w:rsid w:val="00807175"/>
    <w:rsid w:val="00871455"/>
    <w:rsid w:val="008D741F"/>
    <w:rsid w:val="00A71999"/>
    <w:rsid w:val="00A85B01"/>
    <w:rsid w:val="00AC1C65"/>
    <w:rsid w:val="00B8523F"/>
    <w:rsid w:val="00BB24D9"/>
    <w:rsid w:val="00BD2957"/>
    <w:rsid w:val="00BE5B59"/>
    <w:rsid w:val="00C16BAC"/>
    <w:rsid w:val="00C730BE"/>
    <w:rsid w:val="00C73B33"/>
    <w:rsid w:val="00C84AB4"/>
    <w:rsid w:val="00CA426C"/>
    <w:rsid w:val="00CB06D1"/>
    <w:rsid w:val="00EA1D8B"/>
    <w:rsid w:val="00EE1F8F"/>
    <w:rsid w:val="00EF2274"/>
    <w:rsid w:val="00FC104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D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D07"/>
    <w:rPr>
      <w:rFonts w:ascii="Lucida Grande" w:hAnsi="Lucida Grande" w:cs="Lucida Grande"/>
      <w:sz w:val="18"/>
      <w:szCs w:val="18"/>
    </w:rPr>
  </w:style>
  <w:style w:type="paragraph" w:styleId="ListParagraph">
    <w:name w:val="List Paragraph"/>
    <w:basedOn w:val="Normal"/>
    <w:uiPriority w:val="34"/>
    <w:qFormat/>
    <w:rsid w:val="002D78E8"/>
    <w:pPr>
      <w:ind w:left="720"/>
      <w:contextualSpacing/>
    </w:pPr>
    <w:rPr>
      <w:rFonts w:eastAsiaTheme="minorHAnsi"/>
    </w:rPr>
  </w:style>
  <w:style w:type="table" w:styleId="TableGrid">
    <w:name w:val="Table Grid"/>
    <w:basedOn w:val="TableNormal"/>
    <w:rsid w:val="002D78E8"/>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D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D07"/>
    <w:rPr>
      <w:rFonts w:ascii="Lucida Grande" w:hAnsi="Lucida Grande" w:cs="Lucida Grande"/>
      <w:sz w:val="18"/>
      <w:szCs w:val="18"/>
    </w:rPr>
  </w:style>
  <w:style w:type="paragraph" w:styleId="ListParagraph">
    <w:name w:val="List Paragraph"/>
    <w:basedOn w:val="Normal"/>
    <w:uiPriority w:val="34"/>
    <w:qFormat/>
    <w:rsid w:val="002D78E8"/>
    <w:pPr>
      <w:ind w:left="720"/>
      <w:contextualSpacing/>
    </w:pPr>
    <w:rPr>
      <w:rFonts w:eastAsiaTheme="minorHAnsi"/>
    </w:rPr>
  </w:style>
  <w:style w:type="table" w:styleId="TableGrid">
    <w:name w:val="Table Grid"/>
    <w:basedOn w:val="TableNormal"/>
    <w:rsid w:val="002D78E8"/>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4089</Characters>
  <Application>Microsoft Macintosh Word</Application>
  <DocSecurity>0</DocSecurity>
  <Lines>34</Lines>
  <Paragraphs>9</Paragraphs>
  <ScaleCrop>false</ScaleCrop>
  <Company>SKA Organisation</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Bourke</dc:creator>
  <cp:keywords/>
  <dc:description/>
  <cp:lastModifiedBy>Jonathan Pritchard</cp:lastModifiedBy>
  <cp:revision>2</cp:revision>
  <dcterms:created xsi:type="dcterms:W3CDTF">2014-03-31T14:34:00Z</dcterms:created>
  <dcterms:modified xsi:type="dcterms:W3CDTF">2014-03-31T14:34:00Z</dcterms:modified>
</cp:coreProperties>
</file>