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44426">
      <w:pPr>
        <w:jc w:val="center"/>
        <w:rPr>
          <w:rFonts w:ascii="Times New Roman" w:hAnsi="Times New Roman" w:eastAsia="宋体"/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sz w:val="32"/>
          <w:szCs w:val="32"/>
        </w:rPr>
        <w:t>型机总体结构设计</w:t>
      </w:r>
    </w:p>
    <w:p w14:paraId="0E20F74E">
      <w:pPr>
        <w:ind w:firstLine="420" w:firstLineChars="200"/>
        <w:rPr>
          <w:rFonts w:ascii="Times New Roman" w:hAnsi="Times New Roman" w:eastAsia="宋体" w:cs="宋体"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本实验要实现一个简单的</w:t>
      </w:r>
      <w:r>
        <w:rPr>
          <w:rFonts w:ascii="Times New Roman" w:hAnsi="Times New Roman" w:eastAsia="宋体" w:cs="Times New Roman"/>
          <w:szCs w:val="21"/>
        </w:rPr>
        <w:t>CPU</w:t>
      </w:r>
      <w:r>
        <w:rPr>
          <w:rFonts w:hint="eastAsia" w:ascii="Times New Roman" w:hAnsi="Times New Roman" w:eastAsia="宋体" w:cs="宋体"/>
          <w:szCs w:val="21"/>
        </w:rPr>
        <w:t>，并且在此</w:t>
      </w:r>
      <w:r>
        <w:rPr>
          <w:rFonts w:ascii="Times New Roman" w:hAnsi="Times New Roman" w:eastAsia="宋体" w:cs="Times New Roman"/>
          <w:szCs w:val="21"/>
        </w:rPr>
        <w:t>CPU</w:t>
      </w:r>
      <w:r>
        <w:rPr>
          <w:rFonts w:hint="eastAsia" w:ascii="Times New Roman" w:hAnsi="Times New Roman" w:eastAsia="宋体" w:cs="宋体"/>
          <w:szCs w:val="21"/>
        </w:rPr>
        <w:t>的基础上，继</w:t>
      </w:r>
      <w:bookmarkStart w:id="0" w:name="_GoBack"/>
      <w:r>
        <w:rPr>
          <w:rFonts w:hint="eastAsia" w:ascii="Times New Roman" w:hAnsi="Times New Roman" w:eastAsia="宋体" w:cs="宋体"/>
          <w:szCs w:val="21"/>
        </w:rPr>
        <w:t>续构建一个简单的模计算机。</w:t>
      </w:r>
      <w:r>
        <w:rPr>
          <w:rFonts w:ascii="Times New Roman" w:hAnsi="Times New Roman" w:eastAsia="宋体" w:cs="Times New Roman"/>
          <w:szCs w:val="21"/>
        </w:rPr>
        <w:t>CPU</w:t>
      </w:r>
      <w:r>
        <w:rPr>
          <w:rFonts w:hint="eastAsia" w:ascii="Times New Roman" w:hAnsi="Times New Roman" w:eastAsia="宋体" w:cs="宋体"/>
          <w:szCs w:val="21"/>
        </w:rPr>
        <w:t>由运算器 (</w:t>
      </w:r>
      <w:r>
        <w:rPr>
          <w:rFonts w:ascii="Times New Roman" w:hAnsi="Times New Roman" w:eastAsia="宋体" w:cs="Times New Roman"/>
          <w:szCs w:val="21"/>
        </w:rPr>
        <w:t>ALU</w:t>
      </w:r>
      <w:r>
        <w:rPr>
          <w:rFonts w:hint="eastAsia" w:ascii="Times New Roman" w:hAnsi="Times New Roman" w:eastAsia="宋体" w:cs="宋体"/>
          <w:szCs w:val="21"/>
        </w:rPr>
        <w:t>)、微程序控制器(</w:t>
      </w:r>
      <w:r>
        <w:rPr>
          <w:rFonts w:ascii="Times New Roman" w:hAnsi="Times New Roman" w:eastAsia="宋体" w:cs="Times New Roman"/>
          <w:szCs w:val="21"/>
        </w:rPr>
        <w:t>MC</w:t>
      </w:r>
      <w:r>
        <w:rPr>
          <w:rFonts w:hint="eastAsia" w:ascii="Times New Roman" w:hAnsi="Times New Roman" w:eastAsia="宋体" w:cs="宋体"/>
          <w:szCs w:val="21"/>
        </w:rPr>
        <w:t>)、通用寄存器(</w:t>
      </w:r>
      <w:r>
        <w:rPr>
          <w:rFonts w:ascii="Times New Roman" w:hAnsi="Times New Roman" w:eastAsia="宋体" w:cs="Times New Roman"/>
          <w:szCs w:val="21"/>
        </w:rPr>
        <w:t>R0</w:t>
      </w:r>
      <w:r>
        <w:rPr>
          <w:rFonts w:hint="eastAsia" w:ascii="Times New Roman" w:hAnsi="Times New Roman" w:eastAsia="宋体" w:cs="宋体"/>
          <w:szCs w:val="21"/>
        </w:rPr>
        <w:t>)，指令寄存器(</w:t>
      </w:r>
      <w:r>
        <w:rPr>
          <w:rFonts w:ascii="Times New Roman" w:hAnsi="Times New Roman" w:eastAsia="宋体" w:cs="宋体"/>
          <w:szCs w:val="21"/>
        </w:rPr>
        <w:t>IR</w:t>
      </w:r>
      <w:r>
        <w:rPr>
          <w:rFonts w:hint="eastAsia" w:ascii="Times New Roman" w:hAnsi="Times New Roman" w:eastAsia="宋体" w:cs="宋体"/>
          <w:szCs w:val="21"/>
        </w:rPr>
        <w:t>)、程序</w:t>
      </w:r>
      <w:bookmarkEnd w:id="0"/>
      <w:r>
        <w:rPr>
          <w:rFonts w:hint="eastAsia" w:ascii="Times New Roman" w:hAnsi="Times New Roman" w:eastAsia="宋体" w:cs="宋体"/>
          <w:szCs w:val="21"/>
        </w:rPr>
        <w:t>计数器(</w:t>
      </w:r>
      <w:r>
        <w:rPr>
          <w:rFonts w:ascii="Times New Roman" w:hAnsi="Times New Roman" w:eastAsia="宋体" w:cs="Times New Roman"/>
          <w:szCs w:val="21"/>
        </w:rPr>
        <w:t>PC</w:t>
      </w:r>
      <w:r>
        <w:rPr>
          <w:rFonts w:hint="eastAsia" w:ascii="Times New Roman" w:hAnsi="Times New Roman" w:eastAsia="宋体" w:cs="宋体"/>
          <w:szCs w:val="21"/>
        </w:rPr>
        <w:t>) 和地址寄存器(</w:t>
      </w:r>
      <w:r>
        <w:rPr>
          <w:rFonts w:ascii="Times New Roman" w:hAnsi="Times New Roman" w:eastAsia="宋体" w:cs="Times New Roman"/>
          <w:szCs w:val="21"/>
        </w:rPr>
        <w:t>AR</w:t>
      </w:r>
      <w:r>
        <w:rPr>
          <w:rFonts w:hint="eastAsia" w:ascii="Times New Roman" w:hAnsi="Times New Roman" w:eastAsia="宋体" w:cs="宋体"/>
          <w:szCs w:val="21"/>
        </w:rPr>
        <w:t>) 组成。这个</w:t>
      </w:r>
      <w:r>
        <w:rPr>
          <w:rFonts w:ascii="Times New Roman" w:hAnsi="Times New Roman" w:eastAsia="宋体" w:cs="Times New Roman"/>
          <w:szCs w:val="21"/>
        </w:rPr>
        <w:t>CPU</w:t>
      </w:r>
      <w:r>
        <w:rPr>
          <w:rFonts w:hint="eastAsia" w:ascii="Times New Roman" w:hAnsi="Times New Roman" w:eastAsia="宋体" w:cs="宋体"/>
          <w:szCs w:val="21"/>
        </w:rPr>
        <w:t>在写入相应的微指令后，就具备了执行机器指令的功能。但是机器指令一般存放在主存当中，</w:t>
      </w:r>
      <w:r>
        <w:rPr>
          <w:rFonts w:ascii="Times New Roman" w:hAnsi="Times New Roman" w:eastAsia="宋体" w:cs="Times New Roman"/>
          <w:szCs w:val="21"/>
        </w:rPr>
        <w:t>CPU</w:t>
      </w:r>
      <w:r>
        <w:rPr>
          <w:rFonts w:hint="eastAsia" w:ascii="Times New Roman" w:hAnsi="Times New Roman" w:eastAsia="宋体" w:cs="宋体"/>
          <w:szCs w:val="21"/>
        </w:rPr>
        <w:t>必须和主存挂接后，才有实际的意义,所以还需要在该</w:t>
      </w:r>
      <w:r>
        <w:rPr>
          <w:rFonts w:ascii="Times New Roman" w:hAnsi="Times New Roman" w:eastAsia="宋体" w:cs="Times New Roman"/>
          <w:szCs w:val="21"/>
        </w:rPr>
        <w:t>CPU</w:t>
      </w:r>
      <w:r>
        <w:rPr>
          <w:rFonts w:hint="eastAsia" w:ascii="Times New Roman" w:hAnsi="Times New Roman" w:eastAsia="宋体" w:cs="宋体"/>
          <w:szCs w:val="21"/>
        </w:rPr>
        <w:t>的基础上增加一个主存和基本的输入输出部件，以构成一个简单的模型计算机。</w:t>
      </w:r>
    </w:p>
    <w:p w14:paraId="365CD5B7">
      <w:pPr>
        <w:ind w:firstLine="420" w:firstLineChars="200"/>
        <w:rPr>
          <w:rFonts w:ascii="Times New Roman" w:hAnsi="Times New Roman" w:eastAsia="宋体" w:cs="宋体"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系统的程序计数器 (</w:t>
      </w:r>
      <w:r>
        <w:rPr>
          <w:rFonts w:ascii="Times New Roman" w:hAnsi="Times New Roman" w:eastAsia="宋体" w:cs="Times New Roman"/>
          <w:szCs w:val="21"/>
        </w:rPr>
        <w:t>PC</w:t>
      </w:r>
      <w:r>
        <w:rPr>
          <w:rFonts w:hint="eastAsia" w:ascii="Times New Roman" w:hAnsi="Times New Roman" w:eastAsia="宋体" w:cs="宋体"/>
          <w:szCs w:val="21"/>
        </w:rPr>
        <w:t>) 和地址寄存器（</w:t>
      </w:r>
      <w:r>
        <w:rPr>
          <w:rFonts w:ascii="Times New Roman" w:hAnsi="Times New Roman" w:eastAsia="宋体" w:cs="Times New Roman"/>
          <w:szCs w:val="21"/>
        </w:rPr>
        <w:t>AR</w:t>
      </w:r>
      <w:r>
        <w:rPr>
          <w:rFonts w:hint="eastAsia" w:ascii="Times New Roman" w:hAnsi="Times New Roman" w:eastAsia="宋体" w:cs="宋体"/>
          <w:szCs w:val="21"/>
        </w:rPr>
        <w:t>) 集成在一片</w:t>
      </w:r>
      <w:r>
        <w:rPr>
          <w:rFonts w:ascii="Times New Roman" w:hAnsi="Times New Roman" w:eastAsia="宋体" w:cs="Times New Roman"/>
          <w:szCs w:val="21"/>
        </w:rPr>
        <w:t>CPLD</w:t>
      </w:r>
      <w:r>
        <w:rPr>
          <w:rFonts w:hint="eastAsia" w:ascii="Times New Roman" w:hAnsi="Times New Roman" w:eastAsia="宋体" w:cs="宋体"/>
          <w:szCs w:val="21"/>
        </w:rPr>
        <w:t>芯片中。</w:t>
      </w:r>
      <w:r>
        <w:rPr>
          <w:rFonts w:ascii="Times New Roman" w:hAnsi="Times New Roman" w:eastAsia="宋体" w:cs="Times New Roman"/>
          <w:szCs w:val="21"/>
        </w:rPr>
        <w:t>CLR</w:t>
      </w:r>
      <w:r>
        <w:rPr>
          <w:rFonts w:hint="eastAsia" w:ascii="Times New Roman" w:hAnsi="Times New Roman" w:eastAsia="宋体" w:cs="宋体"/>
          <w:szCs w:val="21"/>
        </w:rPr>
        <w:t>连接至</w:t>
      </w:r>
      <w:r>
        <w:rPr>
          <w:rFonts w:ascii="Times New Roman" w:hAnsi="Times New Roman" w:eastAsia="宋体" w:cs="Times New Roman"/>
          <w:szCs w:val="21"/>
        </w:rPr>
        <w:t>CON</w:t>
      </w:r>
      <w:r>
        <w:rPr>
          <w:rFonts w:hint="eastAsia" w:ascii="Times New Roman" w:hAnsi="Times New Roman" w:eastAsia="宋体" w:cs="宋体"/>
          <w:szCs w:val="21"/>
        </w:rPr>
        <w:t>单元的总清零端</w:t>
      </w:r>
      <w:r>
        <w:rPr>
          <w:rFonts w:ascii="Times New Roman" w:hAnsi="Times New Roman" w:eastAsia="宋体" w:cs="Times New Roman"/>
          <w:szCs w:val="21"/>
        </w:rPr>
        <w:t>CLR</w:t>
      </w:r>
      <w:r>
        <w:rPr>
          <w:rFonts w:hint="eastAsia" w:ascii="Times New Roman" w:hAnsi="Times New Roman" w:eastAsia="宋体" w:cs="宋体"/>
          <w:szCs w:val="21"/>
        </w:rPr>
        <w:t>，按下</w:t>
      </w:r>
      <w:r>
        <w:rPr>
          <w:rFonts w:ascii="Times New Roman" w:hAnsi="Times New Roman" w:eastAsia="宋体" w:cs="Times New Roman"/>
          <w:szCs w:val="21"/>
        </w:rPr>
        <w:t>CLR</w:t>
      </w:r>
      <w:r>
        <w:rPr>
          <w:rFonts w:hint="eastAsia" w:ascii="Times New Roman" w:hAnsi="Times New Roman" w:eastAsia="宋体" w:cs="宋体"/>
          <w:szCs w:val="21"/>
        </w:rPr>
        <w:t>按钮，将使</w:t>
      </w:r>
      <w:r>
        <w:rPr>
          <w:rFonts w:ascii="Times New Roman" w:hAnsi="Times New Roman" w:eastAsia="宋体" w:cs="Times New Roman"/>
          <w:szCs w:val="21"/>
        </w:rPr>
        <w:t>PC</w:t>
      </w:r>
      <w:r>
        <w:rPr>
          <w:rFonts w:hint="eastAsia" w:ascii="Times New Roman" w:hAnsi="Times New Roman" w:eastAsia="宋体" w:cs="宋体"/>
          <w:szCs w:val="21"/>
        </w:rPr>
        <w:t>清零，</w:t>
      </w:r>
      <w:r>
        <w:rPr>
          <w:rFonts w:ascii="Times New Roman" w:hAnsi="Times New Roman" w:eastAsia="宋体" w:cs="Times New Roman"/>
          <w:szCs w:val="21"/>
        </w:rPr>
        <w:t>LDPC</w:t>
      </w:r>
      <w:r>
        <w:rPr>
          <w:rFonts w:hint="eastAsia" w:ascii="Times New Roman" w:hAnsi="Times New Roman" w:eastAsia="宋体" w:cs="宋体"/>
          <w:szCs w:val="21"/>
        </w:rPr>
        <w:t>和</w:t>
      </w:r>
      <w:r>
        <w:rPr>
          <w:rFonts w:ascii="Times New Roman" w:hAnsi="Times New Roman" w:eastAsia="宋体" w:cs="Times New Roman"/>
          <w:szCs w:val="21"/>
        </w:rPr>
        <w:t>T3</w:t>
      </w:r>
      <w:r>
        <w:rPr>
          <w:rFonts w:hint="eastAsia" w:ascii="Times New Roman" w:hAnsi="Times New Roman" w:eastAsia="宋体" w:cs="宋体"/>
          <w:szCs w:val="21"/>
        </w:rPr>
        <w:t>相与后作为计数器的计数时钟，当</w:t>
      </w:r>
      <w:r>
        <w:rPr>
          <w:rFonts w:ascii="Times New Roman" w:hAnsi="Times New Roman" w:eastAsia="宋体" w:cs="Times New Roman"/>
          <w:szCs w:val="21"/>
        </w:rPr>
        <w:t>LOAD</w:t>
      </w:r>
      <w:r>
        <w:rPr>
          <w:rFonts w:hint="eastAsia" w:ascii="Times New Roman" w:hAnsi="Times New Roman" w:eastAsia="宋体" w:cs="宋体"/>
          <w:szCs w:val="21"/>
        </w:rPr>
        <w:t>为低时，计数时钟到来后将</w:t>
      </w:r>
      <w:r>
        <w:rPr>
          <w:rFonts w:ascii="Times New Roman" w:hAnsi="Times New Roman" w:eastAsia="宋体" w:cs="Times New Roman"/>
          <w:szCs w:val="21"/>
        </w:rPr>
        <w:t>CPU</w:t>
      </w:r>
      <w:r>
        <w:rPr>
          <w:rFonts w:hint="eastAsia" w:ascii="Times New Roman" w:hAnsi="Times New Roman" w:eastAsia="宋体" w:cs="宋体"/>
          <w:szCs w:val="21"/>
        </w:rPr>
        <w:t>内总线上的数据打入</w:t>
      </w:r>
      <w:r>
        <w:rPr>
          <w:rFonts w:ascii="Times New Roman" w:hAnsi="Times New Roman" w:eastAsia="宋体" w:cs="Times New Roman"/>
          <w:szCs w:val="21"/>
        </w:rPr>
        <w:t>PC</w:t>
      </w:r>
      <w:r>
        <w:rPr>
          <w:rFonts w:hint="eastAsia" w:ascii="Times New Roman" w:hAnsi="Times New Roman" w:eastAsia="宋体" w:cs="宋体"/>
          <w:szCs w:val="21"/>
        </w:rPr>
        <w:t>。</w:t>
      </w:r>
    </w:p>
    <w:p w14:paraId="227F8FB8">
      <w:pPr>
        <w:rPr>
          <w:rFonts w:ascii="Times New Roman" w:hAnsi="Times New Roman" w:eastAsia="宋体" w:cs="宋体"/>
          <w:b/>
          <w:bCs/>
          <w:sz w:val="32"/>
          <w:szCs w:val="32"/>
        </w:rPr>
      </w:pPr>
      <w:r>
        <w:rPr>
          <w:rFonts w:hint="eastAsia" w:ascii="Times New Roman" w:hAnsi="Times New Roman" w:eastAsia="宋体" w:cs="宋体"/>
          <w:b/>
          <w:bCs/>
          <w:sz w:val="32"/>
          <w:szCs w:val="32"/>
        </w:rPr>
        <w:t>1.数据格式</w:t>
      </w:r>
    </w:p>
    <w:p w14:paraId="12B94F34">
      <w:pPr>
        <w:widowControl/>
        <w:ind w:firstLine="420" w:firstLineChars="20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本次实验模型机采用定点补码表示法表示数据，字长为</w:t>
      </w:r>
      <w:r>
        <w:rPr>
          <w:rFonts w:ascii="Times New Roman" w:hAnsi="Times New Roman" w:eastAsia="宋体"/>
        </w:rPr>
        <w:t>8</w:t>
      </w:r>
      <w:r>
        <w:rPr>
          <w:rFonts w:hint="eastAsia" w:ascii="Times New Roman" w:hAnsi="Times New Roman" w:eastAsia="宋体"/>
        </w:rPr>
        <w:t>位，</w:t>
      </w:r>
      <w:r>
        <w:rPr>
          <w:rFonts w:ascii="Times New Roman" w:hAnsi="Times New Roman" w:eastAsia="宋体"/>
        </w:rPr>
        <w:t>8</w:t>
      </w:r>
      <w:r>
        <w:rPr>
          <w:rFonts w:hint="eastAsia" w:ascii="Times New Roman" w:hAnsi="Times New Roman" w:eastAsia="宋体"/>
        </w:rPr>
        <w:t>位全用来表示数据（最高位不表示符号），数值表示范围是：</w:t>
      </w:r>
      <m:oMath>
        <m:r>
          <m:rPr/>
          <w:rPr>
            <w:rFonts w:ascii="Cambria Math" w:hAnsi="Cambria Math" w:eastAsia="宋体"/>
          </w:rPr>
          <m:t>0</m:t>
        </m:r>
        <m:r>
          <m:rPr/>
          <w:rPr>
            <w:rFonts w:hint="eastAsia" w:ascii="Cambria Math" w:hAnsi="Cambria Math" w:eastAsia="宋体"/>
          </w:rPr>
          <m:t>≤X≤</m:t>
        </m:r>
        <m:sSup>
          <m:sSupPr>
            <m:ctrlPr>
              <w:rPr>
                <w:rFonts w:ascii="Cambria Math" w:hAnsi="Cambria Math" w:eastAsia="宋体"/>
                <w:i/>
              </w:rPr>
            </m:ctrlPr>
          </m:sSupPr>
          <m:e>
            <m:r>
              <m:rPr/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  <w:i/>
              </w:rPr>
            </m:ctrlPr>
          </m:e>
          <m:sup>
            <m:r>
              <m:rPr/>
              <w:rPr>
                <w:rFonts w:ascii="Cambria Math" w:hAnsi="Cambria Math" w:eastAsia="宋体"/>
              </w:rPr>
              <m:t>8</m:t>
            </m:r>
            <m:ctrlPr>
              <w:rPr>
                <w:rFonts w:ascii="Cambria Math" w:hAnsi="Cambria Math" w:eastAsia="宋体"/>
                <w:i/>
              </w:rPr>
            </m:ctrlPr>
          </m:sup>
        </m:sSup>
        <m:r>
          <m:rPr/>
          <w:rPr>
            <w:rFonts w:ascii="Cambria Math" w:hAnsi="Cambria Math" w:eastAsia="宋体"/>
          </w:rPr>
          <m:t>−1</m:t>
        </m:r>
      </m:oMath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。</w:t>
      </w:r>
    </w:p>
    <w:p w14:paraId="6A202AB2">
      <w:pPr>
        <w:rPr>
          <w:rFonts w:ascii="Times New Roman" w:hAnsi="Times New Roman" w:eastAsia="宋体" w:cs="宋体"/>
          <w:b/>
          <w:bCs/>
          <w:sz w:val="32"/>
          <w:szCs w:val="32"/>
        </w:rPr>
      </w:pPr>
      <w:r>
        <w:rPr>
          <w:rFonts w:hint="eastAsia" w:ascii="Times New Roman" w:hAnsi="Times New Roman" w:eastAsia="宋体" w:cs="宋体"/>
          <w:b/>
          <w:bCs/>
          <w:sz w:val="32"/>
          <w:szCs w:val="32"/>
        </w:rPr>
        <w:t>2.数据通路框图</w:t>
      </w:r>
    </w:p>
    <w:p w14:paraId="6F12E05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object>
          <v:shape id="_x0000_i1025" o:spt="75" type="#_x0000_t75" style="height:279pt;width:415.1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4234E569">
      <w:pPr>
        <w:rPr>
          <w:rFonts w:ascii="Times New Roman" w:hAnsi="Times New Roman" w:eastAsia="宋体"/>
        </w:rPr>
      </w:pPr>
    </w:p>
    <w:p w14:paraId="0251C065">
      <w:pPr>
        <w:rPr>
          <w:rFonts w:ascii="Times New Roman" w:hAnsi="Times New Roman" w:eastAsia="宋体" w:cs="宋体"/>
          <w:b/>
          <w:bCs/>
          <w:sz w:val="32"/>
          <w:szCs w:val="32"/>
        </w:rPr>
      </w:pPr>
      <w:r>
        <w:rPr>
          <w:rFonts w:hint="eastAsia" w:ascii="Times New Roman" w:hAnsi="Times New Roman" w:eastAsia="宋体" w:cs="宋体"/>
          <w:b/>
          <w:bCs/>
          <w:sz w:val="32"/>
          <w:szCs w:val="32"/>
        </w:rPr>
        <w:t>3.总体结构设计</w:t>
      </w:r>
    </w:p>
    <w:p w14:paraId="154E8E9A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硬件总体结构包括基本功能部件和数据通路。基本功能部件包括运算器、存储器、控制器、输入设备和输出设备。这些部件的动作控制信号由微指令控制器根据微指令产生，由机器指令构成的程序存放在存储器中，每条机器指令对应的微程序存储在微指令存储器中。总线类型分为：数据总线、地址总线、控制总线。在连接电路时脱离不了这三大类型的信号（数据信号、地址信号、控制信号）。</w:t>
      </w:r>
    </w:p>
    <w:p w14:paraId="6DE4AF98">
      <w:pPr>
        <w:ind w:firstLine="420" w:firstLineChars="200"/>
        <w:rPr>
          <w:rFonts w:ascii="Times New Roman" w:hAnsi="Times New Roman" w:eastAsia="宋体"/>
        </w:rPr>
      </w:pPr>
    </w:p>
    <w:p w14:paraId="01C16E5C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基本功能部件：</w:t>
      </w:r>
    </w:p>
    <w:p w14:paraId="74B383AE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运算器</w:t>
      </w:r>
    </w:p>
    <w:p w14:paraId="25CF9643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运算器由运算逻辑单元、数据暂存器</w:t>
      </w:r>
      <w:r>
        <w:rPr>
          <w:rFonts w:hint="eastAsia" w:ascii="Times New Roman" w:hAnsi="Times New Roman" w:eastAsia="宋体" w:cs="宋体"/>
        </w:rPr>
        <w:t>、通用寄存器组成。ALU、ALU_G和74299组成运算逻辑单元，其中ALU是由4个4位的74LS181串联成16位的运算器，ALUG是ALU-G实现用于控制ALU的运算结果的输出，74299用74LS299实现用于对ALU的运算结果进行移位运算;数据暂存器由DR1和DR2组成，DR1和DR2都是用74LS273实现，它们用于存储运算器进行运算的两个操作数；通用寄存器由R0、R1、R2和R</w:t>
      </w:r>
      <w:r>
        <w:rPr>
          <w:rFonts w:ascii="Times New Roman" w:hAnsi="Times New Roman" w:eastAsia="宋体" w:cs="宋体"/>
        </w:rPr>
        <w:t>3</w:t>
      </w:r>
      <w:r>
        <w:rPr>
          <w:rFonts w:hint="eastAsia" w:ascii="Times New Roman" w:hAnsi="Times New Roman" w:eastAsia="宋体" w:cs="宋体"/>
        </w:rPr>
        <w:t>组成，R0、R1、R2和R</w:t>
      </w:r>
      <w:r>
        <w:rPr>
          <w:rFonts w:ascii="Times New Roman" w:hAnsi="Times New Roman" w:eastAsia="宋体" w:cs="宋体"/>
        </w:rPr>
        <w:t>3</w:t>
      </w:r>
      <w:r>
        <w:rPr>
          <w:rFonts w:hint="eastAsia" w:ascii="Times New Roman" w:hAnsi="Times New Roman" w:eastAsia="宋体" w:cs="宋体"/>
        </w:rPr>
        <w:t>都是用74LS374实现，它们用作目的寄存器和源寄存器。</w:t>
      </w:r>
    </w:p>
    <w:p w14:paraId="27C4500C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控制器</w:t>
      </w:r>
    </w:p>
    <w:p w14:paraId="313FAFAE">
      <w:pPr>
        <w:rPr>
          <w:rFonts w:ascii="Times New Roman" w:hAnsi="Times New Roman" w:eastAsia="宋体" w:cs="宋体"/>
        </w:rPr>
      </w:pPr>
      <w:r>
        <w:rPr>
          <w:rFonts w:hint="eastAsia" w:ascii="Times New Roman" w:hAnsi="Times New Roman" w:eastAsia="宋体"/>
        </w:rPr>
        <w:t>控制器由微程序控制器、指令寄存器、地址寄存器和程序计数器组成</w:t>
      </w:r>
      <w:r>
        <w:rPr>
          <w:rFonts w:hint="eastAsia" w:ascii="Times New Roman" w:hAnsi="Times New Roman" w:eastAsia="宋体" w:cs="宋体"/>
        </w:rPr>
        <w:t>。微程序控制器里面存放了指令系统对应的全部微程序，微程序控制器是由微控制存储器和3个138译码器实现（A138、B138和P138)，用于产生控制信号来控制各个组件的工作状态；指令寄存器表示为IR，指令寄存器由一个74LS273实现，用于存放当前正在执行的指令；地址寄存器表示为AR，地址寄存器由一个74LS273实现，在读取或者写入存储器时用于指明要读取或写入的地址：程序计数器由PC_G和PC组成，其中PC是由八位二进制同步计数器实现，用于产生程序指针pc的下一个值，PC</w:t>
      </w:r>
      <w:r>
        <w:rPr>
          <w:rFonts w:ascii="Times New Roman" w:hAnsi="Times New Roman" w:eastAsia="宋体" w:cs="宋体"/>
        </w:rPr>
        <w:t>_G</w:t>
      </w:r>
      <w:r>
        <w:rPr>
          <w:rFonts w:hint="eastAsia" w:ascii="Times New Roman" w:hAnsi="Times New Roman" w:eastAsia="宋体" w:cs="宋体"/>
        </w:rPr>
        <w:t>由PC-G实现，用于存储程序的程序指针pc的值。</w:t>
      </w:r>
    </w:p>
    <w:p w14:paraId="73437F73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存储器</w:t>
      </w:r>
    </w:p>
    <w:p w14:paraId="7F7D456D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存储器使用静态存储器6</w:t>
      </w:r>
      <w:r>
        <w:rPr>
          <w:rFonts w:ascii="Times New Roman" w:hAnsi="Times New Roman" w:eastAsia="宋体"/>
        </w:rPr>
        <w:t>116</w:t>
      </w:r>
      <w:r>
        <w:rPr>
          <w:rFonts w:hint="eastAsia" w:ascii="Times New Roman" w:hAnsi="Times New Roman" w:eastAsia="宋体"/>
        </w:rPr>
        <w:t>实现，用来存储程序和数据。</w:t>
      </w:r>
    </w:p>
    <w:p w14:paraId="03DD611C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数据总线</w:t>
      </w:r>
    </w:p>
    <w:p w14:paraId="5EE3220C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数据总线用于连接运算器、存储器、输入输出等模块。</w:t>
      </w:r>
    </w:p>
    <w:p w14:paraId="4A9E0D03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5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输入输出</w:t>
      </w:r>
    </w:p>
    <w:p w14:paraId="2C660016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输入输出类似于键盘和显示器。</w:t>
      </w:r>
    </w:p>
    <w:p w14:paraId="601E1738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6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时序产生器</w:t>
      </w:r>
    </w:p>
    <w:p w14:paraId="7D6DA74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T</w:t>
      </w:r>
      <w:r>
        <w:rPr>
          <w:rFonts w:ascii="Times New Roman" w:hAnsi="Times New Roman" w:eastAsia="宋体"/>
        </w:rPr>
        <w:t>1</w:t>
      </w:r>
      <w:r>
        <w:rPr>
          <w:rFonts w:hint="eastAsia" w:ascii="Times New Roman" w:hAnsi="Times New Roman" w:eastAsia="宋体"/>
        </w:rPr>
        <w:t>、T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、T</w:t>
      </w:r>
      <w:r>
        <w:rPr>
          <w:rFonts w:ascii="Times New Roman" w:hAnsi="Times New Roman" w:eastAsia="宋体"/>
        </w:rPr>
        <w:t>3</w:t>
      </w:r>
      <w:r>
        <w:rPr>
          <w:rFonts w:hint="eastAsia" w:ascii="Times New Roman" w:hAnsi="Times New Roman" w:eastAsia="宋体"/>
        </w:rPr>
        <w:t>和T</w:t>
      </w:r>
      <w:r>
        <w:rPr>
          <w:rFonts w:ascii="Times New Roman" w:hAnsi="Times New Roman" w:eastAsia="宋体"/>
        </w:rPr>
        <w:t>4</w:t>
      </w:r>
      <w:r>
        <w:rPr>
          <w:rFonts w:hint="eastAsia" w:ascii="Times New Roman" w:hAnsi="Times New Roman" w:eastAsia="宋体"/>
        </w:rPr>
        <w:t>等控制信号都是由时序产生器产生</w:t>
      </w:r>
      <w:r>
        <w:rPr>
          <w:rFonts w:hint="eastAsia" w:ascii="Times New Roman" w:hAnsi="Times New Roman" w:eastAsia="宋体" w:cs="宋体"/>
        </w:rPr>
        <w:t>。时序产生器一个周期中产生四个脉冲信号T1</w:t>
      </w:r>
      <w:r>
        <w:rPr>
          <w:rFonts w:ascii="Times New Roman" w:hAnsi="Times New Roman" w:eastAsia="宋体" w:cs="宋体"/>
        </w:rPr>
        <w:t>~</w:t>
      </w:r>
      <w:r>
        <w:rPr>
          <w:rFonts w:hint="eastAsia" w:ascii="Times New Roman" w:hAnsi="Times New Roman" w:eastAsia="宋体" w:cs="宋体"/>
        </w:rPr>
        <w:t>T4,这四个脉冲信号用于控制组件的执行顺序，组件在这些信号的控制下有序的执行，一个周期中完成一条微指令的执行。</w:t>
      </w:r>
    </w:p>
    <w:p w14:paraId="6F659F3E">
      <w:pPr>
        <w:rPr>
          <w:rFonts w:ascii="Times New Roman" w:hAnsi="Times New Roman" w:eastAsia="宋体"/>
        </w:rPr>
      </w:pPr>
    </w:p>
    <w:p w14:paraId="6BC0495E">
      <w:pPr>
        <w:rPr>
          <w:rFonts w:ascii="Times New Roman" w:hAnsi="Times New Roman" w:eastAsia="宋体" w:cs="宋体"/>
          <w:b/>
          <w:bCs/>
          <w:sz w:val="32"/>
          <w:szCs w:val="32"/>
        </w:rPr>
      </w:pPr>
      <w:r>
        <w:rPr>
          <w:rFonts w:hint="eastAsia" w:ascii="Times New Roman" w:hAnsi="Times New Roman" w:eastAsia="宋体" w:cs="宋体"/>
          <w:b/>
          <w:bCs/>
          <w:sz w:val="32"/>
          <w:szCs w:val="32"/>
        </w:rPr>
        <w:t>4.指令集规划</w:t>
      </w:r>
    </w:p>
    <w:p w14:paraId="74459625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本次实验设计的模型机指令字长度为</w:t>
      </w:r>
      <w:r>
        <w:rPr>
          <w:rFonts w:ascii="Times New Roman" w:hAnsi="Times New Roman" w:eastAsia="宋体"/>
        </w:rPr>
        <w:t>8位。实验教程中需要实现的全部指令有三类，包括运算类指令、控制转移类指令和数据传送类指令。</w:t>
      </w:r>
    </w:p>
    <w:p w14:paraId="253E5619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其中运算类指令包含三种运算，算术运算、逻辑运算和移位运算，设计有</w:t>
      </w:r>
      <w:r>
        <w:rPr>
          <w:rFonts w:ascii="Times New Roman" w:hAnsi="Times New Roman" w:eastAsia="宋体"/>
        </w:rPr>
        <w:t xml:space="preserve"> 6 条运算类指令，分别为：ADD、AND、INC、SUB、OR、RR，所有运算类指令都为单字节，寻址方式采用寄存器直接寻址。控制转移类指令有3条 HLT、JMP、BZC，用以控制程序的分支和转移，其中 HLT为单字节指令，JMP 和 BZC 为双字节指令。数据传送类指令有 IN、OUT、MOV、LDI、LAD、STA 共 6 条，用以完成寄存器和寄存器、寄存器和I/O、寄存器和存储器之间的数据交换，除MOV 指令为单字节指令外，其余均为双字节</w:t>
      </w:r>
      <w:r>
        <w:rPr>
          <w:rFonts w:hint="eastAsia" w:ascii="Times New Roman" w:hAnsi="Times New Roman" w:eastAsia="宋体"/>
        </w:rPr>
        <w:t>指令。</w:t>
      </w:r>
    </w:p>
    <w:p w14:paraId="6379B3DA">
      <w:pPr>
        <w:rPr>
          <w:rFonts w:ascii="Times New Roman" w:hAnsi="Times New Roman" w:eastAsia="宋体" w:cs="宋体"/>
          <w:b/>
          <w:bCs/>
          <w:szCs w:val="21"/>
        </w:rPr>
      </w:pPr>
      <w:r>
        <w:rPr>
          <w:rFonts w:hint="eastAsia" w:ascii="Times New Roman" w:hAnsi="Times New Roman" w:eastAsia="宋体" w:cs="宋体"/>
          <w:b/>
          <w:bCs/>
          <w:szCs w:val="21"/>
        </w:rPr>
        <w:t>4.1指令格式</w:t>
      </w:r>
    </w:p>
    <w:p w14:paraId="4EF5A9EE">
      <w:pPr>
        <w:widowControl/>
        <w:jc w:val="left"/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</w:pPr>
    </w:p>
    <w:p w14:paraId="4184F357">
      <w:pPr>
        <w:widowControl/>
        <w:jc w:val="left"/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</w:pP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所有单字节指令（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ADD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AND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INC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SUB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OR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RR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HLT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 xml:space="preserve">和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MOV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）格式如下：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</w:tblGrid>
      <w:tr w14:paraId="1805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24782F51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7-4</w:t>
            </w:r>
          </w:p>
        </w:tc>
        <w:tc>
          <w:tcPr>
            <w:tcW w:w="2130" w:type="dxa"/>
          </w:tcPr>
          <w:p w14:paraId="31BC00AE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3-2</w:t>
            </w:r>
          </w:p>
        </w:tc>
        <w:tc>
          <w:tcPr>
            <w:tcW w:w="2130" w:type="dxa"/>
          </w:tcPr>
          <w:p w14:paraId="1472ED47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1-0</w:t>
            </w:r>
          </w:p>
        </w:tc>
      </w:tr>
      <w:tr w14:paraId="76DFB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259982C1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OP</w:t>
            </w:r>
          </w:p>
        </w:tc>
        <w:tc>
          <w:tcPr>
            <w:tcW w:w="2130" w:type="dxa"/>
          </w:tcPr>
          <w:p w14:paraId="0D39F577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RS</w:t>
            </w:r>
          </w:p>
        </w:tc>
        <w:tc>
          <w:tcPr>
            <w:tcW w:w="2130" w:type="dxa"/>
          </w:tcPr>
          <w:p w14:paraId="038A976C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RD</w:t>
            </w:r>
          </w:p>
        </w:tc>
      </w:tr>
    </w:tbl>
    <w:p w14:paraId="00A5FEFC">
      <w:pPr>
        <w:widowControl/>
        <w:jc w:val="left"/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</w:pPr>
    </w:p>
    <w:p w14:paraId="7B33A93D">
      <w:pPr>
        <w:widowControl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其中，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OP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为操作码，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RS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为源寄存器，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RD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为目的寄存器，并规定：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8D6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F08300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RS/RD</w:t>
            </w:r>
          </w:p>
        </w:tc>
        <w:tc>
          <w:tcPr>
            <w:tcW w:w="4261" w:type="dxa"/>
          </w:tcPr>
          <w:p w14:paraId="30DE3CFD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寄存器</w:t>
            </w:r>
          </w:p>
        </w:tc>
      </w:tr>
      <w:tr w14:paraId="48EE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DCA458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00</w:t>
            </w:r>
          </w:p>
        </w:tc>
        <w:tc>
          <w:tcPr>
            <w:tcW w:w="4261" w:type="dxa"/>
          </w:tcPr>
          <w:p w14:paraId="3D999B7C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R0</w:t>
            </w:r>
          </w:p>
        </w:tc>
      </w:tr>
      <w:tr w14:paraId="7522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DD74CB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01</w:t>
            </w:r>
          </w:p>
        </w:tc>
        <w:tc>
          <w:tcPr>
            <w:tcW w:w="4261" w:type="dxa"/>
          </w:tcPr>
          <w:p w14:paraId="6CD6525B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R1</w:t>
            </w:r>
          </w:p>
        </w:tc>
      </w:tr>
      <w:tr w14:paraId="46D9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C6F78B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4261" w:type="dxa"/>
          </w:tcPr>
          <w:p w14:paraId="09135CC0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R2</w:t>
            </w:r>
          </w:p>
        </w:tc>
      </w:tr>
      <w:tr w14:paraId="64C1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CB41C4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4261" w:type="dxa"/>
          </w:tcPr>
          <w:p w14:paraId="5DA6D837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R3</w:t>
            </w:r>
          </w:p>
        </w:tc>
      </w:tr>
    </w:tbl>
    <w:p w14:paraId="7107B956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</w:pPr>
    </w:p>
    <w:p w14:paraId="505E17B2">
      <w:pPr>
        <w:widowControl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IN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 xml:space="preserve">和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OUT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的指令格式为：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391"/>
        <w:gridCol w:w="1392"/>
        <w:gridCol w:w="1392"/>
      </w:tblGrid>
      <w:tr w14:paraId="208A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</w:tcPr>
          <w:p w14:paraId="44BFE074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7-4(1)</w:t>
            </w:r>
          </w:p>
        </w:tc>
        <w:tc>
          <w:tcPr>
            <w:tcW w:w="1391" w:type="dxa"/>
          </w:tcPr>
          <w:p w14:paraId="1012A559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3-2(1)</w:t>
            </w:r>
          </w:p>
        </w:tc>
        <w:tc>
          <w:tcPr>
            <w:tcW w:w="1392" w:type="dxa"/>
          </w:tcPr>
          <w:p w14:paraId="365E0DB1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1-0(1)</w:t>
            </w:r>
          </w:p>
        </w:tc>
        <w:tc>
          <w:tcPr>
            <w:tcW w:w="1392" w:type="dxa"/>
          </w:tcPr>
          <w:p w14:paraId="51400848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7-0(2)</w:t>
            </w:r>
          </w:p>
        </w:tc>
      </w:tr>
      <w:tr w14:paraId="30405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</w:tcPr>
          <w:p w14:paraId="7DB0CCBD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OP</w:t>
            </w:r>
          </w:p>
        </w:tc>
        <w:tc>
          <w:tcPr>
            <w:tcW w:w="1391" w:type="dxa"/>
          </w:tcPr>
          <w:p w14:paraId="02AB5BAF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RS</w:t>
            </w:r>
          </w:p>
        </w:tc>
        <w:tc>
          <w:tcPr>
            <w:tcW w:w="1392" w:type="dxa"/>
          </w:tcPr>
          <w:p w14:paraId="02E90725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RD</w:t>
            </w:r>
          </w:p>
        </w:tc>
        <w:tc>
          <w:tcPr>
            <w:tcW w:w="1392" w:type="dxa"/>
          </w:tcPr>
          <w:p w14:paraId="40C3BD42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P</w:t>
            </w:r>
          </w:p>
        </w:tc>
      </w:tr>
    </w:tbl>
    <w:p w14:paraId="2FEBF828">
      <w:pPr>
        <w:widowControl/>
        <w:jc w:val="left"/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OP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为操作码，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RS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为源寄存器，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RD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为目的寄存器，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P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 xml:space="preserve">为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I/O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端口号，占用一个字节</w:t>
      </w:r>
      <w:r>
        <w:rPr>
          <w:rFonts w:hint="eastAsia" w:ascii="Times New Roman" w:hAnsi="Times New Roman" w:eastAsia="宋体" w:cs="华文中宋"/>
          <w:color w:val="000000"/>
          <w:kern w:val="0"/>
          <w:szCs w:val="21"/>
          <w:lang w:bidi="ar"/>
        </w:rPr>
        <w:t>。</w:t>
      </w:r>
    </w:p>
    <w:p w14:paraId="0A9BDEC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I</w:t>
      </w:r>
      <w:r>
        <w:rPr>
          <w:rFonts w:ascii="Times New Roman" w:hAnsi="Times New Roman" w:eastAsia="宋体"/>
        </w:rPr>
        <w:t>/O</w:t>
      </w:r>
      <w:r>
        <w:rPr>
          <w:rFonts w:hint="eastAsia" w:ascii="Times New Roman" w:hAnsi="Times New Roman" w:eastAsia="宋体"/>
        </w:rPr>
        <w:t>地址使用地址总线的高两位进行译码，I</w:t>
      </w:r>
      <w:r>
        <w:rPr>
          <w:rFonts w:ascii="Times New Roman" w:hAnsi="Times New Roman" w:eastAsia="宋体"/>
        </w:rPr>
        <w:t>/</w:t>
      </w:r>
      <w:r>
        <w:rPr>
          <w:rFonts w:hint="eastAsia" w:ascii="Times New Roman" w:hAnsi="Times New Roman" w:eastAsia="宋体"/>
        </w:rPr>
        <w:t>O地址空间被分为四个区，如下表：</w:t>
      </w:r>
    </w:p>
    <w:p w14:paraId="18BDBC94">
      <w:pPr>
        <w:rPr>
          <w:rFonts w:ascii="Times New Roman" w:hAnsi="Times New Roman" w:eastAsia="宋体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DF1D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1F8362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A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7 A6</w:t>
            </w:r>
          </w:p>
        </w:tc>
        <w:tc>
          <w:tcPr>
            <w:tcW w:w="2765" w:type="dxa"/>
          </w:tcPr>
          <w:p w14:paraId="6A4285C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选定</w:t>
            </w:r>
          </w:p>
        </w:tc>
        <w:tc>
          <w:tcPr>
            <w:tcW w:w="2766" w:type="dxa"/>
          </w:tcPr>
          <w:p w14:paraId="1514118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地址空间</w:t>
            </w:r>
          </w:p>
        </w:tc>
      </w:tr>
      <w:tr w14:paraId="4A8B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1A94D3B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2765" w:type="dxa"/>
          </w:tcPr>
          <w:p w14:paraId="5704794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IOY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2766" w:type="dxa"/>
          </w:tcPr>
          <w:p w14:paraId="61AD25A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0-3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</w:t>
            </w:r>
          </w:p>
        </w:tc>
      </w:tr>
      <w:tr w14:paraId="3B1C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2C0269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009491C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IOY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766" w:type="dxa"/>
          </w:tcPr>
          <w:p w14:paraId="5EAA020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4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0-7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</w:t>
            </w:r>
          </w:p>
        </w:tc>
      </w:tr>
      <w:tr w14:paraId="01B1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9F00396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2765" w:type="dxa"/>
          </w:tcPr>
          <w:p w14:paraId="17C67E8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IOY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2766" w:type="dxa"/>
          </w:tcPr>
          <w:p w14:paraId="34F04C7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0-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BF</w:t>
            </w:r>
          </w:p>
        </w:tc>
      </w:tr>
      <w:tr w14:paraId="4CC4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046F02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0C78809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IOY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2766" w:type="dxa"/>
          </w:tcPr>
          <w:p w14:paraId="05E8BDC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C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0-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FF</w:t>
            </w:r>
          </w:p>
        </w:tc>
      </w:tr>
    </w:tbl>
    <w:p w14:paraId="1DF41F21">
      <w:pPr>
        <w:rPr>
          <w:rFonts w:ascii="Times New Roman" w:hAnsi="Times New Roman" w:eastAsia="宋体"/>
        </w:rPr>
      </w:pPr>
    </w:p>
    <w:p w14:paraId="395AF760">
      <w:pPr>
        <w:rPr>
          <w:rFonts w:ascii="Times New Roman" w:hAnsi="Times New Roman" w:eastAsia="宋体"/>
        </w:rPr>
      </w:pPr>
    </w:p>
    <w:p w14:paraId="71D0F52A">
      <w:pPr>
        <w:rPr>
          <w:rFonts w:ascii="Times New Roman" w:hAnsi="Times New Roman" w:eastAsia="宋体" w:cs="宋体"/>
          <w:b/>
          <w:bCs/>
          <w:szCs w:val="21"/>
        </w:rPr>
      </w:pPr>
      <w:r>
        <w:rPr>
          <w:rFonts w:hint="eastAsia" w:ascii="Times New Roman" w:hAnsi="Times New Roman" w:eastAsia="宋体" w:cs="宋体"/>
          <w:b/>
          <w:bCs/>
          <w:szCs w:val="21"/>
        </w:rPr>
        <w:t>4.2操作数寻址方式</w:t>
      </w:r>
    </w:p>
    <w:p w14:paraId="785A3D8C">
      <w:pPr>
        <w:widowControl/>
        <w:ind w:firstLine="420" w:firstLineChars="20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华文中宋"/>
          <w:color w:val="000000"/>
          <w:kern w:val="0"/>
          <w:szCs w:val="21"/>
          <w:lang w:bidi="ar"/>
        </w:rPr>
        <w:t>教程中模型机设计的寻址方式有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，</w:t>
      </w:r>
      <w:r>
        <w:rPr>
          <w:rFonts w:hint="eastAsia" w:ascii="Times New Roman" w:hAnsi="Times New Roman" w:eastAsia="宋体" w:cs="华文中宋"/>
          <w:color w:val="000000"/>
          <w:kern w:val="0"/>
          <w:szCs w:val="21"/>
          <w:lang w:bidi="ar"/>
        </w:rPr>
        <w:t>分别为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立即、直接、间接、变址和相对寻址</w:t>
      </w:r>
      <w:r>
        <w:rPr>
          <w:rFonts w:hint="eastAsia" w:ascii="Times New Roman" w:hAnsi="Times New Roman" w:eastAsia="宋体" w:cs="华文中宋"/>
          <w:color w:val="000000"/>
          <w:kern w:val="0"/>
          <w:szCs w:val="21"/>
          <w:lang w:bidi="ar"/>
        </w:rPr>
        <w:t>。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LDI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指令为立即寻址，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LAD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STA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JMP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 xml:space="preserve">和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BZC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 xml:space="preserve">指令均具备直接、间接、变址和相对寻址能力。 </w:t>
      </w:r>
    </w:p>
    <w:p w14:paraId="38F81647">
      <w:pPr>
        <w:widowControl/>
        <w:jc w:val="left"/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LDI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的指令格式如下，第一字节同前一样，第二字节为立即数。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433"/>
        <w:gridCol w:w="1433"/>
        <w:gridCol w:w="1433"/>
      </w:tblGrid>
      <w:tr w14:paraId="6591D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207B635C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7-4（1）</w:t>
            </w:r>
          </w:p>
        </w:tc>
        <w:tc>
          <w:tcPr>
            <w:tcW w:w="1433" w:type="dxa"/>
          </w:tcPr>
          <w:p w14:paraId="389F716D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3-2（1）</w:t>
            </w:r>
          </w:p>
        </w:tc>
        <w:tc>
          <w:tcPr>
            <w:tcW w:w="1433" w:type="dxa"/>
          </w:tcPr>
          <w:p w14:paraId="57CF347E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1-0（1）</w:t>
            </w:r>
          </w:p>
        </w:tc>
        <w:tc>
          <w:tcPr>
            <w:tcW w:w="1433" w:type="dxa"/>
          </w:tcPr>
          <w:p w14:paraId="431DB411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7-0（2）</w:t>
            </w:r>
          </w:p>
        </w:tc>
      </w:tr>
      <w:tr w14:paraId="1519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2727B44C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OP</w:t>
            </w:r>
          </w:p>
        </w:tc>
        <w:tc>
          <w:tcPr>
            <w:tcW w:w="1433" w:type="dxa"/>
          </w:tcPr>
          <w:p w14:paraId="393C8906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RS</w:t>
            </w:r>
          </w:p>
        </w:tc>
        <w:tc>
          <w:tcPr>
            <w:tcW w:w="1433" w:type="dxa"/>
          </w:tcPr>
          <w:p w14:paraId="6261749C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RD</w:t>
            </w:r>
          </w:p>
        </w:tc>
        <w:tc>
          <w:tcPr>
            <w:tcW w:w="1433" w:type="dxa"/>
          </w:tcPr>
          <w:p w14:paraId="4FC35ECF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data</w:t>
            </w:r>
          </w:p>
        </w:tc>
      </w:tr>
    </w:tbl>
    <w:p w14:paraId="7ED7204A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LAD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>STA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、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JMP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 xml:space="preserve">和 </w:t>
      </w:r>
      <w:r>
        <w:rPr>
          <w:rFonts w:ascii="Times New Roman" w:hAnsi="Times New Roman" w:eastAsia="宋体" w:cs="Times New Roman"/>
          <w:color w:val="000000"/>
          <w:kern w:val="0"/>
          <w:szCs w:val="21"/>
          <w:lang w:bidi="ar"/>
        </w:rPr>
        <w:t xml:space="preserve">BZC </w:t>
      </w:r>
      <w:r>
        <w:rPr>
          <w:rFonts w:ascii="Times New Roman" w:hAnsi="Times New Roman" w:eastAsia="宋体" w:cs="华文中宋"/>
          <w:color w:val="000000"/>
          <w:kern w:val="0"/>
          <w:szCs w:val="21"/>
          <w:lang w:bidi="ar"/>
        </w:rPr>
        <w:t>指令格式如下</w:t>
      </w:r>
      <w:r>
        <w:rPr>
          <w:rFonts w:hint="eastAsia" w:ascii="Times New Roman" w:hAnsi="Times New Roman" w:eastAsia="宋体" w:cs="华文中宋"/>
          <w:color w:val="000000"/>
          <w:kern w:val="0"/>
          <w:szCs w:val="21"/>
          <w:lang w:bidi="ar"/>
        </w:rPr>
        <w:t>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433"/>
        <w:gridCol w:w="1433"/>
        <w:gridCol w:w="1433"/>
      </w:tblGrid>
      <w:tr w14:paraId="17E0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1DFEACF9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7-4（1）</w:t>
            </w:r>
          </w:p>
        </w:tc>
        <w:tc>
          <w:tcPr>
            <w:tcW w:w="1433" w:type="dxa"/>
          </w:tcPr>
          <w:p w14:paraId="4E3E8A1F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3-2（1）</w:t>
            </w:r>
          </w:p>
        </w:tc>
        <w:tc>
          <w:tcPr>
            <w:tcW w:w="1433" w:type="dxa"/>
          </w:tcPr>
          <w:p w14:paraId="5045B3E8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1-0（1）</w:t>
            </w:r>
          </w:p>
        </w:tc>
        <w:tc>
          <w:tcPr>
            <w:tcW w:w="1433" w:type="dxa"/>
          </w:tcPr>
          <w:p w14:paraId="1D13B3A9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7-0（2）</w:t>
            </w:r>
          </w:p>
        </w:tc>
      </w:tr>
      <w:tr w14:paraId="3BBB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09A65402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OP</w:t>
            </w:r>
          </w:p>
        </w:tc>
        <w:tc>
          <w:tcPr>
            <w:tcW w:w="1433" w:type="dxa"/>
          </w:tcPr>
          <w:p w14:paraId="4CF1748B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33" w:type="dxa"/>
          </w:tcPr>
          <w:p w14:paraId="6610CB97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RD</w:t>
            </w:r>
          </w:p>
        </w:tc>
        <w:tc>
          <w:tcPr>
            <w:tcW w:w="1433" w:type="dxa"/>
          </w:tcPr>
          <w:p w14:paraId="2D5F4A8E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D</w:t>
            </w:r>
          </w:p>
        </w:tc>
      </w:tr>
    </w:tbl>
    <w:p w14:paraId="34E25508">
      <w:pPr>
        <w:rPr>
          <w:rFonts w:ascii="Times New Roman" w:hAnsi="Times New Roman" w:eastAsia="宋体"/>
        </w:rPr>
      </w:pPr>
    </w:p>
    <w:p w14:paraId="69E4E9B2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其中M为寻址模式,R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作为变址寄存器。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954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DE6510C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寻址模式M</w:t>
            </w:r>
          </w:p>
        </w:tc>
        <w:tc>
          <w:tcPr>
            <w:tcW w:w="2765" w:type="dxa"/>
          </w:tcPr>
          <w:p w14:paraId="57BFE4BE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有效地址E</w:t>
            </w:r>
          </w:p>
        </w:tc>
        <w:tc>
          <w:tcPr>
            <w:tcW w:w="2766" w:type="dxa"/>
          </w:tcPr>
          <w:p w14:paraId="77B72D61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说明</w:t>
            </w:r>
          </w:p>
        </w:tc>
      </w:tr>
      <w:tr w14:paraId="57B8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62435F4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2765" w:type="dxa"/>
          </w:tcPr>
          <w:p w14:paraId="4636C76E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D</w:t>
            </w:r>
          </w:p>
        </w:tc>
        <w:tc>
          <w:tcPr>
            <w:tcW w:w="2766" w:type="dxa"/>
          </w:tcPr>
          <w:p w14:paraId="3E8D8F1E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直接寻址</w:t>
            </w:r>
          </w:p>
        </w:tc>
      </w:tr>
      <w:tr w14:paraId="62A0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3C888A2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4F2E97C0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（D）</w:t>
            </w:r>
          </w:p>
        </w:tc>
        <w:tc>
          <w:tcPr>
            <w:tcW w:w="2766" w:type="dxa"/>
          </w:tcPr>
          <w:p w14:paraId="498085FA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间接寻址</w:t>
            </w:r>
          </w:p>
        </w:tc>
      </w:tr>
      <w:tr w14:paraId="69AE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9AE27D0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2765" w:type="dxa"/>
          </w:tcPr>
          <w:p w14:paraId="393A375F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（R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）+D</w:t>
            </w:r>
          </w:p>
        </w:tc>
        <w:tc>
          <w:tcPr>
            <w:tcW w:w="2766" w:type="dxa"/>
          </w:tcPr>
          <w:p w14:paraId="096B0511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变址寻址</w:t>
            </w:r>
          </w:p>
        </w:tc>
      </w:tr>
      <w:tr w14:paraId="79E2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5BEC878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131D811B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PC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+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D</w:t>
            </w:r>
          </w:p>
        </w:tc>
        <w:tc>
          <w:tcPr>
            <w:tcW w:w="2766" w:type="dxa"/>
          </w:tcPr>
          <w:p w14:paraId="6DEEB6A8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相对寻址</w:t>
            </w:r>
          </w:p>
        </w:tc>
      </w:tr>
    </w:tbl>
    <w:p w14:paraId="77D7C0DA">
      <w:pPr>
        <w:rPr>
          <w:rFonts w:ascii="Times New Roman" w:hAnsi="Times New Roman" w:eastAsia="宋体"/>
        </w:rPr>
      </w:pPr>
    </w:p>
    <w:p w14:paraId="2B0E5838">
      <w:pPr>
        <w:rPr>
          <w:rFonts w:ascii="Times New Roman" w:hAnsi="Times New Roman" w:eastAsia="宋体" w:cs="宋体"/>
          <w:b/>
          <w:bCs/>
          <w:szCs w:val="21"/>
        </w:rPr>
      </w:pPr>
      <w:r>
        <w:rPr>
          <w:rFonts w:hint="eastAsia" w:ascii="Times New Roman" w:hAnsi="Times New Roman" w:eastAsia="宋体" w:cs="宋体"/>
          <w:b/>
          <w:bCs/>
          <w:szCs w:val="21"/>
        </w:rPr>
        <w:t>4.3指令系统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825"/>
        <w:gridCol w:w="2766"/>
      </w:tblGrid>
      <w:tr w14:paraId="2684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765" w:type="dxa"/>
          </w:tcPr>
          <w:p w14:paraId="605B1AE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助记符号</w:t>
            </w:r>
          </w:p>
        </w:tc>
        <w:tc>
          <w:tcPr>
            <w:tcW w:w="2825" w:type="dxa"/>
          </w:tcPr>
          <w:p w14:paraId="222429D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指令格式</w:t>
            </w:r>
          </w:p>
        </w:tc>
        <w:tc>
          <w:tcPr>
            <w:tcW w:w="2766" w:type="dxa"/>
          </w:tcPr>
          <w:p w14:paraId="60653A9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指令功能</w:t>
            </w:r>
          </w:p>
        </w:tc>
      </w:tr>
      <w:tr w14:paraId="6A6A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3" w:hRule="atLeast"/>
        </w:trPr>
        <w:tc>
          <w:tcPr>
            <w:tcW w:w="2765" w:type="dxa"/>
          </w:tcPr>
          <w:p w14:paraId="564639C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F22809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MOV  RD,RS</w:t>
            </w:r>
          </w:p>
          <w:p w14:paraId="49AB4A9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4B5A404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ADD  RD,RS</w:t>
            </w:r>
          </w:p>
          <w:p w14:paraId="605FC19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491F49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SUB  RD,RS</w:t>
            </w:r>
          </w:p>
          <w:p w14:paraId="7E6092E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9EF95A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AND  RD,RS</w:t>
            </w:r>
          </w:p>
          <w:p w14:paraId="574D38A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48834AB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OR  RD,RS</w:t>
            </w:r>
          </w:p>
          <w:p w14:paraId="6FD6257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568686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RR  RD,RS</w:t>
            </w:r>
          </w:p>
          <w:p w14:paraId="1179076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B1E2D7F">
            <w:pPr>
              <w:ind w:firstLine="840" w:firstLineChars="400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INC  RD</w:t>
            </w:r>
          </w:p>
          <w:p w14:paraId="7FC43F9E">
            <w:pPr>
              <w:ind w:firstLine="840" w:firstLineChars="400"/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825" w:type="dxa"/>
          </w:tcPr>
          <w:p w14:paraId="26C9928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63F382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1E07F25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0100</w:t>
                  </w:r>
                </w:p>
              </w:tc>
              <w:tc>
                <w:tcPr>
                  <w:tcW w:w="870" w:type="dxa"/>
                </w:tcPr>
                <w:p w14:paraId="31E868D1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3C09EDC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0FD78E8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7D330A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5B830E3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0000</w:t>
                  </w:r>
                </w:p>
              </w:tc>
              <w:tc>
                <w:tcPr>
                  <w:tcW w:w="870" w:type="dxa"/>
                </w:tcPr>
                <w:p w14:paraId="4DC4E031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14D9A8F2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2A149EA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5BD6B1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7416A2DC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1000</w:t>
                  </w:r>
                </w:p>
              </w:tc>
              <w:tc>
                <w:tcPr>
                  <w:tcW w:w="870" w:type="dxa"/>
                </w:tcPr>
                <w:p w14:paraId="2372D55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076F81E4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5652A2B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6"/>
              <w:gridCol w:w="866"/>
              <w:gridCol w:w="866"/>
            </w:tblGrid>
            <w:tr w14:paraId="72FED6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</w:tcPr>
                <w:p w14:paraId="3B39881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001</w:t>
                  </w:r>
                </w:p>
              </w:tc>
              <w:tc>
                <w:tcPr>
                  <w:tcW w:w="866" w:type="dxa"/>
                </w:tcPr>
                <w:p w14:paraId="2926E85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66" w:type="dxa"/>
                </w:tcPr>
                <w:p w14:paraId="54AC59D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3565DDB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595685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1FF71257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1001</w:t>
                  </w:r>
                </w:p>
              </w:tc>
              <w:tc>
                <w:tcPr>
                  <w:tcW w:w="870" w:type="dxa"/>
                </w:tcPr>
                <w:p w14:paraId="6487662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3967ACA2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675F0B2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6DE1D0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7" w:type="dxa"/>
                </w:tcPr>
                <w:p w14:paraId="443BEBFA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1010</w:t>
                  </w:r>
                </w:p>
              </w:tc>
              <w:tc>
                <w:tcPr>
                  <w:tcW w:w="866" w:type="dxa"/>
                </w:tcPr>
                <w:p w14:paraId="49D8A59E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66" w:type="dxa"/>
                </w:tcPr>
                <w:p w14:paraId="17568966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0AFDB6B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6"/>
              <w:gridCol w:w="866"/>
              <w:gridCol w:w="867"/>
            </w:tblGrid>
            <w:tr w14:paraId="68CFD9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4257FB6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0111</w:t>
                  </w:r>
                </w:p>
              </w:tc>
              <w:tc>
                <w:tcPr>
                  <w:tcW w:w="870" w:type="dxa"/>
                </w:tcPr>
                <w:p w14:paraId="44536AB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870" w:type="dxa"/>
                </w:tcPr>
                <w:p w14:paraId="4F32BED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08EA3B8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1CFAF04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1E1ABA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RS → RD</w:t>
            </w:r>
          </w:p>
          <w:p w14:paraId="29827B1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DB9B46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+ RS → RD</w:t>
            </w:r>
          </w:p>
          <w:p w14:paraId="284B3F25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9C232D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- RS → RD</w:t>
            </w:r>
          </w:p>
          <w:p w14:paraId="5A25A8D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71CA28A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RD∧RS → RD</w:t>
            </w:r>
          </w:p>
          <w:p w14:paraId="73874B0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2855AE1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RD∨RS → RD</w:t>
            </w:r>
          </w:p>
          <w:p w14:paraId="7A04C03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234F9EC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RS右环移 → RD</w:t>
            </w:r>
          </w:p>
          <w:p w14:paraId="408A2DC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009FE36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+ 1 → RD</w:t>
            </w:r>
          </w:p>
        </w:tc>
      </w:tr>
      <w:tr w14:paraId="27BD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atLeast"/>
        </w:trPr>
        <w:tc>
          <w:tcPr>
            <w:tcW w:w="2765" w:type="dxa"/>
          </w:tcPr>
          <w:p w14:paraId="047A3C3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0658DC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LAD  M D,RD</w:t>
            </w:r>
          </w:p>
          <w:p w14:paraId="32FC1BA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CBD96C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STA  M D,RS</w:t>
            </w:r>
          </w:p>
          <w:p w14:paraId="604E4A9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368FD40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JMP  M D</w:t>
            </w:r>
          </w:p>
          <w:p w14:paraId="46C5D63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2EB8461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BZC  M D</w:t>
            </w:r>
          </w:p>
          <w:p w14:paraId="6E64A93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825" w:type="dxa"/>
          </w:tcPr>
          <w:p w14:paraId="26BD18F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355B3B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3F73C88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1100</w:t>
                  </w:r>
                </w:p>
              </w:tc>
              <w:tc>
                <w:tcPr>
                  <w:tcW w:w="649" w:type="dxa"/>
                </w:tcPr>
                <w:p w14:paraId="57E07BC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59F90C2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49" w:type="dxa"/>
                </w:tcPr>
                <w:p w14:paraId="4254415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08125D8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6719A5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439BAC8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1101</w:t>
                  </w:r>
                </w:p>
              </w:tc>
              <w:tc>
                <w:tcPr>
                  <w:tcW w:w="649" w:type="dxa"/>
                </w:tcPr>
                <w:p w14:paraId="4636D41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40736BC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49" w:type="dxa"/>
                </w:tcPr>
                <w:p w14:paraId="26FA303F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5DFE273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13B66D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7A327D4E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1110</w:t>
                  </w:r>
                </w:p>
              </w:tc>
              <w:tc>
                <w:tcPr>
                  <w:tcW w:w="649" w:type="dxa"/>
                </w:tcPr>
                <w:p w14:paraId="7DFE18DC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180CB61F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49" w:type="dxa"/>
                </w:tcPr>
                <w:p w14:paraId="3AB38307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58852656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45DDC5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071C968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1111</w:t>
                  </w:r>
                </w:p>
              </w:tc>
              <w:tc>
                <w:tcPr>
                  <w:tcW w:w="649" w:type="dxa"/>
                </w:tcPr>
                <w:p w14:paraId="6EC8428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13AC8AA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49" w:type="dxa"/>
                </w:tcPr>
                <w:p w14:paraId="5D4F4A2F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67DCF3E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22862556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F53191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E → RD</w:t>
            </w:r>
          </w:p>
          <w:p w14:paraId="01F6D18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74D06AF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→ E</w:t>
            </w:r>
          </w:p>
          <w:p w14:paraId="7AA4D13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FFBE89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E → PC</w:t>
            </w:r>
          </w:p>
          <w:p w14:paraId="1E1734E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7B54B33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当FC或FZ = 1时,</w:t>
            </w:r>
          </w:p>
          <w:p w14:paraId="7B6D360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E → PC</w:t>
            </w:r>
          </w:p>
        </w:tc>
      </w:tr>
      <w:tr w14:paraId="3023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2765" w:type="dxa"/>
          </w:tcPr>
          <w:p w14:paraId="2E03DE5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57482F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IN  RD,P</w:t>
            </w:r>
          </w:p>
          <w:p w14:paraId="41D1511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621AA6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OUT  P,RS</w:t>
            </w:r>
          </w:p>
        </w:tc>
        <w:tc>
          <w:tcPr>
            <w:tcW w:w="2825" w:type="dxa"/>
          </w:tcPr>
          <w:p w14:paraId="2492848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2"/>
              <w:gridCol w:w="649"/>
              <w:gridCol w:w="650"/>
              <w:gridCol w:w="648"/>
            </w:tblGrid>
            <w:tr w14:paraId="2063EF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2" w:type="dxa"/>
                </w:tcPr>
                <w:p w14:paraId="23F35D2E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0010</w:t>
                  </w:r>
                </w:p>
              </w:tc>
              <w:tc>
                <w:tcPr>
                  <w:tcW w:w="652" w:type="dxa"/>
                </w:tcPr>
                <w:p w14:paraId="4A4A664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52" w:type="dxa"/>
                </w:tcPr>
                <w:p w14:paraId="2342B751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53" w:type="dxa"/>
                </w:tcPr>
                <w:p w14:paraId="517F6C2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P</w:t>
                  </w:r>
                </w:p>
              </w:tc>
            </w:tr>
          </w:tbl>
          <w:p w14:paraId="34E12BF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1"/>
              <w:gridCol w:w="650"/>
              <w:gridCol w:w="649"/>
              <w:gridCol w:w="649"/>
            </w:tblGrid>
            <w:tr w14:paraId="659699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2" w:type="dxa"/>
                </w:tcPr>
                <w:p w14:paraId="3D60F41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0011</w:t>
                  </w:r>
                </w:p>
              </w:tc>
              <w:tc>
                <w:tcPr>
                  <w:tcW w:w="652" w:type="dxa"/>
                </w:tcPr>
                <w:p w14:paraId="4B80907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652" w:type="dxa"/>
                </w:tcPr>
                <w:p w14:paraId="1E31E51E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53" w:type="dxa"/>
                </w:tcPr>
                <w:p w14:paraId="7B2F6DDC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P</w:t>
                  </w:r>
                </w:p>
              </w:tc>
            </w:tr>
          </w:tbl>
          <w:p w14:paraId="5D895C1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799EC89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B82AB83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→ RD</w:t>
            </w:r>
          </w:p>
          <w:p w14:paraId="3EFAAC43">
            <w:pPr>
              <w:rPr>
                <w:rFonts w:ascii="Times New Roman" w:hAnsi="Times New Roman" w:eastAsia="宋体" w:cs="宋体"/>
                <w:szCs w:val="21"/>
              </w:rPr>
            </w:pPr>
          </w:p>
          <w:p w14:paraId="31AF60D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RS → [P]</w:t>
            </w:r>
          </w:p>
        </w:tc>
      </w:tr>
      <w:tr w14:paraId="1F91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2765" w:type="dxa"/>
          </w:tcPr>
          <w:p w14:paraId="5B54C00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D56DE5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LDI  RD,D</w:t>
            </w:r>
          </w:p>
        </w:tc>
        <w:tc>
          <w:tcPr>
            <w:tcW w:w="2825" w:type="dxa"/>
          </w:tcPr>
          <w:p w14:paraId="689BE89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1"/>
              <w:gridCol w:w="649"/>
              <w:gridCol w:w="650"/>
              <w:gridCol w:w="649"/>
            </w:tblGrid>
            <w:tr w14:paraId="5712AB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2" w:type="dxa"/>
                </w:tcPr>
                <w:p w14:paraId="403621C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0110</w:t>
                  </w:r>
                </w:p>
              </w:tc>
              <w:tc>
                <w:tcPr>
                  <w:tcW w:w="652" w:type="dxa"/>
                </w:tcPr>
                <w:p w14:paraId="77B98E2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52" w:type="dxa"/>
                </w:tcPr>
                <w:p w14:paraId="248E577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53" w:type="dxa"/>
                </w:tcPr>
                <w:p w14:paraId="03BF259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0241F2A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3706B00F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69CFC8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D → RD</w:t>
            </w:r>
          </w:p>
        </w:tc>
      </w:tr>
      <w:tr w14:paraId="5E40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2765" w:type="dxa"/>
          </w:tcPr>
          <w:p w14:paraId="2FE2A0D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2441F40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HALT</w:t>
            </w:r>
          </w:p>
        </w:tc>
        <w:tc>
          <w:tcPr>
            <w:tcW w:w="2825" w:type="dxa"/>
          </w:tcPr>
          <w:p w14:paraId="113AD3A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2D79D1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18D5BEB4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0101</w:t>
                  </w:r>
                </w:p>
              </w:tc>
              <w:tc>
                <w:tcPr>
                  <w:tcW w:w="870" w:type="dxa"/>
                </w:tcPr>
                <w:p w14:paraId="5B01B27E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870" w:type="dxa"/>
                </w:tcPr>
                <w:p w14:paraId="6B2960F7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</w:tr>
          </w:tbl>
          <w:p w14:paraId="356F98E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154A731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42E45F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停机</w:t>
            </w:r>
          </w:p>
        </w:tc>
      </w:tr>
    </w:tbl>
    <w:p w14:paraId="5CF7FB00">
      <w:pPr>
        <w:rPr>
          <w:rFonts w:ascii="Times New Roman" w:hAnsi="Times New Roman" w:eastAsia="宋体"/>
        </w:rPr>
      </w:pPr>
    </w:p>
    <w:p w14:paraId="3065150E">
      <w:pPr>
        <w:rPr>
          <w:rFonts w:ascii="Times New Roman" w:hAnsi="Times New Roman" w:eastAsia="宋体"/>
        </w:rPr>
      </w:pPr>
    </w:p>
    <w:p w14:paraId="30E57CB3">
      <w:pPr>
        <w:rPr>
          <w:rFonts w:ascii="Times New Roman" w:hAnsi="Times New Roman" w:eastAsia="宋体" w:cs="宋体"/>
        </w:rPr>
      </w:pPr>
    </w:p>
    <w:p w14:paraId="6EEDA4DC">
      <w:pPr>
        <w:rPr>
          <w:rFonts w:ascii="Times New Roman" w:hAnsi="Times New Roman" w:eastAsia="宋体" w:cs="宋体"/>
          <w:b/>
          <w:bCs/>
          <w:szCs w:val="21"/>
        </w:rPr>
      </w:pPr>
      <w:r>
        <w:rPr>
          <w:rFonts w:hint="eastAsia" w:ascii="Times New Roman" w:hAnsi="Times New Roman" w:eastAsia="宋体" w:cs="宋体"/>
          <w:b/>
          <w:bCs/>
          <w:szCs w:val="21"/>
        </w:rPr>
        <w:t>4.4新添加的指令</w:t>
      </w:r>
    </w:p>
    <w:p w14:paraId="2DDA70DA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在实现了实验教程中基本的</w:t>
      </w:r>
      <w:r>
        <w:rPr>
          <w:rFonts w:ascii="Times New Roman" w:hAnsi="Times New Roman" w:eastAsia="宋体"/>
        </w:rPr>
        <w:t>15</w:t>
      </w:r>
      <w:r>
        <w:rPr>
          <w:rFonts w:hint="eastAsia" w:ascii="Times New Roman" w:hAnsi="Times New Roman" w:eastAsia="宋体"/>
        </w:rPr>
        <w:t>条指令的基础上，我们新添加了3条运算类指令RL（循环左移）、XNOR（同或）和XOR（异或），指令格式与上文单字节指令格式相同。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</w:tblGrid>
      <w:tr w14:paraId="28BBA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30282873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7-4</w:t>
            </w:r>
          </w:p>
        </w:tc>
        <w:tc>
          <w:tcPr>
            <w:tcW w:w="2130" w:type="dxa"/>
          </w:tcPr>
          <w:p w14:paraId="0FA481AC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3-2</w:t>
            </w:r>
          </w:p>
        </w:tc>
        <w:tc>
          <w:tcPr>
            <w:tcW w:w="2130" w:type="dxa"/>
          </w:tcPr>
          <w:p w14:paraId="350F584F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1-0</w:t>
            </w:r>
          </w:p>
        </w:tc>
      </w:tr>
      <w:tr w14:paraId="68D0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4290E40E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OP</w:t>
            </w:r>
          </w:p>
        </w:tc>
        <w:tc>
          <w:tcPr>
            <w:tcW w:w="2130" w:type="dxa"/>
          </w:tcPr>
          <w:p w14:paraId="4B89C20E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RS</w:t>
            </w:r>
          </w:p>
        </w:tc>
        <w:tc>
          <w:tcPr>
            <w:tcW w:w="2130" w:type="dxa"/>
          </w:tcPr>
          <w:p w14:paraId="7EE66C2C">
            <w:pPr>
              <w:widowControl/>
              <w:jc w:val="center"/>
              <w:rPr>
                <w:rFonts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华文中宋"/>
                <w:color w:val="000000"/>
                <w:kern w:val="0"/>
                <w:szCs w:val="21"/>
                <w:lang w:bidi="ar"/>
              </w:rPr>
              <w:t>RD</w:t>
            </w:r>
          </w:p>
        </w:tc>
      </w:tr>
    </w:tbl>
    <w:p w14:paraId="2E3DE90D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把他们放入指令系统，代替原本的RR、AND和OR。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825"/>
        <w:gridCol w:w="2766"/>
      </w:tblGrid>
      <w:tr w14:paraId="6D25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765" w:type="dxa"/>
          </w:tcPr>
          <w:p w14:paraId="1822623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助记符号</w:t>
            </w:r>
          </w:p>
        </w:tc>
        <w:tc>
          <w:tcPr>
            <w:tcW w:w="2825" w:type="dxa"/>
          </w:tcPr>
          <w:p w14:paraId="7A1E2D7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指令格式</w:t>
            </w:r>
          </w:p>
        </w:tc>
        <w:tc>
          <w:tcPr>
            <w:tcW w:w="2766" w:type="dxa"/>
          </w:tcPr>
          <w:p w14:paraId="72C43B5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指令功能</w:t>
            </w:r>
          </w:p>
        </w:tc>
      </w:tr>
      <w:tr w14:paraId="2091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3" w:hRule="atLeast"/>
        </w:trPr>
        <w:tc>
          <w:tcPr>
            <w:tcW w:w="2765" w:type="dxa"/>
          </w:tcPr>
          <w:p w14:paraId="5B577EB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46A4237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MOV  RD,RS</w:t>
            </w:r>
          </w:p>
          <w:p w14:paraId="21F0896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23D42F1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ADD  RD,RS</w:t>
            </w:r>
          </w:p>
          <w:p w14:paraId="1E1ED30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F91A4CF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SUB  RD,RS</w:t>
            </w:r>
          </w:p>
          <w:p w14:paraId="316C4BB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22A0FC3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XNOR  RD,RS</w:t>
            </w:r>
          </w:p>
          <w:p w14:paraId="14F8192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CE8D05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XOR  RD,RS</w:t>
            </w:r>
          </w:p>
          <w:p w14:paraId="5A8D932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452976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RL  RD,RS</w:t>
            </w:r>
          </w:p>
          <w:p w14:paraId="6F86532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F30129A">
            <w:pPr>
              <w:ind w:firstLine="840" w:firstLineChars="400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INC  RD</w:t>
            </w:r>
          </w:p>
          <w:p w14:paraId="424649EE">
            <w:pPr>
              <w:ind w:firstLine="840" w:firstLineChars="400"/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825" w:type="dxa"/>
          </w:tcPr>
          <w:p w14:paraId="1D8EFAD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57B683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1139D99C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0100</w:t>
                  </w:r>
                </w:p>
              </w:tc>
              <w:tc>
                <w:tcPr>
                  <w:tcW w:w="870" w:type="dxa"/>
                </w:tcPr>
                <w:p w14:paraId="735DDE6E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732B1AF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0FDC8C4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55DC89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1AFEECB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0000</w:t>
                  </w:r>
                </w:p>
              </w:tc>
              <w:tc>
                <w:tcPr>
                  <w:tcW w:w="870" w:type="dxa"/>
                </w:tcPr>
                <w:p w14:paraId="40CC0FA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6F817E7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089F1B5F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21EABF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5AE9D132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1000</w:t>
                  </w:r>
                </w:p>
              </w:tc>
              <w:tc>
                <w:tcPr>
                  <w:tcW w:w="870" w:type="dxa"/>
                </w:tcPr>
                <w:p w14:paraId="570B422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65F5CDF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45CD74E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6"/>
              <w:gridCol w:w="866"/>
              <w:gridCol w:w="866"/>
            </w:tblGrid>
            <w:tr w14:paraId="7D547A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</w:tcPr>
                <w:p w14:paraId="760B137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001</w:t>
                  </w:r>
                </w:p>
              </w:tc>
              <w:tc>
                <w:tcPr>
                  <w:tcW w:w="866" w:type="dxa"/>
                </w:tcPr>
                <w:p w14:paraId="21F7A47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66" w:type="dxa"/>
                </w:tcPr>
                <w:p w14:paraId="346E0F7A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2CE8E5B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59C32A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7DC2442C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1001</w:t>
                  </w:r>
                </w:p>
              </w:tc>
              <w:tc>
                <w:tcPr>
                  <w:tcW w:w="870" w:type="dxa"/>
                </w:tcPr>
                <w:p w14:paraId="20BE34E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70" w:type="dxa"/>
                </w:tcPr>
                <w:p w14:paraId="3BFFA75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2F44C97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5B070A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7" w:type="dxa"/>
                </w:tcPr>
                <w:p w14:paraId="7CF22E2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1010</w:t>
                  </w:r>
                </w:p>
              </w:tc>
              <w:tc>
                <w:tcPr>
                  <w:tcW w:w="866" w:type="dxa"/>
                </w:tcPr>
                <w:p w14:paraId="71E0758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866" w:type="dxa"/>
                </w:tcPr>
                <w:p w14:paraId="4B0A08F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381F4D4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6"/>
              <w:gridCol w:w="866"/>
              <w:gridCol w:w="867"/>
            </w:tblGrid>
            <w:tr w14:paraId="04DB7B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9" w:type="dxa"/>
                </w:tcPr>
                <w:p w14:paraId="23E35A5B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0111</w:t>
                  </w:r>
                </w:p>
              </w:tc>
              <w:tc>
                <w:tcPr>
                  <w:tcW w:w="870" w:type="dxa"/>
                </w:tcPr>
                <w:p w14:paraId="640E212F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870" w:type="dxa"/>
                </w:tcPr>
                <w:p w14:paraId="0D1BF6E6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</w:tr>
          </w:tbl>
          <w:p w14:paraId="731C80F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278D2DF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E28740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RS → RD</w:t>
            </w:r>
          </w:p>
          <w:p w14:paraId="20F9207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05E638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+ RS → RD</w:t>
            </w:r>
          </w:p>
          <w:p w14:paraId="101BCDD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5B373C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- RS → RD</w:t>
            </w:r>
          </w:p>
          <w:p w14:paraId="206CD975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ADF1A46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RD⊙RS → RD</w:t>
            </w:r>
          </w:p>
          <w:p w14:paraId="2BFFAED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AE27B65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RD⊕RS → RD</w:t>
            </w:r>
          </w:p>
          <w:p w14:paraId="2DA481A6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B0E7A6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RS左环移 → RD</w:t>
            </w:r>
          </w:p>
          <w:p w14:paraId="157969C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6DDBB3E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+ 1 → RD</w:t>
            </w:r>
          </w:p>
        </w:tc>
      </w:tr>
      <w:tr w14:paraId="7643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atLeast"/>
        </w:trPr>
        <w:tc>
          <w:tcPr>
            <w:tcW w:w="2765" w:type="dxa"/>
          </w:tcPr>
          <w:p w14:paraId="13EA893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279EB23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LAD  M D,RD</w:t>
            </w:r>
          </w:p>
          <w:p w14:paraId="0E269F8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7AC39BF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STA  M D,RS</w:t>
            </w:r>
          </w:p>
          <w:p w14:paraId="3D43585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BA0634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JMP  M D</w:t>
            </w:r>
          </w:p>
          <w:p w14:paraId="330CC58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C028AC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BZC  M D</w:t>
            </w:r>
          </w:p>
          <w:p w14:paraId="58920F9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825" w:type="dxa"/>
          </w:tcPr>
          <w:p w14:paraId="766CE8E5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2CCC6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4B2F9F9D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1100</w:t>
                  </w:r>
                </w:p>
              </w:tc>
              <w:tc>
                <w:tcPr>
                  <w:tcW w:w="649" w:type="dxa"/>
                </w:tcPr>
                <w:p w14:paraId="7D0B1EC7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2EA8A2D8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49" w:type="dxa"/>
                </w:tcPr>
                <w:p w14:paraId="167BF756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37AF574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3C3EA2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5CB3862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1101</w:t>
                  </w:r>
                </w:p>
              </w:tc>
              <w:tc>
                <w:tcPr>
                  <w:tcW w:w="649" w:type="dxa"/>
                </w:tcPr>
                <w:p w14:paraId="6E2E2D5A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7C8ED5D2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49" w:type="dxa"/>
                </w:tcPr>
                <w:p w14:paraId="0EADCA82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49E87C8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78268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76FEAC6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1110</w:t>
                  </w:r>
                </w:p>
              </w:tc>
              <w:tc>
                <w:tcPr>
                  <w:tcW w:w="649" w:type="dxa"/>
                </w:tcPr>
                <w:p w14:paraId="23289EF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686768BB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49" w:type="dxa"/>
                </w:tcPr>
                <w:p w14:paraId="6229C99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7A2D0205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0"/>
              <w:gridCol w:w="649"/>
              <w:gridCol w:w="649"/>
              <w:gridCol w:w="649"/>
            </w:tblGrid>
            <w:tr w14:paraId="1B0AFF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0" w:type="dxa"/>
                </w:tcPr>
                <w:p w14:paraId="2BB37DEB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1111</w:t>
                  </w:r>
                </w:p>
              </w:tc>
              <w:tc>
                <w:tcPr>
                  <w:tcW w:w="649" w:type="dxa"/>
                </w:tcPr>
                <w:p w14:paraId="1FF25CD7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M</w:t>
                  </w:r>
                </w:p>
              </w:tc>
              <w:tc>
                <w:tcPr>
                  <w:tcW w:w="649" w:type="dxa"/>
                </w:tcPr>
                <w:p w14:paraId="2FE06DFC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49" w:type="dxa"/>
                </w:tcPr>
                <w:p w14:paraId="4FE83A22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0FEC062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6CB44DAB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C149AF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E → RD</w:t>
            </w:r>
          </w:p>
          <w:p w14:paraId="1D8A140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5302F8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RD → E</w:t>
            </w:r>
          </w:p>
          <w:p w14:paraId="349B609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47D4B2C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E → PC</w:t>
            </w:r>
          </w:p>
          <w:p w14:paraId="45DB722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EB737A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当FC或FZ = 1时,</w:t>
            </w:r>
          </w:p>
          <w:p w14:paraId="25DEFAA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E → PC</w:t>
            </w:r>
          </w:p>
        </w:tc>
      </w:tr>
      <w:tr w14:paraId="71150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2765" w:type="dxa"/>
          </w:tcPr>
          <w:p w14:paraId="1C47F276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F2D699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IN  RD,P</w:t>
            </w:r>
          </w:p>
          <w:p w14:paraId="5C37AB3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5EAFC75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OUT  P,RS</w:t>
            </w:r>
          </w:p>
        </w:tc>
        <w:tc>
          <w:tcPr>
            <w:tcW w:w="2825" w:type="dxa"/>
          </w:tcPr>
          <w:p w14:paraId="187EA86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2"/>
              <w:gridCol w:w="649"/>
              <w:gridCol w:w="650"/>
              <w:gridCol w:w="648"/>
            </w:tblGrid>
            <w:tr w14:paraId="02101C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2" w:type="dxa"/>
                </w:tcPr>
                <w:p w14:paraId="4E0F247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0010</w:t>
                  </w:r>
                </w:p>
              </w:tc>
              <w:tc>
                <w:tcPr>
                  <w:tcW w:w="652" w:type="dxa"/>
                </w:tcPr>
                <w:p w14:paraId="35F62FFC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52" w:type="dxa"/>
                </w:tcPr>
                <w:p w14:paraId="409BB914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53" w:type="dxa"/>
                </w:tcPr>
                <w:p w14:paraId="311808A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P</w:t>
                  </w:r>
                </w:p>
              </w:tc>
            </w:tr>
          </w:tbl>
          <w:p w14:paraId="3F325D0E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1"/>
              <w:gridCol w:w="650"/>
              <w:gridCol w:w="649"/>
              <w:gridCol w:w="649"/>
            </w:tblGrid>
            <w:tr w14:paraId="3ACF89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2" w:type="dxa"/>
                </w:tcPr>
                <w:p w14:paraId="0A28BB55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0011</w:t>
                  </w:r>
                </w:p>
              </w:tc>
              <w:tc>
                <w:tcPr>
                  <w:tcW w:w="652" w:type="dxa"/>
                </w:tcPr>
                <w:p w14:paraId="57A75CCE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RS</w:t>
                  </w:r>
                </w:p>
              </w:tc>
              <w:tc>
                <w:tcPr>
                  <w:tcW w:w="652" w:type="dxa"/>
                </w:tcPr>
                <w:p w14:paraId="4AA03C21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53" w:type="dxa"/>
                </w:tcPr>
                <w:p w14:paraId="002F8A0B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P</w:t>
                  </w:r>
                </w:p>
              </w:tc>
            </w:tr>
          </w:tbl>
          <w:p w14:paraId="46DA2A7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3A9B3BD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7052AA0C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→ RD</w:t>
            </w:r>
          </w:p>
          <w:p w14:paraId="2E52887E">
            <w:pPr>
              <w:rPr>
                <w:rFonts w:ascii="Times New Roman" w:hAnsi="Times New Roman" w:eastAsia="宋体" w:cs="宋体"/>
                <w:szCs w:val="21"/>
              </w:rPr>
            </w:pPr>
          </w:p>
          <w:p w14:paraId="2F4B269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RS → [P]</w:t>
            </w:r>
          </w:p>
        </w:tc>
      </w:tr>
      <w:tr w14:paraId="060B8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2765" w:type="dxa"/>
          </w:tcPr>
          <w:p w14:paraId="4F41F7C5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30CB1DDA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LDI  RD,D</w:t>
            </w:r>
          </w:p>
        </w:tc>
        <w:tc>
          <w:tcPr>
            <w:tcW w:w="2825" w:type="dxa"/>
          </w:tcPr>
          <w:p w14:paraId="7B451380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1"/>
              <w:gridCol w:w="649"/>
              <w:gridCol w:w="650"/>
              <w:gridCol w:w="649"/>
            </w:tblGrid>
            <w:tr w14:paraId="2E2BF3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52" w:type="dxa"/>
                </w:tcPr>
                <w:p w14:paraId="240A1781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0110</w:t>
                  </w:r>
                </w:p>
              </w:tc>
              <w:tc>
                <w:tcPr>
                  <w:tcW w:w="652" w:type="dxa"/>
                </w:tcPr>
                <w:p w14:paraId="32346909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652" w:type="dxa"/>
                </w:tcPr>
                <w:p w14:paraId="1FAE4873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RD</w:t>
                  </w:r>
                </w:p>
              </w:tc>
              <w:tc>
                <w:tcPr>
                  <w:tcW w:w="653" w:type="dxa"/>
                </w:tcPr>
                <w:p w14:paraId="7C1E36DF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D</w:t>
                  </w:r>
                </w:p>
              </w:tc>
            </w:tr>
          </w:tbl>
          <w:p w14:paraId="673159C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6B4DAD6F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1E03777C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D → RD</w:t>
            </w:r>
          </w:p>
        </w:tc>
      </w:tr>
      <w:tr w14:paraId="0C1F3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2765" w:type="dxa"/>
          </w:tcPr>
          <w:p w14:paraId="02A4BEA6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05329C2F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HALT</w:t>
            </w:r>
          </w:p>
        </w:tc>
        <w:tc>
          <w:tcPr>
            <w:tcW w:w="2825" w:type="dxa"/>
          </w:tcPr>
          <w:p w14:paraId="019E5B3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7"/>
              <w:gridCol w:w="866"/>
              <w:gridCol w:w="866"/>
            </w:tblGrid>
            <w:tr w14:paraId="56AFCC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69" w:type="dxa"/>
                </w:tcPr>
                <w:p w14:paraId="331D4667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0101</w:t>
                  </w:r>
                </w:p>
              </w:tc>
              <w:tc>
                <w:tcPr>
                  <w:tcW w:w="870" w:type="dxa"/>
                </w:tcPr>
                <w:p w14:paraId="05229F50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  <w:tc>
                <w:tcPr>
                  <w:tcW w:w="870" w:type="dxa"/>
                </w:tcPr>
                <w:p w14:paraId="1C46797F">
                  <w:pPr>
                    <w:jc w:val="center"/>
                    <w:rPr>
                      <w:rFonts w:ascii="Times New Roman" w:hAnsi="Times New Roman" w:eastAsia="宋体" w:cs="宋体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宋体"/>
                      <w:szCs w:val="21"/>
                    </w:rPr>
                    <w:t>*</w:t>
                  </w:r>
                  <w:r>
                    <w:rPr>
                      <w:rFonts w:ascii="Times New Roman" w:hAnsi="Times New Roman" w:eastAsia="宋体" w:cs="宋体"/>
                      <w:szCs w:val="21"/>
                    </w:rPr>
                    <w:t>*</w:t>
                  </w:r>
                </w:p>
              </w:tc>
            </w:tr>
          </w:tbl>
          <w:p w14:paraId="3146088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</w:tc>
        <w:tc>
          <w:tcPr>
            <w:tcW w:w="2766" w:type="dxa"/>
          </w:tcPr>
          <w:p w14:paraId="66C23573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</w:p>
          <w:p w14:paraId="43897A2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停机</w:t>
            </w:r>
          </w:p>
        </w:tc>
      </w:tr>
    </w:tbl>
    <w:p w14:paraId="25DE451B">
      <w:pPr>
        <w:rPr>
          <w:rFonts w:ascii="Times New Roman" w:hAnsi="Times New Roman" w:eastAsia="宋体"/>
        </w:rPr>
      </w:pPr>
    </w:p>
    <w:p w14:paraId="5B0DDCCC">
      <w:pPr>
        <w:rPr>
          <w:rFonts w:ascii="Times New Roman" w:hAnsi="Times New Roman" w:eastAsia="宋体" w:cs="宋体"/>
          <w:b/>
          <w:bCs/>
          <w:szCs w:val="21"/>
        </w:rPr>
      </w:pPr>
      <w:r>
        <w:rPr>
          <w:rFonts w:hint="eastAsia" w:ascii="Times New Roman" w:hAnsi="Times New Roman" w:eastAsia="宋体" w:cs="宋体"/>
          <w:b/>
          <w:bCs/>
          <w:szCs w:val="21"/>
        </w:rPr>
        <w:t>4.5新添加的寻址方式</w:t>
      </w:r>
    </w:p>
    <w:p w14:paraId="49D90EEE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在实验的基础上新增两种寻址方式，即基址寻址和寄存器间接寻址。</w:t>
      </w:r>
    </w:p>
    <w:p w14:paraId="271EA6E4">
      <w:pPr>
        <w:rPr>
          <w:rFonts w:ascii="Times New Roman" w:hAnsi="Times New Roman" w:eastAsia="宋体"/>
        </w:rPr>
      </w:pPr>
    </w:p>
    <w:p w14:paraId="5DF537EB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其中M为寻址模式，将R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作为基址寄存器。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E73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36F09F7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寻址模式M</w:t>
            </w:r>
          </w:p>
        </w:tc>
        <w:tc>
          <w:tcPr>
            <w:tcW w:w="2765" w:type="dxa"/>
          </w:tcPr>
          <w:p w14:paraId="75DE092A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有效地址E</w:t>
            </w:r>
          </w:p>
        </w:tc>
        <w:tc>
          <w:tcPr>
            <w:tcW w:w="2766" w:type="dxa"/>
          </w:tcPr>
          <w:p w14:paraId="6212988D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说明</w:t>
            </w:r>
          </w:p>
        </w:tc>
      </w:tr>
      <w:tr w14:paraId="5F28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6D0A396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2765" w:type="dxa"/>
          </w:tcPr>
          <w:p w14:paraId="2D207DD8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D</w:t>
            </w:r>
          </w:p>
        </w:tc>
        <w:tc>
          <w:tcPr>
            <w:tcW w:w="2766" w:type="dxa"/>
          </w:tcPr>
          <w:p w14:paraId="5288A4D4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直接寻址</w:t>
            </w:r>
          </w:p>
        </w:tc>
      </w:tr>
      <w:tr w14:paraId="19C7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610F7C4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73FDD3AC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（R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）</w:t>
            </w:r>
          </w:p>
        </w:tc>
        <w:tc>
          <w:tcPr>
            <w:tcW w:w="2766" w:type="dxa"/>
          </w:tcPr>
          <w:p w14:paraId="6BAE5389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寄存器间接寻址</w:t>
            </w:r>
          </w:p>
        </w:tc>
      </w:tr>
      <w:tr w14:paraId="4129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91B000A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2765" w:type="dxa"/>
          </w:tcPr>
          <w:p w14:paraId="3BDD3CED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（R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）+D</w:t>
            </w:r>
          </w:p>
        </w:tc>
        <w:tc>
          <w:tcPr>
            <w:tcW w:w="2766" w:type="dxa"/>
          </w:tcPr>
          <w:p w14:paraId="317719E7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基址寻址</w:t>
            </w:r>
          </w:p>
        </w:tc>
      </w:tr>
      <w:tr w14:paraId="1723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18E25B5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754981E5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=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PC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+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D</w:t>
            </w:r>
          </w:p>
        </w:tc>
        <w:tc>
          <w:tcPr>
            <w:tcW w:w="2766" w:type="dxa"/>
          </w:tcPr>
          <w:p w14:paraId="200912D3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相对寻址</w:t>
            </w:r>
          </w:p>
        </w:tc>
      </w:tr>
    </w:tbl>
    <w:p w14:paraId="55703348">
      <w:pPr>
        <w:rPr>
          <w:rFonts w:ascii="Times New Roman" w:hAnsi="Times New Roman" w:eastAsia="宋体"/>
        </w:rPr>
      </w:pPr>
    </w:p>
    <w:p w14:paraId="4C6C2AD8">
      <w:pPr>
        <w:rPr>
          <w:rFonts w:ascii="Times New Roman" w:hAnsi="Times New Roman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6D275"/>
    <w:multiLevelType w:val="singleLevel"/>
    <w:tmpl w:val="C576D275"/>
    <w:lvl w:ilvl="0" w:tentative="0">
      <w:start w:val="16"/>
      <w:numFmt w:val="upperLetter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I0N2EyYTQ3ZjE2MDQ1NWFkNDNmNmVmMDg0NzBlMTAifQ=="/>
  </w:docVars>
  <w:rsids>
    <w:rsidRoot w:val="004C599F"/>
    <w:rsid w:val="0003244B"/>
    <w:rsid w:val="000949AD"/>
    <w:rsid w:val="00197367"/>
    <w:rsid w:val="001C7439"/>
    <w:rsid w:val="002141F5"/>
    <w:rsid w:val="002B4062"/>
    <w:rsid w:val="002E0394"/>
    <w:rsid w:val="00313047"/>
    <w:rsid w:val="0033599B"/>
    <w:rsid w:val="00340953"/>
    <w:rsid w:val="00372EC1"/>
    <w:rsid w:val="003A3AA4"/>
    <w:rsid w:val="004C599F"/>
    <w:rsid w:val="004D7EEB"/>
    <w:rsid w:val="004F0B61"/>
    <w:rsid w:val="005632F2"/>
    <w:rsid w:val="005E5756"/>
    <w:rsid w:val="00604D46"/>
    <w:rsid w:val="00607577"/>
    <w:rsid w:val="0063000A"/>
    <w:rsid w:val="00693417"/>
    <w:rsid w:val="00696606"/>
    <w:rsid w:val="006F626E"/>
    <w:rsid w:val="006F6AE5"/>
    <w:rsid w:val="00742BB9"/>
    <w:rsid w:val="00762B18"/>
    <w:rsid w:val="007A1713"/>
    <w:rsid w:val="00834B83"/>
    <w:rsid w:val="00841578"/>
    <w:rsid w:val="008659FC"/>
    <w:rsid w:val="00870229"/>
    <w:rsid w:val="00905DED"/>
    <w:rsid w:val="00961D09"/>
    <w:rsid w:val="0099084F"/>
    <w:rsid w:val="00997449"/>
    <w:rsid w:val="009B3DDF"/>
    <w:rsid w:val="009F378B"/>
    <w:rsid w:val="009F3B8E"/>
    <w:rsid w:val="00AB55CC"/>
    <w:rsid w:val="00AB7C23"/>
    <w:rsid w:val="00AE1C2B"/>
    <w:rsid w:val="00B74DB8"/>
    <w:rsid w:val="00B8651D"/>
    <w:rsid w:val="00BB7FC2"/>
    <w:rsid w:val="00C06E4B"/>
    <w:rsid w:val="00C17B26"/>
    <w:rsid w:val="00CC7653"/>
    <w:rsid w:val="00D20275"/>
    <w:rsid w:val="00E141A5"/>
    <w:rsid w:val="00E77C0D"/>
    <w:rsid w:val="00E92E4A"/>
    <w:rsid w:val="00EA4884"/>
    <w:rsid w:val="00F10F06"/>
    <w:rsid w:val="00F42341"/>
    <w:rsid w:val="00FD6DA5"/>
    <w:rsid w:val="01CE1A19"/>
    <w:rsid w:val="02D0220E"/>
    <w:rsid w:val="09287EA3"/>
    <w:rsid w:val="7CD5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styleId="9">
    <w:name w:val="Placeholder Text"/>
    <w:basedOn w:val="6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2399</Words>
  <Characters>3183</Characters>
  <Lines>27</Lines>
  <Paragraphs>7</Paragraphs>
  <TotalTime>30</TotalTime>
  <ScaleCrop>false</ScaleCrop>
  <LinksUpToDate>false</LinksUpToDate>
  <CharactersWithSpaces>3356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2023-06-27T08:33:00Z</dcterms:created>
  <dc:creator>雨禾 陆</dc:creator>
  <cp:lastModifiedBy>王昊</cp:lastModifiedBy>
  <dcterms:modified xsi:type="dcterms:W3CDTF">2025-07-02T09:21:52Z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D3B077B4B6E7413D995C101B183FD27D_13</vt:lpwstr>
  </property>
  <property fmtid="{D5CDD505-2E9C-101B-9397-08002B2CF9AE}" pid="4" name="KSOTemplateDocerSaveRecord">
    <vt:lpwstr>eyJoZGlkIjoiNTlhMGYyYWQyMDgzZDIxYzUwYTFhMTFhODYyYTNhNjEiLCJ1c2VySWQiOiIxNjcxNTc2ODI3In0=</vt:lpwstr>
  </property>
</Properties>
</file>