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Briarwood Avenue Drainage Upgrade</w:t>
        <w:br/>
        <w:t>Authority Hierarchy and Public Lookup Instructions</w:t>
      </w:r>
    </w:p>
    <w:p>
      <w:pPr>
        <w:jc w:val="center"/>
      </w:pPr>
      <w:r>
        <w:rPr>
          <w:sz w:val="20"/>
        </w:rPr>
        <w:t>Document BA-DGN-AUTH-003 | Revision A | Issued 23 May 2026</w:t>
      </w:r>
    </w:p>
    <w:p>
      <w:r>
        <w:t>Use this file to resolve conflicts between the Briarwood Avenue project records. Public references verify methods and rainfall data only; they do not override project-specific survey, as-built, cost, legal, or programme constraints.</w:t>
      </w:r>
    </w:p>
    <w:p>
      <w:pPr>
        <w:pStyle w:val="Heading1"/>
      </w:pPr>
      <w:r>
        <w:t>1. Source authority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244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Source class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File or record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Signed mandatory constraints and owner decisions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Briarwood_Options_Costs_and_Constraints.xlsx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Controls budget ceiling, lifecycle ceiling, HGL freeboard, gutter spread, easement rule, closure limit and option-screening thresholds.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Approved survey datum correction and post-event invert survey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Briarwood_Survey_and_Invert_Register.xlsx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Controls corrected rim, invert and sump elevations after applying +0.42 m datum correction.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Revision D as-built drainage plans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Briarwood_Drainage_AsBuilt_Plans.pdf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Controls pipe sizes, lengths, inverts, manhole sequence and C-01 culvert geometry.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Storm event record and field photo log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Briarwood_Storm_Event_and_Field_Photos.docx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Controls field confirmation of C-06 exclusion, P-07 surface type, provisional tailwater and unresolved inspection gaps.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Vendor option quotes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Briarwood_Options_Costs_and_Constraints.xlsx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Controls option scope, capex, annual O&amp;M, closure durations and quoted constraints.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Public-source lookup files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Referenced URLs in Section 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Use only for rainfall intensity lookup and published hydraulic method checks.</w:t>
            </w:r>
          </w:p>
        </w:tc>
      </w:tr>
    </w:tbl>
    <w:p>
      <w:pPr>
        <w:pStyle w:val="Heading1"/>
      </w:pPr>
      <w:r>
        <w:t>2. Specific conflict and missing-information deductions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0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Issue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Conflict or missing fact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 deduction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DAT-01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Datum correction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SRV-FB-05 says +0.24 m, while SUR-DAT-2026-05 says +0.42 m.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+0.42 m because SUR-DAT-2026-05 in Briarwood_Survey_and_Invert_Register.xlsx is signed and supersedes the field-book note.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HYD-01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Rainfall intensity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Draft hydrology notes use a 10-year event; the prompt requires a 25-year event.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Search NOAA PFDS for the project coordinates and use the 25-year 15-minute intensity. Do not reuse the 10-year draft value.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AREA-01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Contributing drainage area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2019 GIS map implies 3.20 ha; active catchment register totals 2.78 ha.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2.78 ha because C-06 is diverted to Cedar Lane by 2025 curb works confirmed in Photo P-03.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AREA-02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P-07 surface coefficient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Operations email describes P-07 as asphalt; field photo P-07 shows compacted gravel.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runoff coefficient 0.70 for C-05, not 0.90.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PIPE-01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MH-2 to MH-3 pipe size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Legacy GIS asset table lists 450 mm; Rev D as-built plan lists 600 mm RCP.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the Rev D as-built plan value from Briarwood_Drainage_AsBuilt_Plans.pdf.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CULV-01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C-01 culvert geometry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Field note says the outlet appears circular; Rev D detail shows 900 x 600 box culvert.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900 x 600 box culvert from the sealed as-built detail and keep CCTV confirmation open.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TW-01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Tailwater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Field mark gives 83.05 m but receiving-channel survey is incomplete.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83.05 m as provisional 60% tailwater and record receiving-channel normal-depth verification as an open item.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OPT-01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Option C easement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Draft owner email supports easement discussion; no signed easement is attached.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Do not treat Option C as available for recommendation unless a signed and recorded easement is provided.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7"/>
              </w:rPr>
              <w:t>OPT-02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Option D budget and closure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Option D passes hydraulic values but exceeds capex and lane-closure limits.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Reject Option D for mandatory programme constraints even if hydraulic calculations pass.</w:t>
            </w:r>
          </w:p>
        </w:tc>
      </w:tr>
    </w:tbl>
    <w:p>
      <w:pPr>
        <w:pStyle w:val="Heading1"/>
      </w:pPr>
      <w:r>
        <w:t>3. Required engineering calculations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Hydrology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Calculate weighted runoff coefficient and Rational Method peak flow for the corrected active area. Use Q = 0.00278 C i A when i is in mm/h and A is in hectares.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Gutter spread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Use FHWA HEC-22 roadway drainage method for gutter spread. Check against REQ-SPREAD-01 maximum 1.80 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Storm drain capacity and HGL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Use corrected rim/invert elevations, Rev D pipe sizes, Manning n = 0.013 for RCP and 0.015 for older brick-lined catch basin leads unless a better project value is documented.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Culvert check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Use FHWA HDS-5 inlet-control and outlet/tailwater checks for C-01 with 900 x 600 box geometry.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Cost comparison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Use the Option_Quotes and Lifecycle_Costs sheets. Compute 30-year present value using the signed discount rate and annual O&amp;M.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Recommendation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Screen Options A-D against every mandatory constraint. Recommend Option B only if it passes hydraulics, cost and ROW constraints and remaining open items are non-blocking for 60% design.</w:t>
            </w:r>
          </w:p>
        </w:tc>
      </w:tr>
    </w:tbl>
    <w:p>
      <w:pPr>
        <w:pStyle w:val="Heading1"/>
      </w:pPr>
      <w:r>
        <w:t>4. Public-source references to search and cite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File name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Summary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Parent website + document link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NOAA Atlas 14 / PFDS precipitation-frequency estimates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Obtain the 25-year, 15-minute rainfall depth or intensity for the project coordinates.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NOAA/NWS Hydrometeorological Design Studies Center PFDS: https://hdsc.nws.noaa.gov/pfds/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FHWA Hydraulic Design of Highway Culverts, HDS-5, Third Edition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Verify accepted culvert inlet-control, outlet-control, tailwater and headwater terminology and method selection.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FHWA HDS-5 PDF: https://www.fhwa.dot.gov/engineering/hydraulics/pubs/12026/hif12026.pdf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FHWA Urban Drainage Design Manual, HEC-22, Fourth Edition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Verify gutter spread, storm-drain/HGL and roadway drainage terminology and method selection.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FHWA HEC-22 PDF: https://www.fhwa.dot.gov/engineering/hydraulics/pubs/hif24006.pdf</w:t>
            </w:r>
          </w:p>
        </w:tc>
      </w:tr>
    </w:tbl>
    <w:p>
      <w:pPr>
        <w:pStyle w:val="Heading1"/>
      </w:pPr>
      <w:r>
        <w:t>5. Deliverable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Output file</w:t>
            </w:r>
          </w:p>
        </w:tc>
        <w:tc>
          <w:tcPr>
            <w:tcW w:type="dxa" w:w="662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Required contents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Briarwood_Drainage_Reconciliation_Workbook.xlsx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Must contain source hierarchy, corrected inputs, hydrology, HGL, culvert, option screening, lifecycle cost, citations and open items.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Briarwood_Drainage_Recommendation_Memo.docx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Must state whether Option A, Option B, Option C or no option can be advanced to 60% design.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Briarwood_Drainage_Open_Items.csv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Must list unresolved facts, owners, decision gates, status and whether each item blocks 60% design.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Briarwood_HGL_Profile_and_Culvert_Check.pdf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7"/>
              </w:rPr>
              <w:t>Must show HGL from MH-2 through MH-5 and governing culvert headwater/tailwater check.</w:t>
            </w:r>
          </w:p>
        </w:tc>
      </w:tr>
    </w:tbl>
    <w:sectPr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Issued for 60% drainage reconciliation | Confidential project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Briarwood Avenue Drainage Upgrade | BA-DGN-AUTH-003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Briarwood Avenue Authority Hierarchy and Lookup Instructions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