
<file path=[Content_Types].xml><?xml version="1.0" encoding="utf-8"?>
<Types xmlns="http://schemas.openxmlformats.org/package/2006/content-types">
  <Default ContentType="image/x-wmf" Extension="wm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ANEXO I: FICHA DEL PROYECTO</w:t>
        <w:br w:type="textWrapping"/>
        <w:t xml:space="preserve">2025-2026</w:t>
      </w:r>
    </w:p>
    <w:p w:rsidR="00000000" w:rsidDel="00000000" w:rsidP="00000000" w:rsidRDefault="00000000" w:rsidRPr="00000000" w14:paraId="00000003">
      <w:pPr>
        <w:rPr/>
      </w:pPr>
      <w:r w:rsidDel="00000000" w:rsidR="00000000" w:rsidRPr="00000000">
        <w:rPr>
          <w:rtl w:val="0"/>
        </w:rPr>
      </w:r>
    </w:p>
    <w:tbl>
      <w:tblPr>
        <w:tblStyle w:val="Table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8243"/>
        <w:tblGridChange w:id="0">
          <w:tblGrid>
            <w:gridCol w:w="817"/>
            <w:gridCol w:w="8243"/>
          </w:tblGrid>
        </w:tblGridChange>
      </w:tblGrid>
      <w:tr>
        <w:trPr>
          <w:cantSplit w:val="0"/>
          <w:tblHeader w:val="0"/>
        </w:trPr>
        <w:tc>
          <w:tcPr>
            <w:gridSpan w:val="2"/>
            <w:tcBorders>
              <w:bottom w:color="000000" w:space="0" w:sz="4" w:val="single"/>
            </w:tcBorders>
            <w:shd w:fill="1779ac"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NOTA IMPORTANTE</w:t>
            </w:r>
          </w:p>
        </w:tc>
      </w:tr>
      <w:tr>
        <w:trPr>
          <w:cantSplit w:val="0"/>
          <w:tblHeader w:val="0"/>
        </w:trPr>
        <w:tc>
          <w:tcPr>
            <w:tcBorders>
              <w:right w:color="000000" w:space="0" w:sz="0" w:val="nil"/>
            </w:tcBorders>
            <w:shd w:fill="f2f2f2" w:val="clear"/>
            <w:vAlign w:val="center"/>
          </w:tcPr>
          <w:p w:rsidR="00000000" w:rsidDel="00000000" w:rsidP="00000000" w:rsidRDefault="00000000" w:rsidRPr="00000000" w14:paraId="00000006">
            <w:pPr>
              <w:rPr>
                <w:sz w:val="18"/>
                <w:szCs w:val="18"/>
              </w:rPr>
            </w:pPr>
            <w:r w:rsidDel="00000000" w:rsidR="00000000" w:rsidRPr="00000000">
              <w:rPr>
                <w:sz w:val="18"/>
                <w:szCs w:val="18"/>
              </w:rPr>
              <w:drawing>
                <wp:inline distB="0" distT="0" distL="0" distR="0">
                  <wp:extent cx="360000" cy="360000"/>
                  <wp:effectExtent b="0" l="0" r="0" t="0"/>
                  <wp:docPr descr="high_importance.png" id="4" name="image4.png"/>
                  <a:graphic>
                    <a:graphicData uri="http://schemas.openxmlformats.org/drawingml/2006/picture">
                      <pic:pic>
                        <pic:nvPicPr>
                          <pic:cNvPr descr="high_importance.png" id="0" name="image4.png"/>
                          <pic:cNvPicPr preferRelativeResize="0"/>
                        </pic:nvPicPr>
                        <pic:blipFill>
                          <a:blip r:embed="rId9"/>
                          <a:srcRect b="0" l="0" r="0" t="0"/>
                          <a:stretch>
                            <a:fillRect/>
                          </a:stretch>
                        </pic:blipFill>
                        <pic:spPr>
                          <a:xfrm>
                            <a:off x="0" y="0"/>
                            <a:ext cx="360000" cy="360000"/>
                          </a:xfrm>
                          <a:prstGeom prst="rect"/>
                          <a:ln/>
                        </pic:spPr>
                      </pic:pic>
                    </a:graphicData>
                  </a:graphic>
                </wp:inline>
              </w:drawing>
            </w:r>
            <w:r w:rsidDel="00000000" w:rsidR="00000000" w:rsidRPr="00000000">
              <w:rPr>
                <w:rtl w:val="0"/>
              </w:rPr>
            </w:r>
          </w:p>
        </w:tc>
        <w:tc>
          <w:tcPr>
            <w:tcBorders>
              <w:left w:color="000000" w:space="0" w:sz="0" w:val="nil"/>
            </w:tcBorders>
            <w:shd w:fill="f2f2f2" w:val="clear"/>
            <w:vAlign w:val="center"/>
          </w:tcPr>
          <w:p w:rsidR="00000000" w:rsidDel="00000000" w:rsidP="00000000" w:rsidRDefault="00000000" w:rsidRPr="00000000" w14:paraId="00000007">
            <w:pPr>
              <w:rPr>
                <w:sz w:val="18"/>
                <w:szCs w:val="18"/>
              </w:rPr>
            </w:pPr>
            <w:r w:rsidDel="00000000" w:rsidR="00000000" w:rsidRPr="00000000">
              <w:rPr>
                <w:b w:val="1"/>
                <w:color w:val="ff0000"/>
                <w:sz w:val="18"/>
                <w:szCs w:val="18"/>
                <w:rtl w:val="0"/>
              </w:rPr>
              <w:t xml:space="preserve">Este modelo es de obligada utilización, mantenga la estructura del mismo</w:t>
            </w:r>
            <w:r w:rsidDel="00000000" w:rsidR="00000000" w:rsidRPr="00000000">
              <w:rPr>
                <w:sz w:val="18"/>
                <w:szCs w:val="18"/>
                <w:rtl w:val="0"/>
              </w:rPr>
              <w:t xml:space="preserve">. Si no se recibe correctamente, recibirá un requerimiento de subsanación.</w:t>
            </w:r>
          </w:p>
          <w:p w:rsidR="00000000" w:rsidDel="00000000" w:rsidP="00000000" w:rsidRDefault="00000000" w:rsidRPr="00000000" w14:paraId="00000008">
            <w:pPr>
              <w:rPr/>
            </w:pPr>
            <w:r w:rsidDel="00000000" w:rsidR="00000000" w:rsidRPr="00000000">
              <w:rPr>
                <w:sz w:val="18"/>
                <w:szCs w:val="18"/>
                <w:rtl w:val="0"/>
              </w:rPr>
              <w:t xml:space="preserve">Puede añadir en las tablas todas las filas que necesite.</w:t>
            </w: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tbl>
      <w:tblPr>
        <w:tblStyle w:val="Table2"/>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7"/>
        <w:gridCol w:w="7933"/>
        <w:tblGridChange w:id="0">
          <w:tblGrid>
            <w:gridCol w:w="1127"/>
            <w:gridCol w:w="7933"/>
          </w:tblGrid>
        </w:tblGridChange>
      </w:tblGrid>
      <w:tr>
        <w:trPr>
          <w:cantSplit w:val="0"/>
          <w:tblHeader w:val="0"/>
        </w:trPr>
        <w:tc>
          <w:tcPr>
            <w:gridSpan w:val="2"/>
            <w:shd w:fill="1779ac"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DATOS DEL CENTRO</w:t>
            </w:r>
          </w:p>
        </w:tc>
      </w:tr>
      <w:tr>
        <w:trPr>
          <w:cantSplit w:val="0"/>
          <w:tblHeader w:val="0"/>
        </w:trPr>
        <w:tc>
          <w:tcPr>
            <w:shd w:fill="f2f2f2" w:val="cle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Código</w:t>
            </w:r>
          </w:p>
        </w:tc>
        <w:tc>
          <w:tcPr>
            <w:shd w:fill="f2f2f2" w:val="cle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Denominación del centro</w:t>
            </w:r>
          </w:p>
        </w:tc>
      </w:tr>
      <w:tr>
        <w:trPr>
          <w:cantSplit w:val="0"/>
          <w:tblHeader w:val="0"/>
        </w:trPr>
        <w:tc>
          <w:tcPr>
            <w:shd w:fill="ffffff"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012746</w:t>
            </w:r>
          </w:p>
        </w:tc>
        <w:tc>
          <w:tcPr>
            <w:shd w:fill="ffffff" w:val="cle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CPES LA SALLE-BERROZPE BHIP</w:t>
            </w:r>
          </w:p>
        </w:tc>
      </w:tr>
    </w:tbl>
    <w:p w:rsidR="00000000" w:rsidDel="00000000" w:rsidP="00000000" w:rsidRDefault="00000000" w:rsidRPr="00000000" w14:paraId="00000010">
      <w:pPr>
        <w:rPr/>
      </w:pPr>
      <w:r w:rsidDel="00000000" w:rsidR="00000000" w:rsidRPr="00000000">
        <w:rPr>
          <w:rtl w:val="0"/>
        </w:rPr>
      </w:r>
    </w:p>
    <w:tbl>
      <w:tblPr>
        <w:tblStyle w:val="Table3"/>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4"/>
        <w:gridCol w:w="2241"/>
        <w:gridCol w:w="2243"/>
        <w:gridCol w:w="2242"/>
        <w:tblGridChange w:id="0">
          <w:tblGrid>
            <w:gridCol w:w="2334"/>
            <w:gridCol w:w="2241"/>
            <w:gridCol w:w="2243"/>
            <w:gridCol w:w="2242"/>
          </w:tblGrid>
        </w:tblGridChange>
      </w:tblGrid>
      <w:tr>
        <w:trPr>
          <w:cantSplit w:val="0"/>
          <w:tblHeader w:val="0"/>
        </w:trPr>
        <w:tc>
          <w:tcPr>
            <w:gridSpan w:val="4"/>
            <w:shd w:fill="1779ac"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1. DATOS BÁSICOS DEL PROYECTO</w:t>
            </w:r>
          </w:p>
        </w:tc>
      </w:tr>
      <w:tr>
        <w:trPr>
          <w:cantSplit w:val="0"/>
          <w:tblHeader w:val="0"/>
        </w:trPr>
        <w:tc>
          <w:tcPr>
            <w:shd w:fill="f2f2f2"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Título del proyecto:</w:t>
            </w:r>
          </w:p>
        </w:tc>
        <w:tc>
          <w:tcPr>
            <w:gridSpan w:val="3"/>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Smart Rehab Bar</w:t>
            </w:r>
          </w:p>
        </w:tc>
      </w:tr>
      <w:tr>
        <w:trPr>
          <w:cantSplit w:val="0"/>
          <w:tblHeader w:val="0"/>
        </w:trPr>
        <w:tc>
          <w:tcPr>
            <w:shd w:fill="f2f2f2"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Duración del proyecto:</w:t>
            </w:r>
          </w:p>
        </w:tc>
        <w:tc>
          <w:tcPr>
            <w:gridSpan w:val="3"/>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1 año</w:t>
            </w:r>
          </w:p>
        </w:tc>
      </w:tr>
      <w:tr>
        <w:trPr>
          <w:cantSplit w:val="0"/>
          <w:tblHeader w:val="0"/>
        </w:trPr>
        <w:tc>
          <w:tcPr>
            <w:shd w:fill="f2f2f2" w:val="clea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Fecha de comienzo:</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01/09/2025</w:t>
            </w:r>
          </w:p>
        </w:tc>
        <w:tc>
          <w:tcPr>
            <w:shd w:fill="f2f2f2"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Fecha de finalización:</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31/08/2026</w:t>
            </w:r>
          </w:p>
        </w:tc>
      </w:tr>
    </w:tbl>
    <w:p w:rsidR="00000000" w:rsidDel="00000000" w:rsidP="00000000" w:rsidRDefault="00000000" w:rsidRPr="00000000" w14:paraId="00000021">
      <w:pPr>
        <w:rPr/>
      </w:pPr>
      <w:r w:rsidDel="00000000" w:rsidR="00000000" w:rsidRPr="00000000">
        <w:rPr>
          <w:rtl w:val="0"/>
        </w:rPr>
      </w:r>
    </w:p>
    <w:tbl>
      <w:tblPr>
        <w:tblStyle w:val="Table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2"/>
        <w:gridCol w:w="4648"/>
        <w:tblGridChange w:id="0">
          <w:tblGrid>
            <w:gridCol w:w="4412"/>
            <w:gridCol w:w="4648"/>
          </w:tblGrid>
        </w:tblGridChange>
      </w:tblGrid>
      <w:tr>
        <w:trPr>
          <w:cantSplit w:val="0"/>
          <w:tblHeader w:val="0"/>
        </w:trPr>
        <w:tc>
          <w:tcPr>
            <w:gridSpan w:val="2"/>
            <w:shd w:fill="1779ac"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2. PROYECTO DESARROLLADO EN COLABORACIÓN ENTRE CENTROS</w:t>
            </w:r>
          </w:p>
        </w:tc>
      </w:tr>
      <w:tr>
        <w:trPr>
          <w:cantSplit w:val="0"/>
          <w:tblHeader w:val="0"/>
        </w:trPr>
        <w:tc>
          <w:tcPr>
            <w:shd w:fill="f2f2f2"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Proyecto desarrollado en colaboración entre centros</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28"/>
                <w:szCs w:val="28"/>
                <w:u w:val="none"/>
                <w:shd w:fill="auto" w:val="clear"/>
                <w:vertAlign w:val="baseline"/>
              </w:rPr>
            </w:pPr>
            <w:r w:rsidDel="00000000" w:rsidR="00000000" w:rsidRPr="00000000">
              <w:rPr>
                <w:rFonts w:ascii="Arial" w:cs="Arial" w:eastAsia="Arial" w:hAnsi="Arial"/>
                <w:b w:val="0"/>
                <w:i w:val="0"/>
                <w:smallCaps w:val="0"/>
                <w:strike w:val="0"/>
                <w:color w:val="0033cc"/>
                <w:sz w:val="28"/>
                <w:szCs w:val="28"/>
                <w:u w:val="none"/>
                <w:shd w:fill="auto" w:val="clear"/>
                <w:vertAlign w:val="baseline"/>
              </w:rPr>
              <w:pict>
                <v:shape id="_x0000_i1029" style="width:31.5pt;height:18pt" o:ole="" type="#_x0000_t75">
                  <v:imagedata r:id="rId1" o:title=""/>
                </v:shape>
              </w:pict>
            </w:r>
            <w:r w:rsidDel="00000000" w:rsidR="00000000" w:rsidRPr="00000000">
              <w:rPr>
                <w:rFonts w:ascii="Arial" w:cs="Arial" w:eastAsia="Arial" w:hAnsi="Arial"/>
                <w:b w:val="0"/>
                <w:i w:val="0"/>
                <w:smallCaps w:val="0"/>
                <w:strike w:val="0"/>
                <w:color w:val="0033cc"/>
                <w:sz w:val="28"/>
                <w:szCs w:val="28"/>
                <w:u w:val="none"/>
                <w:shd w:fill="auto" w:val="clear"/>
                <w:vertAlign w:val="baseline"/>
              </w:rPr>
              <w:pict>
                <v:shape id="_x0000_i1031" style="width:33.75pt;height:18pt" o:ole="" type="#_x0000_t75">
                  <v:imagedata r:id="rId2" o:title=""/>
                </v:shape>
              </w:pic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tbl>
      <w:tblPr>
        <w:tblStyle w:val="Table5"/>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4930"/>
        <w:gridCol w:w="1787"/>
        <w:gridCol w:w="1193"/>
        <w:tblGridChange w:id="0">
          <w:tblGrid>
            <w:gridCol w:w="1150"/>
            <w:gridCol w:w="4930"/>
            <w:gridCol w:w="1787"/>
            <w:gridCol w:w="1193"/>
          </w:tblGrid>
        </w:tblGridChange>
      </w:tblGrid>
      <w:tr>
        <w:trPr>
          <w:cantSplit w:val="0"/>
          <w:tblHeader w:val="0"/>
        </w:trPr>
        <w:tc>
          <w:tcPr>
            <w:gridSpan w:val="4"/>
            <w:shd w:fill="1779ac"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00"/>
                <w:sz w:val="20"/>
                <w:szCs w:val="20"/>
                <w:u w:val="none"/>
                <w:shd w:fill="auto" w:val="clear"/>
                <w:vertAlign w:val="baseline"/>
                <w:rtl w:val="0"/>
              </w:rPr>
              <w:t xml:space="preserve">3. RELLENAR SÓLO EN CASO DE PROYECTOS EN COLABORACIÓN.</w:t>
            </w: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br w:type="textWrapping"/>
              <w:t xml:space="preserve">LISTADO DE TODOS LOS CENTROS PARTICIPANTES (INCLUIDO EL LÍDER)</w:t>
            </w:r>
          </w:p>
        </w:tc>
      </w:tr>
      <w:tr>
        <w:trPr>
          <w:cantSplit w:val="0"/>
          <w:tblHeader w:val="0"/>
        </w:trPr>
        <w:tc>
          <w:tcPr>
            <w:gridSpan w:val="4"/>
            <w:shd w:fill="d9d9d9"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Centro que lidera el proyecto</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Código</w:t>
            </w:r>
          </w:p>
        </w:tc>
        <w:tc>
          <w:tcPr>
            <w:shd w:fill="f2f2f2" w:val="cle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Nombre del centro</w:t>
            </w:r>
          </w:p>
        </w:tc>
        <w:tc>
          <w:tcPr>
            <w:shd w:fill="f2f2f2"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Público/Concertado</w:t>
            </w:r>
          </w:p>
        </w:tc>
        <w:tc>
          <w:tcPr>
            <w:shd w:fill="f2f2f2" w:val="cle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Territorio</w:t>
            </w:r>
          </w:p>
        </w:tc>
      </w:tr>
      <w:tr>
        <w:trPr>
          <w:cantSplit w:val="0"/>
          <w:tblHeader w:val="0"/>
        </w:trPr>
        <w:tc>
          <w:tcPr>
            <w:shd w:fill="ffffff"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012746</w:t>
            </w:r>
          </w:p>
        </w:tc>
        <w:tc>
          <w:tcPr>
            <w:shd w:fill="ffffff"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CPES LA SALLE-BERROZPE BHIP</w:t>
            </w:r>
          </w:p>
        </w:tc>
        <w:tc>
          <w:tcPr>
            <w:shd w:fill="ffffff"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Concertado</w:t>
            </w:r>
          </w:p>
        </w:tc>
        <w:tc>
          <w:tcPr>
            <w:shd w:fill="ffffff" w:val="cle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Gipuzkoa</w:t>
            </w:r>
          </w:p>
        </w:tc>
      </w:tr>
      <w:tr>
        <w:trPr>
          <w:cantSplit w:val="0"/>
          <w:tblHeader w:val="0"/>
        </w:trPr>
        <w:tc>
          <w:tcPr>
            <w:gridSpan w:val="4"/>
            <w:shd w:fill="d9d9d9"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Listado de todos los centros participantes</w:t>
            </w:r>
          </w:p>
        </w:tc>
      </w:tr>
      <w:tr>
        <w:trPr>
          <w:cantSplit w:val="0"/>
          <w:tblHeader w:val="0"/>
        </w:trPr>
        <w:tc>
          <w:tcPr>
            <w:shd w:fill="f2f2f2" w:val="cle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Código</w:t>
            </w:r>
          </w:p>
        </w:tc>
        <w:tc>
          <w:tcPr>
            <w:shd w:fill="f2f2f2"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Nombre del centro</w:t>
            </w:r>
          </w:p>
        </w:tc>
        <w:tc>
          <w:tcPr>
            <w:shd w:fill="f2f2f2"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Público/Concertado</w:t>
            </w:r>
          </w:p>
        </w:tc>
        <w:tc>
          <w:tcPr>
            <w:shd w:fill="f2f2f2" w:val="cle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Territorio</w:t>
            </w:r>
          </w:p>
        </w:tc>
      </w:tr>
      <w:tr>
        <w:trPr>
          <w:cantSplit w:val="0"/>
          <w:tblHeader w:val="0"/>
        </w:trPr>
        <w:tc>
          <w:tcPr>
            <w:shd w:fill="ffffff"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014718</w:t>
            </w:r>
          </w:p>
        </w:tc>
        <w:tc>
          <w:tcPr>
            <w:shd w:fill="ffffff"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CPIFP Zabalburu LHIPI</w:t>
            </w:r>
          </w:p>
        </w:tc>
        <w:tc>
          <w:tcPr>
            <w:shd w:fill="ffffff"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Concertado</w:t>
            </w:r>
          </w:p>
        </w:tc>
        <w:tc>
          <w:tcPr>
            <w:shd w:fill="ffffff"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Bizkaia</w:t>
            </w:r>
          </w:p>
        </w:tc>
      </w:tr>
      <w:tr>
        <w:trPr>
          <w:cantSplit w:val="0"/>
          <w:tblHeader w:val="0"/>
        </w:trPr>
        <w:tc>
          <w:tcPr>
            <w:shd w:fill="ffffff"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012490</w:t>
            </w:r>
          </w:p>
        </w:tc>
        <w:tc>
          <w:tcPr>
            <w:shd w:fill="ffffff"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CIFP Nazaret Lanbide Heziketa LHII</w:t>
            </w:r>
          </w:p>
        </w:tc>
        <w:tc>
          <w:tcPr>
            <w:shd w:fill="ffffff"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Concertado</w:t>
            </w:r>
          </w:p>
        </w:tc>
        <w:tc>
          <w:tcPr>
            <w:shd w:fill="ffffff"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Gipuzkoa</w:t>
            </w:r>
          </w:p>
        </w:tc>
      </w:tr>
      <w:tr>
        <w:trPr>
          <w:cantSplit w:val="0"/>
          <w:tblHeader w:val="0"/>
        </w:trPr>
        <w:tc>
          <w:tcPr>
            <w:shd w:fill="ffffff"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tbl>
      <w:tblPr>
        <w:tblStyle w:val="Table6"/>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0"/>
        <w:tblGridChange w:id="0">
          <w:tblGrid>
            <w:gridCol w:w="9060"/>
          </w:tblGrid>
        </w:tblGridChange>
      </w:tblGrid>
      <w:tr>
        <w:trPr>
          <w:cantSplit w:val="0"/>
          <w:tblHeader w:val="0"/>
        </w:trPr>
        <w:tc>
          <w:tcPr>
            <w:shd w:fill="1779ac"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4. DESCRIPCIÓN Y RAZÓN DE SER DEL PROYECTO. </w:t>
            </w:r>
            <w:r w:rsidDel="00000000" w:rsidR="00000000" w:rsidRPr="00000000">
              <w:rPr>
                <w:rFonts w:ascii="Arial" w:cs="Arial" w:eastAsia="Arial" w:hAnsi="Arial"/>
                <w:b w:val="0"/>
                <w:i w:val="0"/>
                <w:smallCaps w:val="0"/>
                <w:strike w:val="0"/>
                <w:color w:val="ffffff"/>
                <w:sz w:val="20"/>
                <w:szCs w:val="20"/>
                <w:u w:val="none"/>
                <w:shd w:fill="auto" w:val="clear"/>
                <w:vertAlign w:val="baseline"/>
                <w:rtl w:val="0"/>
              </w:rPr>
              <w:t xml:space="preserve">Justificación y pertinencia</w:t>
            </w: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Smart Rehab es un proyecto innovador centrado en el desarrollo de un sistema inteligente que se acopla a las barras de sujeción utilizadas en procesos de rehabilitación física por personas con dificultades de movilidad. El dispositivo incorpora células de carga, que permiten registrar de manera precisa el tiempo de uso y la fuerza de apoyo ejercida sobre las barras durante los ejercicios realizados con el fisioterapeuta.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El sistema recogerá estos datos y los visualizará de forma clara e intuitiva para profesionales de la salud, facilitando un seguimiento objetivo de la evolución del paciente. Además, integrará inteligencia artificial para analizar grandes volúmenes de datos y generar un diagnóstico orientativo, que complemente el criterio clínico del fisioterapeuta y permita personalizar el tratamiento rehabilitador.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La solución se instalará sobre barras existentes o rediseñadas, y se prevé su despliegue en centros sanitarios y educativos, como herramienta de trabajo clínico y también como recurso didáctico para el alumnado de FP.</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1"/>
                <w:i w:val="0"/>
                <w:smallCaps w:val="0"/>
                <w:strike w:val="0"/>
                <w:color w:val="0033cc"/>
                <w:sz w:val="18"/>
                <w:szCs w:val="18"/>
                <w:u w:val="none"/>
                <w:shd w:fill="auto" w:val="clear"/>
                <w:vertAlign w:val="baseline"/>
              </w:rPr>
            </w:pPr>
            <w:r w:rsidDel="00000000" w:rsidR="00000000" w:rsidRPr="00000000">
              <w:rPr>
                <w:rFonts w:ascii="Arial" w:cs="Arial" w:eastAsia="Arial" w:hAnsi="Arial"/>
                <w:b w:val="1"/>
                <w:i w:val="0"/>
                <w:smallCaps w:val="0"/>
                <w:strike w:val="0"/>
                <w:color w:val="0033cc"/>
                <w:sz w:val="18"/>
                <w:szCs w:val="18"/>
                <w:u w:val="none"/>
                <w:shd w:fill="auto" w:val="clear"/>
                <w:vertAlign w:val="baseline"/>
                <w:rtl w:val="0"/>
              </w:rPr>
              <w:t xml:space="preserve">Justificación y Pertinencia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La rehabilitación física es un proceso complejo y altamente individualizado. Hoy en día, muchas decisiones clínicas se basan exclusivamente en la observación directa del fisioterapeuta, sin apoyo cuantitativo. Smart Rehab Bar nace para cubrir ese vacío, ofreciendo datos objetivos que mejoren el seguimiento del paciente y aumenten la eficacia de la intervención.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El proyecto aporta valor a nivel social y educativo: mejora el cuidado de personas en rehabilitación, introduce tecnologías emergentes en el ámbito sociosanitario y ofrece un campo de aplicación real para el alumnado de Formación Profesional, especialmente en las ramas de electrónica y sanidad.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El proyecto Smart Rehab Bar se alinea directamente con el nodo de Salud y Cuidados, una de las áreas prioritarias del ecosistema de innovación de FP de Euskadi, al centrarse en soluciones tecnológicas para mejorar la calidad de vida de las personas.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Las líneas de trabajo de Smart Rehab Bar se encuentran alineadas con varias prioridades estratégicas definidas en el marco del RIS3 Euskadi 2030, especialmente en aquellas relacionadas con la salud y el desarrollo tecnológico orientado a las personas.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En primer lugar, el proyecto se inscribe claramente en la línea de Salud Personalizada y Activa, ya que su objetivo principal es mejorar los procesos de rehabilitación a través de la recogida de datos individualizados y su análisis mediante inteligencia artificial. Esta personalización del seguimiento terapéutico permite adaptar los tratamientos a las necesidades concretas de cada persona, contribuyendo a una atención sanitaria más eficaz, segura y centrada en el paciente.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Por otro lado, Smart Rehab Bar también se alinea con la prioridad de Tecnologías Facilitadoras Esenciales, al incorporar sensórica avanzada e inteligencia artificial para interpretar los datos recogidos durante las sesiones de rehabilitación. Este enfoque tecnológico no solo optimiza el proceso clínico, sino que también representa un avance significativo en la aplicación de soluciones digitales al sector sociosanitario.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El proyecto se alinea con el Eje A del VI Plan Vasco de FP: Tecnología, digitalización y sistemas inteligentes (págs. 65–73), al integrar sensórica avanzada, recogida de datos y un modelo de inteligencia artificial para personalizar la rehabilitación física.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Responde específicamente a varias líneas de actuación como: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2.1 y 2.3: desarrollo de entornos inteligentes y aplicación de IA para el seguimiento del paciente; 2.5: uso de sensórica para medir fuerza y evolución; 2.6: tratamiento y visualización de datos en la nube.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Además, impulsa el trabajo interdisciplinar en FP, fomenta la innovación aplicada y refuerza la transición hacia centros 5.0, con impacto real en los ámbitos educativo y sociosanitario.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El impacto de este proyecto se traduce también en su contribución a varios Objetivos de Desarrollo Sostenible. Contribuye al ODS 3 – Salud y bienestar, al mejorar la seguridad y calidad de los procesos de rehabilitación mediante datos fiables; al ODS 4 – Educación de calidad, ofreciendo al alumnado un entorno de aprendizaje innovador y contextualizado; al ODS 8 – Trabajo decente y crecimiento económico, profesionalizando el sector sociosanitario a través de la tecnología; y al ODS 9 – Industria, innovación e infraestructura, integrando soluciones disruptivas que elevan los estándares tecnológicos en el ámbito clínico.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El proyecto será open source y estará disponible para centros de FP, empresas sociosanitarias, entidades educativas y profesionales del sector. Su escalabilidad está garantizada gracias a su diseño modular y su capacidad de adaptación a distintos entornos clínicos y educativos.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1"/>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33cc"/>
                <w:sz w:val="18"/>
                <w:szCs w:val="18"/>
                <w:u w:val="none"/>
                <w:shd w:fill="auto" w:val="clear"/>
                <w:vertAlign w:val="baseline"/>
                <w:rtl w:val="0"/>
              </w:rPr>
              <w:t xml:space="preserve">ALCANCE, ESCALABILIDAD Y DESPLIEGUE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Uno de los aspectos diferenciales de Smart Rehab Bar es su enfoque abierto, accesible y fácilmente replicable. Desde su diseño inicial, el proyecto ha sido planteado para que tanto el hardware como el software desarrollado puedan compartirse en plataformas de código abierto como GitHub. Esta decisión garantiza que los resultados obtenidos estén disponibles para otros centros de Formación Profesional, profesionales del ámbito sociosanitario o entidades interesadas, favoreciendo la reutilización, la adaptación y la mejora continua del sistema.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El dispositivo está pensado para integrarse fácilmente en barras de sujeción ya existentes en centros de rehabilitación o educativos, sin necesidad de grandes inversiones ni modificaciones estructurales. Esto permite una implantación ágil y una alta escalabilidad, tanto a nivel técnico como formativo. Su sencillez de integración, unida al potencial de análisis que ofrece la inteligencia artificial aplicada al tratamiento de los datos recogidos, lo convierte en una solución versátil, útil y adaptable a diferentes contextos.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Además, Smart Rehab Bar tiene un claro componente educativo, ya que permitirá a los estudiantes de ciclos de electrónica, informática o sanidad trabajar con un caso real, aplicando conocimientos de sensórica, programación, análisis de datos e interpretación clínica. Esta dimensión formativa facilita la transferencia del conocimiento generado durante el desarrollo del proyecto, no solo entre el profesorado y el alumnado participante, sino también hacia otros centros interesados.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En definitiva, se trata de una propuesta con vocación de impacto real, tanto en el ámbito clínico como en el educativo, que, apuesta por la colaboración, la tecnología útil y la mejora de la atención en procesos de rehabilitación a través del uso responsable de la inteligencia artificial.</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1"/>
                <w:i w:val="0"/>
                <w:smallCaps w:val="0"/>
                <w:strike w:val="0"/>
                <w:color w:val="0033cc"/>
                <w:sz w:val="18"/>
                <w:szCs w:val="18"/>
                <w:u w:val="none"/>
                <w:shd w:fill="auto" w:val="clear"/>
                <w:vertAlign w:val="baseline"/>
              </w:rPr>
            </w:pPr>
            <w:r w:rsidDel="00000000" w:rsidR="00000000" w:rsidRPr="00000000">
              <w:rPr>
                <w:rFonts w:ascii="Arial" w:cs="Arial" w:eastAsia="Arial" w:hAnsi="Arial"/>
                <w:b w:val="1"/>
                <w:i w:val="0"/>
                <w:smallCaps w:val="0"/>
                <w:strike w:val="0"/>
                <w:color w:val="0033cc"/>
                <w:sz w:val="18"/>
                <w:szCs w:val="18"/>
                <w:u w:val="none"/>
                <w:shd w:fill="auto" w:val="clear"/>
                <w:vertAlign w:val="baseline"/>
                <w:rtl w:val="0"/>
              </w:rPr>
              <w:t xml:space="preserve">PLAN DE COLABORACIÓN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El desarrollo de Smart Rehab Bar se sustenta en una colaboración sólida entre distintos agentes educativos y profesionales, lo que aporta al proyecto una visión rica, realista y alineada con las necesidades del entorno. El liderazgo técnico recae en La Salle Berrozpe, desde donde se abordará todo el diseño electrónico del dispositivo y la integración de los sensores.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Por su parte, Nazaret se incorpora al proyecto como referente en el ámbito sociosanitario, aportando una doble dimensión clave. Por un lado, integra el dispositivo en un contexto clínico realista, desde el enfoque del acompañamiento, la seguridad del paciente y el rigor documental. Por otro lado, aporta una mirada humanista e inclusiva, asegurando que la tecnología no solo sea funcional, sino también empática, accesible y centrada en la persona. Esta aportación se materializa en propuestas pedagógicas, materiales formativos y protocolos de aplicación que priorizan la experiencia del usuario y la ética en el uso de la inteligencia artificial en salud.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La principal labor de Zabalburu Ikastetxea dentro del proyecto Smart Rehab Bar se centra en el desarrollo de la aplicación de monitorización que permitirá visualizar los datos recogidos por la Smart Rehab Bar. Esta aplicación jugará un papel crucial al facilitar a los profesionales de la salud una representación clara e intuitiva de la fuerza ejercida por cada extremidad del paciente durante los ejercicios de rehabilitación.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De manera específica, Zabalburu Ikastetxea será responsable de diseñar e implementar el sistema de recogida, tratamiento y visualización de datos. Esto incluye: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El diseño del sistema de recogida digital de datos procedentes del hardware.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El desarrollo del backend y/o scripts de tratamiento de datos para la limpieza, clasificación y análisis básico, lo que permitirá guardar todos los datos históricos generados durante las sesiones de rehabilitación.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La implementación de un panel visual que permita a los profesionales consultar datos clave como la fuerza ejercida, el tiempo de uso y las repeticiones realizadas. Este panel será fundamental para visualizar de manera sencilla la información recogida.</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La investigación y aplicación de un modelo de IA sencillo para el análisis de la progresión del paciente, permitiendo observar la evolución a lo largo del tiempo.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Además, se explorará la opción de analizar los históricos de datos junto con información adicional como la edad y el diagnóstico, con el objetivo de mencionar la posibilidad futura de desarrollar funcionalidades básicas para la generación de posibles diagnósticos basados en datos históricos. Sin embargo, en una primera fase, el enfoque principal estará en la visualización, el almacenamiento y el análisis de la progresión del paciente.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Además, el proyecto cuenta con el respaldo y asesoramiento de fisioterapeutas del sistema público de salud (Osakidetza) y también de clínicas privadas de fisioterapia y rehabilitación, que colaboran ofreciendo una validación profesional del enfoque terapéutico, así como la identificación de necesidades reales observadas en contextos clínicos. Su implicación garantiza que la solución tecnológica desarrollada no solo sea técnicamente viable, sino también útil, aplicable y alineada con la práctica cotidiana en entornos de rehabilitación.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Esta cooperación entre centros formativos y profesionales de la salud no solo enriquece el desarrollo del proyecto, sino que también refuerza la transferencia de conocimiento bidireccional entre el mundo educativo y el profesional, potenciando el valor formativo del proyecto para el alumnado implicado.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tbl>
      <w:tblPr>
        <w:tblStyle w:val="Table7"/>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
        <w:gridCol w:w="1912"/>
        <w:gridCol w:w="1183"/>
        <w:gridCol w:w="1911"/>
        <w:gridCol w:w="1942"/>
        <w:gridCol w:w="1177"/>
        <w:tblGridChange w:id="0">
          <w:tblGrid>
            <w:gridCol w:w="935"/>
            <w:gridCol w:w="1912"/>
            <w:gridCol w:w="1183"/>
            <w:gridCol w:w="1911"/>
            <w:gridCol w:w="1942"/>
            <w:gridCol w:w="1177"/>
          </w:tblGrid>
        </w:tblGridChange>
      </w:tblGrid>
      <w:tr>
        <w:trPr>
          <w:cantSplit w:val="0"/>
          <w:tblHeader w:val="0"/>
        </w:trPr>
        <w:tc>
          <w:tcPr>
            <w:gridSpan w:val="6"/>
            <w:shd w:fill="1779ac" w:val="cle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5. RECURSOS HUMANOS: </w:t>
              <w:br w:type="textWrapping"/>
            </w: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Identificar los RRHH necesarios para desarrollar el proyecto, perfiles y dedicación horaria.</w:t>
            </w:r>
            <w:r w:rsidDel="00000000" w:rsidR="00000000" w:rsidRPr="00000000">
              <w:rPr>
                <w:rtl w:val="0"/>
              </w:rPr>
            </w:r>
          </w:p>
        </w:tc>
      </w:tr>
      <w:tr>
        <w:trPr>
          <w:cantSplit w:val="0"/>
          <w:trHeight w:val="237" w:hRule="atLeast"/>
          <w:tblHeader w:val="0"/>
        </w:trPr>
        <w:tc>
          <w:tcPr>
            <w:gridSpan w:val="2"/>
            <w:shd w:fill="f2f2f2" w:val="cle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Datos del centro</w:t>
            </w:r>
          </w:p>
        </w:tc>
        <w:tc>
          <w:tcPr>
            <w:gridSpan w:val="4"/>
            <w:shd w:fill="f2f2f2"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Datos del participante</w:t>
            </w:r>
          </w:p>
        </w:tc>
      </w:tr>
      <w:tr>
        <w:trPr>
          <w:cantSplit w:val="0"/>
          <w:trHeight w:val="237" w:hRule="atLeast"/>
          <w:tblHeader w:val="0"/>
        </w:trPr>
        <w:tc>
          <w:tcPr>
            <w:shd w:fill="f2f2f2" w:val="clea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f2f2f2" w:val="clea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Centro</w:t>
            </w:r>
          </w:p>
        </w:tc>
        <w:tc>
          <w:tcPr>
            <w:shd w:fill="f2f2f2" w:val="cle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DNI</w:t>
            </w:r>
          </w:p>
        </w:tc>
        <w:tc>
          <w:tcPr>
            <w:shd w:fill="f2f2f2" w:val="cle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Nombre y apellidos</w:t>
            </w:r>
          </w:p>
        </w:tc>
        <w:tc>
          <w:tcPr>
            <w:shd w:fill="f2f2f2" w:val="cle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Perfil competencial</w:t>
            </w:r>
          </w:p>
        </w:tc>
        <w:tc>
          <w:tcPr>
            <w:shd w:fill="f2f2f2" w:val="cle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Dedicación horaria</w:t>
            </w:r>
            <w:r w:rsidDel="00000000" w:rsidR="00000000" w:rsidRPr="00000000">
              <w:rPr>
                <w:rFonts w:ascii="Arial" w:cs="Arial" w:eastAsia="Arial" w:hAnsi="Arial"/>
                <w:b w:val="1"/>
                <w:i w:val="0"/>
                <w:smallCaps w:val="0"/>
                <w:strike w:val="0"/>
                <w:color w:val="000000"/>
                <w:sz w:val="18"/>
                <w:szCs w:val="18"/>
                <w:u w:val="none"/>
                <w:shd w:fill="auto" w:val="clear"/>
                <w:vertAlign w:val="superscript"/>
                <w:rtl w:val="0"/>
              </w:rPr>
              <w:t xml:space="preserve">(1)</w:t>
            </w:r>
            <w:r w:rsidDel="00000000" w:rsidR="00000000" w:rsidRPr="00000000">
              <w:rPr>
                <w:rtl w:val="0"/>
              </w:rPr>
            </w:r>
          </w:p>
        </w:tc>
      </w:tr>
      <w:tr>
        <w:trPr>
          <w:cantSplit w:val="0"/>
          <w:trHeight w:val="236" w:hRule="atLeast"/>
          <w:tblHeader w:val="0"/>
        </w:trPr>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014718</w:t>
            </w:r>
          </w:p>
        </w:tc>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CPIFP Zabalburu LHIPI</w:t>
            </w:r>
          </w:p>
        </w:tc>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30573719A</w:t>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Iñigo Chueca Lopez</w:t>
            </w:r>
          </w:p>
        </w:tc>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Informatico</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25%</w:t>
            </w:r>
          </w:p>
        </w:tc>
      </w:tr>
      <w:tr>
        <w:trPr>
          <w:cantSplit w:val="0"/>
          <w:trHeight w:val="236" w:hRule="atLeast"/>
          <w:tblHeader w:val="0"/>
        </w:trPr>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012490</w:t>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CIFP Nazaret Lanbide Heziketa LHII</w:t>
            </w:r>
          </w:p>
        </w:tc>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72473289J</w:t>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Marta Garuz Izaguirre</w:t>
            </w:r>
          </w:p>
        </w:tc>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Enfermera</w:t>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10%</w:t>
            </w:r>
          </w:p>
        </w:tc>
      </w:tr>
      <w:tr>
        <w:trPr>
          <w:cantSplit w:val="0"/>
          <w:trHeight w:val="236" w:hRule="atLeast"/>
          <w:tblHeader w:val="0"/>
        </w:trPr>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012490</w:t>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CIFP Nazaret Lanbide Heziketa LHII</w:t>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35768332C</w:t>
            </w:r>
          </w:p>
        </w:tc>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Ainhoa Dominguez Landa</w:t>
            </w:r>
          </w:p>
        </w:tc>
        <w:tc>
          <w:tcP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Experta en Atención Centrada en la Persona</w:t>
            </w:r>
          </w:p>
        </w:tc>
        <w:tc>
          <w:tcP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10%</w:t>
            </w:r>
          </w:p>
        </w:tc>
      </w:tr>
      <w:tr>
        <w:trPr>
          <w:cantSplit w:val="0"/>
          <w:trHeight w:val="236" w:hRule="atLeast"/>
          <w:tblHeader w:val="0"/>
        </w:trPr>
        <w:tc>
          <w:tcP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012746</w:t>
            </w:r>
          </w:p>
        </w:tc>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CPIFP La Salle Berrozpe LHIPI</w:t>
            </w:r>
          </w:p>
        </w:tc>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72537587A</w:t>
            </w:r>
          </w:p>
        </w:tc>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Jonathan Arizala</w:t>
            </w:r>
          </w:p>
        </w:tc>
        <w:tc>
          <w:tcP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Electrónico</w:t>
            </w:r>
          </w:p>
        </w:tc>
        <w:tc>
          <w:tcP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50%</w:t>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(1) En caso de centros concertados indicar el % de la jornada. En caso de públicos nº de horas lectivas semanales de liberación (siendo 17 horas una jornada completa).</w:t>
      </w:r>
    </w:p>
    <w:p w:rsidR="00000000" w:rsidDel="00000000" w:rsidP="00000000" w:rsidRDefault="00000000" w:rsidRPr="00000000" w14:paraId="000000A4">
      <w:pPr>
        <w:rPr/>
      </w:pPr>
      <w:r w:rsidDel="00000000" w:rsidR="00000000" w:rsidRPr="00000000">
        <w:rPr>
          <w:rtl w:val="0"/>
        </w:rPr>
      </w:r>
    </w:p>
    <w:tbl>
      <w:tblPr>
        <w:tblStyle w:val="Table8"/>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0"/>
        <w:gridCol w:w="2977"/>
        <w:gridCol w:w="1418"/>
        <w:gridCol w:w="1417"/>
        <w:tblGridChange w:id="0">
          <w:tblGrid>
            <w:gridCol w:w="3510"/>
            <w:gridCol w:w="2977"/>
            <w:gridCol w:w="1418"/>
            <w:gridCol w:w="1417"/>
          </w:tblGrid>
        </w:tblGridChange>
      </w:tblGrid>
      <w:tr>
        <w:trPr>
          <w:cantSplit w:val="0"/>
          <w:tblHeader w:val="0"/>
        </w:trPr>
        <w:tc>
          <w:tcPr>
            <w:gridSpan w:val="4"/>
            <w:shd w:fill="1779ac" w:val="clea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6. RECURSOS MATERIALES: </w:t>
              <w:br w:type="textWrapping"/>
            </w: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Identificar los RRMM necesarios para desarrollar el proyecto, así como las características de los mismos.</w:t>
            </w:r>
            <w:r w:rsidDel="00000000" w:rsidR="00000000" w:rsidRPr="00000000">
              <w:rPr>
                <w:rtl w:val="0"/>
              </w:rPr>
            </w:r>
          </w:p>
        </w:tc>
      </w:tr>
      <w:tr>
        <w:trPr>
          <w:cantSplit w:val="0"/>
          <w:trHeight w:val="237" w:hRule="atLeast"/>
          <w:tblHeader w:val="0"/>
        </w:trPr>
        <w:tc>
          <w:tcPr>
            <w:gridSpan w:val="4"/>
            <w:shd w:fill="d9d9d9" w:val="cle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Recursos disponibles en el centro</w:t>
            </w:r>
          </w:p>
        </w:tc>
      </w:tr>
      <w:tr>
        <w:trPr>
          <w:cantSplit w:val="0"/>
          <w:trHeight w:val="237" w:hRule="atLeast"/>
          <w:tblHeader w:val="0"/>
        </w:trPr>
        <w:tc>
          <w:tcPr>
            <w:shd w:fill="f2f2f2" w:val="cle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Recurso</w:t>
            </w:r>
          </w:p>
        </w:tc>
        <w:tc>
          <w:tcPr>
            <w:gridSpan w:val="2"/>
            <w:shd w:fill="f2f2f2" w:val="clea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Centro</w:t>
            </w:r>
          </w:p>
        </w:tc>
        <w:tc>
          <w:tcPr>
            <w:shd w:fill="f2f2f2" w:val="cle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Valorac. del recurso (€)</w:t>
            </w:r>
          </w:p>
        </w:tc>
      </w:tr>
      <w:tr>
        <w:trPr>
          <w:cantSplit w:val="0"/>
          <w:trHeight w:val="236" w:hRule="atLeast"/>
          <w:tblHeader w:val="0"/>
        </w:trPr>
        <w:tc>
          <w:tcP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Taller electrónico</w:t>
            </w:r>
          </w:p>
        </w:tc>
        <w:tc>
          <w:tcPr>
            <w:gridSpan w:val="2"/>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La Salle Berrozpe</w:t>
            </w:r>
          </w:p>
        </w:tc>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righ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60.000,00</w:t>
            </w:r>
          </w:p>
        </w:tc>
      </w:tr>
      <w:tr>
        <w:trPr>
          <w:cantSplit w:val="0"/>
          <w:trHeight w:val="236" w:hRule="atLeast"/>
          <w:tblHeader w:val="0"/>
        </w:trPr>
        <w:tc>
          <w:tcP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ThinkPad Tower Station P360</w:t>
            </w:r>
          </w:p>
        </w:tc>
        <w:tc>
          <w:tcPr>
            <w:gridSpan w:val="2"/>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Zabalburu </w:t>
            </w:r>
          </w:p>
        </w:tc>
        <w:tc>
          <w:tcP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righ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3.167,21</w:t>
            </w:r>
          </w:p>
        </w:tc>
      </w:tr>
      <w:tr>
        <w:trPr>
          <w:cantSplit w:val="0"/>
          <w:trHeight w:val="236" w:hRule="atLeast"/>
          <w:tblHeader w:val="0"/>
        </w:trPr>
        <w:tc>
          <w:tcP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Taller sociosanitario</w:t>
            </w:r>
          </w:p>
        </w:tc>
        <w:tc>
          <w:tcPr>
            <w:gridSpan w:val="2"/>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Nazaret</w:t>
            </w:r>
          </w:p>
        </w:tc>
        <w:tc>
          <w:tcP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righ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20.000,00</w:t>
            </w:r>
          </w:p>
        </w:tc>
      </w:tr>
      <w:tr>
        <w:trPr>
          <w:cantSplit w:val="0"/>
          <w:trHeight w:val="237" w:hRule="atLeast"/>
          <w:tblHeader w:val="0"/>
        </w:trPr>
        <w:tc>
          <w:tcPr>
            <w:gridSpan w:val="4"/>
            <w:shd w:fill="d9d9d9" w:val="clea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Recursos que habría que adquirir para el proyecto</w:t>
            </w:r>
          </w:p>
        </w:tc>
      </w:tr>
      <w:tr>
        <w:trPr>
          <w:cantSplit w:val="0"/>
          <w:trHeight w:val="237" w:hRule="atLeast"/>
          <w:tblHeader w:val="0"/>
        </w:trPr>
        <w:tc>
          <w:tcPr>
            <w:shd w:fill="f2f2f2" w:val="clea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Recurso</w:t>
            </w:r>
          </w:p>
        </w:tc>
        <w:tc>
          <w:tcPr>
            <w:shd w:fill="f2f2f2"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Centro</w:t>
            </w:r>
          </w:p>
        </w:tc>
        <w:tc>
          <w:tcPr>
            <w:shd w:fill="f2f2f2"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Valorac. del recurso (€)</w:t>
            </w:r>
          </w:p>
        </w:tc>
        <w:tc>
          <w:tcPr>
            <w:shd w:fill="f2f2f2" w:val="cle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 </w:t>
            </w:r>
            <w:r w:rsidDel="00000000" w:rsidR="00000000" w:rsidRPr="00000000">
              <w:rPr>
                <w:rFonts w:ascii="Arial" w:cs="Arial" w:eastAsia="Arial" w:hAnsi="Arial"/>
                <w:b w:val="1"/>
                <w:i w:val="0"/>
                <w:smallCaps w:val="0"/>
                <w:strike w:val="0"/>
                <w:color w:val="000000"/>
                <w:sz w:val="18"/>
                <w:szCs w:val="18"/>
                <w:u w:val="none"/>
                <w:shd w:fill="auto" w:val="clear"/>
                <w:vertAlign w:val="superscript"/>
                <w:rtl w:val="0"/>
              </w:rPr>
              <w:t xml:space="preserve">(2)</w:t>
            </w:r>
            <w:r w:rsidDel="00000000" w:rsidR="00000000" w:rsidRPr="00000000">
              <w:rPr>
                <w:rtl w:val="0"/>
              </w:rPr>
            </w:r>
          </w:p>
        </w:tc>
      </w:tr>
      <w:tr>
        <w:trPr>
          <w:cantSplit w:val="0"/>
          <w:trHeight w:val="236" w:hRule="atLeast"/>
          <w:tblHeader w:val="0"/>
        </w:trPr>
        <w:tc>
          <w:tcP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Dispositivos electrónicos</w:t>
            </w:r>
          </w:p>
        </w:tc>
        <w:tc>
          <w:tcP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NodeMCU</w:t>
            </w:r>
          </w:p>
        </w:tc>
        <w:tc>
          <w:tcP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200</w:t>
            </w:r>
          </w:p>
        </w:tc>
        <w:tc>
          <w:tcP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01/10/2025</w:t>
            </w:r>
          </w:p>
        </w:tc>
      </w:tr>
      <w:tr>
        <w:trPr>
          <w:cantSplit w:val="0"/>
          <w:trHeight w:val="236" w:hRule="atLeast"/>
          <w:tblHeader w:val="0"/>
        </w:trPr>
        <w:tc>
          <w:tcP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Sensorización</w:t>
            </w:r>
          </w:p>
        </w:tc>
        <w:tc>
          <w:tcP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Células de carga</w:t>
            </w:r>
          </w:p>
        </w:tc>
        <w:tc>
          <w:tcP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100</w:t>
            </w:r>
          </w:p>
        </w:tc>
        <w:tc>
          <w:tcP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01/10/2025</w:t>
            </w:r>
          </w:p>
        </w:tc>
      </w:tr>
      <w:tr>
        <w:trPr>
          <w:cantSplit w:val="0"/>
          <w:trHeight w:val="236" w:hRule="atLeast"/>
          <w:tblHeader w:val="0"/>
        </w:trPr>
        <w:tc>
          <w:tcP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Barras paralelas para rehabilitación</w:t>
            </w:r>
          </w:p>
        </w:tc>
        <w:tc>
          <w:tcP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Ninguno</w:t>
            </w:r>
          </w:p>
        </w:tc>
        <w:tc>
          <w:tcP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400</w:t>
            </w:r>
          </w:p>
        </w:tc>
        <w:tc>
          <w:tcP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01/10/2025</w:t>
            </w:r>
          </w:p>
        </w:tc>
      </w:tr>
    </w:tbl>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(2) Fecha para la cual el centro debe disponer de este recurso del proyecto.</w:t>
      </w:r>
    </w:p>
    <w:p w:rsidR="00000000" w:rsidDel="00000000" w:rsidP="00000000" w:rsidRDefault="00000000" w:rsidRPr="00000000" w14:paraId="000000D2">
      <w:pPr>
        <w:rPr/>
      </w:pPr>
      <w:r w:rsidDel="00000000" w:rsidR="00000000" w:rsidRPr="00000000">
        <w:rPr>
          <w:rtl w:val="0"/>
        </w:rPr>
      </w:r>
    </w:p>
    <w:tbl>
      <w:tblPr>
        <w:tblStyle w:val="Table9"/>
        <w:tblW w:w="9491.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2896"/>
        <w:gridCol w:w="813"/>
        <w:gridCol w:w="3157"/>
        <w:tblGridChange w:id="0">
          <w:tblGrid>
            <w:gridCol w:w="2625"/>
            <w:gridCol w:w="2896"/>
            <w:gridCol w:w="813"/>
            <w:gridCol w:w="3157"/>
          </w:tblGrid>
        </w:tblGridChange>
      </w:tblGrid>
      <w:tr>
        <w:trPr>
          <w:cantSplit w:val="0"/>
          <w:tblHeader w:val="0"/>
        </w:trPr>
        <w:tc>
          <w:tcPr>
            <w:gridSpan w:val="4"/>
            <w:shd w:fill="1779ac" w:val="clea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7. APOYOS AL PROYECTO</w:t>
            </w:r>
          </w:p>
        </w:tc>
      </w:tr>
      <w:tr>
        <w:trPr>
          <w:cantSplit w:val="0"/>
          <w:trHeight w:val="237" w:hRule="atLeast"/>
          <w:tblHeader w:val="0"/>
        </w:trPr>
        <w:tc>
          <w:tcPr>
            <w:shd w:fill="f2f2f2" w:val="clea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Denominación de la empresa</w:t>
            </w:r>
          </w:p>
        </w:tc>
        <w:tc>
          <w:tcPr>
            <w:shd w:fill="f2f2f2" w:val="clea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Representante de la empresa</w:t>
            </w:r>
          </w:p>
        </w:tc>
        <w:tc>
          <w:tcPr>
            <w:shd w:fill="f2f2f2" w:val="cle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Prov.</w:t>
            </w:r>
            <w:r w:rsidDel="00000000" w:rsidR="00000000" w:rsidRPr="00000000">
              <w:rPr>
                <w:rFonts w:ascii="Arial" w:cs="Arial" w:eastAsia="Arial" w:hAnsi="Arial"/>
                <w:b w:val="1"/>
                <w:i w:val="0"/>
                <w:smallCaps w:val="0"/>
                <w:strike w:val="0"/>
                <w:color w:val="000000"/>
                <w:sz w:val="18"/>
                <w:szCs w:val="18"/>
                <w:u w:val="none"/>
                <w:shd w:fill="auto" w:val="clear"/>
                <w:vertAlign w:val="superscript"/>
                <w:rtl w:val="0"/>
              </w:rPr>
              <w:t xml:space="preserve">(3)</w:t>
            </w:r>
            <w:r w:rsidDel="00000000" w:rsidR="00000000" w:rsidRPr="00000000">
              <w:rPr>
                <w:rtl w:val="0"/>
              </w:rPr>
            </w:r>
          </w:p>
        </w:tc>
        <w:tc>
          <w:tcPr>
            <w:shd w:fill="f2f2f2" w:val="cle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Compromiso de colaboración adquirido</w:t>
            </w:r>
          </w:p>
        </w:tc>
      </w:tr>
      <w:tr>
        <w:trPr>
          <w:cantSplit w:val="0"/>
          <w:trHeight w:val="236" w:hRule="atLeast"/>
          <w:tblHeader w:val="0"/>
        </w:trPr>
        <w:tc>
          <w:tcP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Amara Berri Osasun Zentroa (Osakidetza)</w:t>
            </w:r>
          </w:p>
        </w:tc>
        <w:tc>
          <w:tcP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Salvador Ivan Carbajo Martinez</w:t>
            </w:r>
          </w:p>
        </w:tc>
        <w:tc>
          <w:tcP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No</w:t>
            </w:r>
          </w:p>
        </w:tc>
        <w:tc>
          <w:tcP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Compartir información necesaria para el proyecto y participar en los hitos del proyecto necesarios.</w:t>
            </w:r>
          </w:p>
        </w:tc>
      </w:tr>
      <w:tr>
        <w:trPr>
          <w:cantSplit w:val="0"/>
          <w:trHeight w:val="236" w:hRule="atLeast"/>
          <w:tblHeader w:val="0"/>
        </w:trPr>
        <w:tc>
          <w:tcP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Millan Fisioterapia</w:t>
            </w:r>
          </w:p>
        </w:tc>
        <w:tc>
          <w:tcP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Irati Larrañaga</w:t>
            </w:r>
          </w:p>
        </w:tc>
        <w:tc>
          <w:tcP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No</w:t>
            </w:r>
          </w:p>
        </w:tc>
        <w:tc>
          <w:tcP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Apoyo y colaboración en la validación de las diferentes fases del proyecto.</w:t>
            </w:r>
          </w:p>
        </w:tc>
      </w:tr>
      <w:tr>
        <w:trPr>
          <w:cantSplit w:val="0"/>
          <w:trHeight w:val="236" w:hRule="atLeast"/>
          <w:tblHeader w:val="0"/>
        </w:trPr>
        <w:tc>
          <w:tcP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Ernio Fisioterapia</w:t>
            </w:r>
          </w:p>
        </w:tc>
        <w:tc>
          <w:tcP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Miren Liceaga</w:t>
            </w:r>
          </w:p>
        </w:tc>
        <w:tc>
          <w:tcP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No</w:t>
            </w:r>
          </w:p>
        </w:tc>
        <w:tc>
          <w:tcP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Apoyo y colaboración en la validación de las diferentes fases del proyecto.</w:t>
            </w:r>
          </w:p>
        </w:tc>
      </w:tr>
    </w:tbl>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(3) Proveedor: Sí o No.</w:t>
      </w:r>
    </w:p>
    <w:p w:rsidR="00000000" w:rsidDel="00000000" w:rsidP="00000000" w:rsidRDefault="00000000" w:rsidRPr="00000000" w14:paraId="000000E8">
      <w:pPr>
        <w:rPr/>
      </w:pPr>
      <w:r w:rsidDel="00000000" w:rsidR="00000000" w:rsidRPr="00000000">
        <w:rPr>
          <w:rtl w:val="0"/>
        </w:rPr>
      </w:r>
    </w:p>
    <w:tbl>
      <w:tblPr>
        <w:tblStyle w:val="Table10"/>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6"/>
        <w:gridCol w:w="3260"/>
        <w:gridCol w:w="1956"/>
        <w:tblGridChange w:id="0">
          <w:tblGrid>
            <w:gridCol w:w="4106"/>
            <w:gridCol w:w="3260"/>
            <w:gridCol w:w="1956"/>
          </w:tblGrid>
        </w:tblGridChange>
      </w:tblGrid>
      <w:tr>
        <w:trPr>
          <w:cantSplit w:val="0"/>
          <w:tblHeader w:val="0"/>
        </w:trPr>
        <w:tc>
          <w:tcPr>
            <w:gridSpan w:val="3"/>
            <w:shd w:fill="1779ac" w:val="cle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8. OBJETIVOS GENERALES DEL PROYECTO</w:t>
              <w:br w:type="textWrapping"/>
            </w: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Porqué del Proyecto, objetivos finales, aportaciones a FP.</w:t>
            </w:r>
            <w:r w:rsidDel="00000000" w:rsidR="00000000" w:rsidRPr="00000000">
              <w:rPr>
                <w:rtl w:val="0"/>
              </w:rPr>
            </w:r>
          </w:p>
        </w:tc>
      </w:tr>
      <w:tr>
        <w:trPr>
          <w:cantSplit w:val="0"/>
          <w:trHeight w:val="237" w:hRule="atLeast"/>
          <w:tblHeader w:val="0"/>
        </w:trPr>
        <w:tc>
          <w:tcPr>
            <w:shd w:fill="f2f2f2" w:val="cle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Objetivo</w:t>
            </w:r>
          </w:p>
        </w:tc>
        <w:tc>
          <w:tcPr>
            <w:shd w:fill="f2f2f2" w:val="cle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Indicadores </w:t>
            </w:r>
          </w:p>
        </w:tc>
        <w:tc>
          <w:tcPr>
            <w:shd w:fill="f2f2f2" w:val="clea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Valores Meta</w:t>
            </w:r>
          </w:p>
        </w:tc>
      </w:tr>
      <w:tr>
        <w:trPr>
          <w:cantSplit w:val="0"/>
          <w:trHeight w:val="2149" w:hRule="atLeast"/>
          <w:tblHeader w:val="0"/>
        </w:trPr>
        <w:tc>
          <w:tcP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 Analizar las necesidades reales del proceso de rehabilitación en colaboración con profesionales del ámbito sociosanitario, y garantizar que el sistema desarrollado sea funcional, accesible, usable y éticamente responsable. Para ello, se validará el dispositivo con usuarios reales, aplicando criterios de diseño universal, usabilidad y principios éticos en el uso de inteligencia artificial en contextos de salud.</w:t>
            </w:r>
            <w:r w:rsidDel="00000000" w:rsidR="00000000" w:rsidRPr="00000000">
              <w:rPr>
                <w:rtl w:val="0"/>
              </w:rPr>
            </w:r>
          </w:p>
        </w:tc>
        <w:tc>
          <w:tcP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Número de profesionales del ámbito sociosanitario implicados en la detección de necesidades y testeo: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Validación funcional del prototipo por parte de profesionales.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Número de criterios de accesibilidad y diseño universal integrados.</w:t>
            </w:r>
          </w:p>
        </w:tc>
        <w:tc>
          <w:tcP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sdt>
              <w:sdtPr>
                <w:id w:val="2041709790"/>
                <w:tag w:val="goog_rdk_0"/>
              </w:sdtPr>
              <w:sdtContent>
                <w:r w:rsidDel="00000000" w:rsidR="00000000" w:rsidRPr="00000000">
                  <w:rPr>
                    <w:rFonts w:ascii="Arial Unicode MS" w:cs="Arial Unicode MS" w:eastAsia="Arial Unicode MS" w:hAnsi="Arial Unicode MS"/>
                    <w:b w:val="0"/>
                    <w:i w:val="0"/>
                    <w:smallCaps w:val="0"/>
                    <w:strike w:val="0"/>
                    <w:color w:val="0033cc"/>
                    <w:sz w:val="18"/>
                    <w:szCs w:val="18"/>
                    <w:u w:val="none"/>
                    <w:shd w:fill="auto" w:val="clear"/>
                    <w:vertAlign w:val="baseline"/>
                    <w:rtl w:val="0"/>
                  </w:rPr>
                  <w:t xml:space="preserve">≥ 5</w:t>
                </w:r>
              </w:sdtContent>
            </w:sdt>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Si/No</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Integración de al menos 5 criterios validados por personas usuarias</w:t>
            </w:r>
          </w:p>
        </w:tc>
      </w:tr>
      <w:tr>
        <w:trPr>
          <w:cantSplit w:val="0"/>
          <w:trHeight w:val="1117" w:hRule="atLeast"/>
          <w:tblHeader w:val="0"/>
        </w:trPr>
        <w:tc>
          <w:tcP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 Diseñar e implementar el sistema de recogida, tratamiento y visualización de datos, facilitando al profesional sanitario información comprensible y útil para el seguimiento de las personas usuarias</w:t>
            </w:r>
            <w:r w:rsidDel="00000000" w:rsidR="00000000" w:rsidRPr="00000000">
              <w:rPr>
                <w:rtl w:val="0"/>
              </w:rPr>
            </w:r>
          </w:p>
        </w:tc>
        <w:tc>
          <w:tcP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Prototipo funcional con panel de visualización implementado.</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Nivel de satisfacción de profesionales sanitarios en la prueba del sistema de visualización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Nivel de satisfacción de las personas usuarias con movilidad reducida tras el uso del prototipo</w:t>
            </w:r>
          </w:p>
        </w:tc>
        <w:tc>
          <w:tcP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Sí / No</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br w:type="textWrapping"/>
              <w:br w:type="textWrapping"/>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sdt>
              <w:sdtPr>
                <w:id w:val="-2139124027"/>
                <w:tag w:val="goog_rdk_1"/>
              </w:sdtPr>
              <w:sdtContent>
                <w:r w:rsidDel="00000000" w:rsidR="00000000" w:rsidRPr="00000000">
                  <w:rPr>
                    <w:rFonts w:ascii="Arial Unicode MS" w:cs="Arial Unicode MS" w:eastAsia="Arial Unicode MS" w:hAnsi="Arial Unicode MS"/>
                    <w:b w:val="0"/>
                    <w:i w:val="0"/>
                    <w:smallCaps w:val="0"/>
                    <w:strike w:val="0"/>
                    <w:color w:val="0033cc"/>
                    <w:sz w:val="18"/>
                    <w:szCs w:val="18"/>
                    <w:u w:val="none"/>
                    <w:shd w:fill="auto" w:val="clear"/>
                    <w:vertAlign w:val="baseline"/>
                    <w:rtl w:val="0"/>
                  </w:rPr>
                  <w:t xml:space="preserve"> ≥ 7</w:t>
                </w:r>
              </w:sdtContent>
            </w:sdt>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br w:type="textWrapping"/>
              <w:br w:type="textWrapping"/>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sdt>
              <w:sdtPr>
                <w:id w:val="1225647979"/>
                <w:tag w:val="goog_rdk_2"/>
              </w:sdtPr>
              <w:sdtContent>
                <w:r w:rsidDel="00000000" w:rsidR="00000000" w:rsidRPr="00000000">
                  <w:rPr>
                    <w:rFonts w:ascii="Arial Unicode MS" w:cs="Arial Unicode MS" w:eastAsia="Arial Unicode MS" w:hAnsi="Arial Unicode MS"/>
                    <w:b w:val="0"/>
                    <w:i w:val="0"/>
                    <w:smallCaps w:val="0"/>
                    <w:strike w:val="0"/>
                    <w:color w:val="0033cc"/>
                    <w:sz w:val="18"/>
                    <w:szCs w:val="18"/>
                    <w:u w:val="none"/>
                    <w:shd w:fill="auto" w:val="clear"/>
                    <w:vertAlign w:val="baseline"/>
                    <w:rtl w:val="0"/>
                  </w:rPr>
                  <w:t xml:space="preserve"> ≥ 7</w:t>
                </w:r>
              </w:sdtContent>
            </w:sdt>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tc>
      </w:tr>
      <w:tr>
        <w:trPr>
          <w:cantSplit w:val="0"/>
          <w:trHeight w:val="1131" w:hRule="atLeast"/>
          <w:tblHeader w:val="0"/>
        </w:trPr>
        <w:tc>
          <w:tcP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 Desarrollar la estructura electrónica del sistema, integrando sensores adecuados, microcontroladores y lógica de control para recoger datos fiables durante el proceso de rehabilitación</w:t>
            </w:r>
            <w:r w:rsidDel="00000000" w:rsidR="00000000" w:rsidRPr="00000000">
              <w:rPr>
                <w:rtl w:val="0"/>
              </w:rPr>
            </w:r>
          </w:p>
        </w:tc>
        <w:tc>
          <w:tcP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Precisión del sistema de medición validada en entorno de prueba</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Número de iteraciones probadas hasta alcanzar fiabilidad:</w:t>
            </w:r>
          </w:p>
        </w:tc>
        <w:tc>
          <w:tcP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sdt>
              <w:sdtPr>
                <w:id w:val="-2110062277"/>
                <w:tag w:val="goog_rdk_3"/>
              </w:sdtPr>
              <w:sdtContent>
                <w:r w:rsidDel="00000000" w:rsidR="00000000" w:rsidRPr="00000000">
                  <w:rPr>
                    <w:rFonts w:ascii="Arial Unicode MS" w:cs="Arial Unicode MS" w:eastAsia="Arial Unicode MS" w:hAnsi="Arial Unicode MS"/>
                    <w:b w:val="0"/>
                    <w:i w:val="0"/>
                    <w:smallCaps w:val="0"/>
                    <w:strike w:val="0"/>
                    <w:color w:val="0033cc"/>
                    <w:sz w:val="18"/>
                    <w:szCs w:val="18"/>
                    <w:u w:val="none"/>
                    <w:shd w:fill="auto" w:val="clear"/>
                    <w:vertAlign w:val="baseline"/>
                    <w:rtl w:val="0"/>
                  </w:rPr>
                  <w:t xml:space="preserve">(error máximo tolerado): ≤ 10%</w:t>
                  <w:br w:type="textWrapping"/>
                  <w:br w:type="textWrapping"/>
                </w:r>
              </w:sdtContent>
            </w:sdt>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sdt>
              <w:sdtPr>
                <w:id w:val="1262262801"/>
                <w:tag w:val="goog_rdk_4"/>
              </w:sdtPr>
              <w:sdtContent>
                <w:r w:rsidDel="00000000" w:rsidR="00000000" w:rsidRPr="00000000">
                  <w:rPr>
                    <w:rFonts w:ascii="Arial Unicode MS" w:cs="Arial Unicode MS" w:eastAsia="Arial Unicode MS" w:hAnsi="Arial Unicode MS"/>
                    <w:b w:val="0"/>
                    <w:i w:val="0"/>
                    <w:smallCaps w:val="0"/>
                    <w:strike w:val="0"/>
                    <w:color w:val="0033cc"/>
                    <w:sz w:val="18"/>
                    <w:szCs w:val="18"/>
                    <w:u w:val="none"/>
                    <w:shd w:fill="auto" w:val="clear"/>
                    <w:vertAlign w:val="baseline"/>
                    <w:rtl w:val="0"/>
                  </w:rPr>
                  <w:t xml:space="preserve">≥ 2</w:t>
                </w:r>
              </w:sdtContent>
            </w:sdt>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tc>
      </w:tr>
      <w:tr>
        <w:trPr>
          <w:cantSplit w:val="0"/>
          <w:trHeight w:val="1688" w:hRule="atLeast"/>
          <w:tblHeader w:val="0"/>
        </w:trPr>
        <w:tc>
          <w:tcP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45"/>
              </w:tabs>
              <w:spacing w:after="40" w:before="40" w:line="240" w:lineRule="auto"/>
              <w:ind w:left="0" w:right="0" w:firstLine="0"/>
              <w:jc w:val="both"/>
              <w:rPr>
                <w:rFonts w:ascii="Times New Roman" w:cs="Times New Roman" w:eastAsia="Times New Roman" w:hAnsi="Times New Roman"/>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 Fomentar la innovación aplicada y la transferencia de conocimiento en el ámbito de la Formación Profesional, promoviendo la colaboración entre centros educativos y profesionales del ámbito sociosanitario, y capacitando al alumnado mediante su participación en un reto tecnológico con impacto social real</w:t>
            </w:r>
            <w:r w:rsidDel="00000000" w:rsidR="00000000" w:rsidRPr="00000000">
              <w:rPr>
                <w:rtl w:val="0"/>
              </w:rPr>
            </w:r>
          </w:p>
        </w:tc>
        <w:tc>
          <w:tcP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Número de estudiantes implicados directamente en el desarrollo del proyecto:</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Número de acciones de transferencia y difusión realizadas (jornadas, talleres, comunicaciones):</w:t>
            </w:r>
          </w:p>
        </w:tc>
        <w:tc>
          <w:tcP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50</w:t>
              <w:br w:type="textWrapping"/>
              <w:br w:type="textWrapping"/>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br w:type="textWrapping"/>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sdt>
              <w:sdtPr>
                <w:id w:val="-196803677"/>
                <w:tag w:val="goog_rdk_5"/>
              </w:sdtPr>
              <w:sdtContent>
                <w:r w:rsidDel="00000000" w:rsidR="00000000" w:rsidRPr="00000000">
                  <w:rPr>
                    <w:rFonts w:ascii="Arial Unicode MS" w:cs="Arial Unicode MS" w:eastAsia="Arial Unicode MS" w:hAnsi="Arial Unicode MS"/>
                    <w:b w:val="0"/>
                    <w:i w:val="0"/>
                    <w:smallCaps w:val="0"/>
                    <w:strike w:val="0"/>
                    <w:color w:val="0033cc"/>
                    <w:sz w:val="18"/>
                    <w:szCs w:val="18"/>
                    <w:u w:val="none"/>
                    <w:shd w:fill="auto" w:val="clear"/>
                    <w:vertAlign w:val="baseline"/>
                    <w:rtl w:val="0"/>
                  </w:rPr>
                  <w:t xml:space="preserve"> ≥ 2</w:t>
                </w:r>
              </w:sdtContent>
            </w:sdt>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tbl>
      <w:tblPr>
        <w:tblStyle w:val="Table11"/>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5"/>
        <w:gridCol w:w="1701"/>
        <w:gridCol w:w="2126"/>
        <w:gridCol w:w="680"/>
        <w:tblGridChange w:id="0">
          <w:tblGrid>
            <w:gridCol w:w="4815"/>
            <w:gridCol w:w="1701"/>
            <w:gridCol w:w="2126"/>
            <w:gridCol w:w="680"/>
          </w:tblGrid>
        </w:tblGridChange>
      </w:tblGrid>
      <w:tr>
        <w:trPr>
          <w:cantSplit w:val="0"/>
          <w:tblHeader w:val="0"/>
        </w:trPr>
        <w:tc>
          <w:tcPr>
            <w:gridSpan w:val="4"/>
            <w:shd w:fill="1779ac" w:val="cle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9. OBJETIVOS ESPECÍFICOS</w:t>
            </w:r>
          </w:p>
        </w:tc>
      </w:tr>
      <w:tr>
        <w:trPr>
          <w:cantSplit w:val="0"/>
          <w:tblHeader w:val="0"/>
        </w:trPr>
        <w:tc>
          <w:tcPr>
            <w:gridSpan w:val="4"/>
            <w:shd w:fill="d9d9d9" w:val="clea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ACCIONES DE VIGILANCIA.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Identificación y análisis de señales para adquirir conciencia de la evolución del ámbito del proyecto, detectando oportunidades y amenazas.</w:t>
            </w:r>
            <w:r w:rsidDel="00000000" w:rsidR="00000000" w:rsidRPr="00000000">
              <w:rPr>
                <w:rtl w:val="0"/>
              </w:rPr>
            </w:r>
          </w:p>
        </w:tc>
      </w:tr>
      <w:tr>
        <w:trPr>
          <w:cantSplit w:val="0"/>
          <w:trHeight w:val="237" w:hRule="atLeast"/>
          <w:tblHeader w:val="0"/>
        </w:trPr>
        <w:tc>
          <w:tcPr>
            <w:shd w:fill="f2f2f2" w:val="clea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Acciones de vigilancia</w:t>
            </w:r>
          </w:p>
        </w:tc>
        <w:tc>
          <w:tcPr>
            <w:shd w:fill="f2f2f2" w:val="cle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Temporalización</w:t>
            </w:r>
          </w:p>
        </w:tc>
        <w:tc>
          <w:tcPr>
            <w:shd w:fill="f2f2f2" w:val="clea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Indicadores </w:t>
            </w:r>
          </w:p>
        </w:tc>
        <w:tc>
          <w:tcPr>
            <w:shd w:fill="f2f2f2" w:val="cle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Meta</w:t>
            </w:r>
          </w:p>
        </w:tc>
      </w:tr>
      <w:tr>
        <w:trPr>
          <w:cantSplit w:val="0"/>
          <w:trHeight w:val="236" w:hRule="atLeast"/>
          <w:tblHeader w:val="0"/>
        </w:trPr>
        <w:tc>
          <w:tcP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1. Investigar los diferentes sistemas electrónicos IoT en sensórica de control de fuerza</w:t>
            </w:r>
          </w:p>
        </w:tc>
        <w:tc>
          <w:tcPr>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Septiembre 2025 – Marzo 2026</w:t>
            </w:r>
          </w:p>
        </w:tc>
        <w:tc>
          <w:tcPr>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Informe</w:t>
            </w:r>
          </w:p>
        </w:tc>
        <w:tc>
          <w:tcP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1</w:t>
            </w:r>
          </w:p>
        </w:tc>
      </w:tr>
      <w:tr>
        <w:trPr>
          <w:cantSplit w:val="0"/>
          <w:trHeight w:val="236" w:hRule="atLeast"/>
          <w:tblHeader w:val="0"/>
        </w:trPr>
        <w:tc>
          <w:tcP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2. Crear una plataforma de vigilancia para añadir señales en el ámbito del diseño, desarrollo e integración de los sensores inteligentes y las tecnologías de inteligencia artificial a dispositivos de rehabilitación</w:t>
            </w:r>
          </w:p>
        </w:tc>
        <w:tc>
          <w:tcPr>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Octubre 2025</w:t>
            </w:r>
          </w:p>
        </w:tc>
        <w:tc>
          <w:tcPr>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Nº de plataformas de vigilancia creadas</w:t>
            </w:r>
          </w:p>
        </w:tc>
        <w:tc>
          <w:tcP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1</w:t>
            </w:r>
          </w:p>
        </w:tc>
      </w:tr>
      <w:tr>
        <w:trPr>
          <w:cantSplit w:val="0"/>
          <w:trHeight w:val="236" w:hRule="atLeast"/>
          <w:tblHeader w:val="0"/>
        </w:trPr>
        <w:tc>
          <w:tcPr>
            <w:vAlign w:val="center"/>
          </w:tcPr>
          <w:p w:rsidR="00000000" w:rsidDel="00000000" w:rsidP="00000000" w:rsidRDefault="00000000" w:rsidRPr="00000000" w14:paraId="00000135">
            <w:pPr>
              <w:rPr>
                <w:color w:val="0033cc"/>
                <w:sz w:val="18"/>
                <w:szCs w:val="18"/>
              </w:rPr>
            </w:pPr>
            <w:r w:rsidDel="00000000" w:rsidR="00000000" w:rsidRPr="00000000">
              <w:rPr>
                <w:rtl w:val="0"/>
              </w:rPr>
              <w:t xml:space="preserve">3. </w:t>
            </w:r>
            <w:r w:rsidDel="00000000" w:rsidR="00000000" w:rsidRPr="00000000">
              <w:rPr>
                <w:color w:val="0033cc"/>
                <w:sz w:val="18"/>
                <w:szCs w:val="18"/>
                <w:rtl w:val="0"/>
              </w:rPr>
              <w:t xml:space="preserve">Identificar y analizar tendencias, innovaciones y desarrollos tecnológicos relacionados con sensores inteligentes y monitorización y algoritmos de inteligencia artificial aplicados a la rehabilitación física, para detectar oportunidades de mejora o posibles amenazas competitivas.</w:t>
            </w:r>
          </w:p>
        </w:tc>
        <w:tc>
          <w:tcP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Octubre 2025 – junio 2026</w:t>
            </w:r>
          </w:p>
        </w:tc>
        <w:tc>
          <w:tcP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Nº de señales compartidas por los diferentes agentes</w:t>
            </w:r>
          </w:p>
        </w:tc>
        <w:tc>
          <w:tcP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6</w:t>
            </w:r>
          </w:p>
        </w:tc>
      </w:tr>
    </w:tbl>
    <w:p w:rsidR="00000000" w:rsidDel="00000000" w:rsidP="00000000" w:rsidRDefault="00000000" w:rsidRPr="00000000" w14:paraId="00000139">
      <w:pPr>
        <w:rPr/>
      </w:pPr>
      <w:r w:rsidDel="00000000" w:rsidR="00000000" w:rsidRPr="00000000">
        <w:rPr>
          <w:rtl w:val="0"/>
        </w:rPr>
      </w:r>
    </w:p>
    <w:tbl>
      <w:tblPr>
        <w:tblStyle w:val="Table12"/>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5"/>
        <w:gridCol w:w="1984"/>
        <w:gridCol w:w="1701"/>
        <w:gridCol w:w="822"/>
        <w:tblGridChange w:id="0">
          <w:tblGrid>
            <w:gridCol w:w="4815"/>
            <w:gridCol w:w="1984"/>
            <w:gridCol w:w="1701"/>
            <w:gridCol w:w="822"/>
          </w:tblGrid>
        </w:tblGridChange>
      </w:tblGrid>
      <w:tr>
        <w:trPr>
          <w:cantSplit w:val="0"/>
          <w:tblHeader w:val="0"/>
        </w:trPr>
        <w:tc>
          <w:tcPr>
            <w:gridSpan w:val="4"/>
            <w:shd w:fill="d9d9d9" w:val="cle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ACCIONES DE DESARROLLO DEL PROYECTO.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Actividades y tareas a realizar en el proyecto para alcanzar los objetivos generales definidos.</w:t>
            </w:r>
            <w:r w:rsidDel="00000000" w:rsidR="00000000" w:rsidRPr="00000000">
              <w:rPr>
                <w:rtl w:val="0"/>
              </w:rPr>
            </w:r>
          </w:p>
        </w:tc>
      </w:tr>
      <w:tr>
        <w:trPr>
          <w:cantSplit w:val="0"/>
          <w:trHeight w:val="237" w:hRule="atLeast"/>
          <w:tblHeader w:val="0"/>
        </w:trPr>
        <w:tc>
          <w:tcPr>
            <w:shd w:fill="f2f2f2" w:val="cle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Acciones de desarrollo</w:t>
            </w:r>
          </w:p>
        </w:tc>
        <w:tc>
          <w:tcPr>
            <w:shd w:fill="f2f2f2" w:val="cle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Temporalización</w:t>
            </w:r>
          </w:p>
        </w:tc>
        <w:tc>
          <w:tcPr>
            <w:shd w:fill="f2f2f2" w:val="clea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Indicadores </w:t>
            </w:r>
          </w:p>
        </w:tc>
        <w:tc>
          <w:tcPr>
            <w:shd w:fill="f2f2f2" w:val="cle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Meta</w:t>
            </w:r>
          </w:p>
        </w:tc>
      </w:tr>
      <w:tr>
        <w:trPr>
          <w:cantSplit w:val="0"/>
          <w:trHeight w:val="236" w:hRule="atLeast"/>
          <w:tblHeader w:val="0"/>
        </w:trPr>
        <w:tc>
          <w:tcPr>
            <w:vAlign w:val="center"/>
          </w:tcPr>
          <w:p w:rsidR="00000000" w:rsidDel="00000000" w:rsidP="00000000" w:rsidRDefault="00000000" w:rsidRPr="00000000" w14:paraId="00000142">
            <w:pPr>
              <w:rPr>
                <w:color w:val="0033cc"/>
                <w:sz w:val="18"/>
                <w:szCs w:val="18"/>
              </w:rPr>
            </w:pPr>
            <w:r w:rsidDel="00000000" w:rsidR="00000000" w:rsidRPr="00000000">
              <w:rPr>
                <w:color w:val="0033cc"/>
                <w:sz w:val="18"/>
                <w:szCs w:val="18"/>
                <w:rtl w:val="0"/>
              </w:rPr>
              <w:t xml:space="preserve">1.1 Realizar una recogida de información previa sobre necesidades clínicas, experiencias similares y análisis del entorno de rehabilitación</w:t>
            </w:r>
          </w:p>
        </w:tc>
        <w:tc>
          <w:tcP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Noviembre 2025</w:t>
            </w:r>
          </w:p>
        </w:tc>
        <w:tc>
          <w:tcP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Realizado</w:t>
            </w:r>
          </w:p>
        </w:tc>
        <w:tc>
          <w:tcP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vAlign w:val="center"/>
          </w:tcPr>
          <w:p w:rsidR="00000000" w:rsidDel="00000000" w:rsidP="00000000" w:rsidRDefault="00000000" w:rsidRPr="00000000" w14:paraId="00000146">
            <w:pPr>
              <w:rPr>
                <w:color w:val="0033cc"/>
                <w:sz w:val="18"/>
                <w:szCs w:val="18"/>
              </w:rPr>
            </w:pPr>
            <w:r w:rsidDel="00000000" w:rsidR="00000000" w:rsidRPr="00000000">
              <w:rPr>
                <w:color w:val="0033cc"/>
                <w:sz w:val="18"/>
                <w:szCs w:val="18"/>
                <w:rtl w:val="0"/>
              </w:rPr>
              <w:t xml:space="preserve">1.2 Definir los criterios de validación del dispositivo desde una triple perspectiva: funcional, de usabilidad y ética (incluyendo principios de diseño universal e IA responsable)</w:t>
            </w:r>
          </w:p>
        </w:tc>
        <w:tc>
          <w:tcPr>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Noviembre 2025</w:t>
            </w:r>
          </w:p>
        </w:tc>
        <w:tc>
          <w:tcPr>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Realizado</w:t>
            </w:r>
          </w:p>
        </w:tc>
        <w:tc>
          <w:tcP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vAlign w:val="center"/>
          </w:tcPr>
          <w:p w:rsidR="00000000" w:rsidDel="00000000" w:rsidP="00000000" w:rsidRDefault="00000000" w:rsidRPr="00000000" w14:paraId="0000014A">
            <w:pPr>
              <w:rPr>
                <w:color w:val="0033cc"/>
                <w:sz w:val="18"/>
                <w:szCs w:val="18"/>
              </w:rPr>
            </w:pPr>
            <w:r w:rsidDel="00000000" w:rsidR="00000000" w:rsidRPr="00000000">
              <w:rPr>
                <w:color w:val="0033cc"/>
                <w:sz w:val="18"/>
                <w:szCs w:val="18"/>
                <w:rtl w:val="0"/>
              </w:rPr>
              <w:t xml:space="preserve">1.3. Participar en la validación técnica del prototipo en contexto simulado: testear ergonomía, fiabilidad técnica, utilidad para profesionales y confort para las personas usuarias</w:t>
            </w:r>
          </w:p>
        </w:tc>
        <w:tc>
          <w:tcPr>
            <w:vAlign w:val="center"/>
          </w:tcPr>
          <w:p w:rsidR="00000000" w:rsidDel="00000000" w:rsidP="00000000" w:rsidRDefault="00000000" w:rsidRPr="00000000" w14:paraId="0000014B">
            <w:pPr>
              <w:rPr>
                <w:color w:val="0033cc"/>
                <w:sz w:val="18"/>
                <w:szCs w:val="18"/>
              </w:rPr>
            </w:pPr>
            <w:r w:rsidDel="00000000" w:rsidR="00000000" w:rsidRPr="00000000">
              <w:rPr>
                <w:color w:val="0033cc"/>
                <w:sz w:val="18"/>
                <w:szCs w:val="18"/>
                <w:rtl w:val="0"/>
              </w:rPr>
              <w:t xml:space="preserve">Marzo 2026</w:t>
            </w:r>
          </w:p>
        </w:tc>
        <w:tc>
          <w:tcPr>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Realizado</w:t>
            </w:r>
          </w:p>
        </w:tc>
        <w:tc>
          <w:tcP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vAlign w:val="center"/>
          </w:tcPr>
          <w:p w:rsidR="00000000" w:rsidDel="00000000" w:rsidP="00000000" w:rsidRDefault="00000000" w:rsidRPr="00000000" w14:paraId="0000014E">
            <w:pPr>
              <w:rPr>
                <w:color w:val="0033cc"/>
                <w:sz w:val="18"/>
                <w:szCs w:val="18"/>
              </w:rPr>
            </w:pPr>
            <w:r w:rsidDel="00000000" w:rsidR="00000000" w:rsidRPr="00000000">
              <w:rPr>
                <w:color w:val="0033cc"/>
                <w:sz w:val="18"/>
                <w:szCs w:val="18"/>
                <w:rtl w:val="0"/>
              </w:rPr>
              <w:t xml:space="preserve">1.4 Realizar una validación empática del prototipo con personas con movilidad reducida o diversidad funcional, para evaluar la accesibilidad, la comprensión del sistema y la experiencia de uso</w:t>
            </w:r>
          </w:p>
        </w:tc>
        <w:tc>
          <w:tcPr>
            <w:vAlign w:val="center"/>
          </w:tcPr>
          <w:p w:rsidR="00000000" w:rsidDel="00000000" w:rsidP="00000000" w:rsidRDefault="00000000" w:rsidRPr="00000000" w14:paraId="0000014F">
            <w:pPr>
              <w:rPr>
                <w:color w:val="0033cc"/>
                <w:sz w:val="18"/>
                <w:szCs w:val="18"/>
              </w:rPr>
            </w:pPr>
            <w:r w:rsidDel="00000000" w:rsidR="00000000" w:rsidRPr="00000000">
              <w:rPr>
                <w:color w:val="0033cc"/>
                <w:sz w:val="18"/>
                <w:szCs w:val="18"/>
                <w:rtl w:val="0"/>
              </w:rPr>
              <w:t xml:space="preserve">Marzo 2026</w:t>
            </w:r>
          </w:p>
        </w:tc>
        <w:tc>
          <w:tcP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Realizado</w:t>
            </w:r>
          </w:p>
        </w:tc>
        <w:tc>
          <w:tcP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vAlign w:val="center"/>
          </w:tcPr>
          <w:p w:rsidR="00000000" w:rsidDel="00000000" w:rsidP="00000000" w:rsidRDefault="00000000" w:rsidRPr="00000000" w14:paraId="00000152">
            <w:pPr>
              <w:rPr>
                <w:color w:val="0033cc"/>
                <w:sz w:val="18"/>
                <w:szCs w:val="18"/>
              </w:rPr>
            </w:pPr>
            <w:r w:rsidDel="00000000" w:rsidR="00000000" w:rsidRPr="00000000">
              <w:rPr>
                <w:color w:val="0033cc"/>
                <w:sz w:val="18"/>
                <w:szCs w:val="18"/>
                <w:rtl w:val="0"/>
              </w:rPr>
              <w:t xml:space="preserve">1.5 Recoger y sistematizar el feedback cualitativo de profesionales y personas usuarias durante las pruebas (experiencia de uso, interpretación de datos, accesibilidad y aplicación práctica)</w:t>
            </w:r>
          </w:p>
        </w:tc>
        <w:tc>
          <w:tcP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Marzo - Junio 2026</w:t>
            </w:r>
          </w:p>
        </w:tc>
        <w:tc>
          <w:tcPr>
            <w:vAlign w:val="center"/>
          </w:tcPr>
          <w:p w:rsidR="00000000" w:rsidDel="00000000" w:rsidP="00000000" w:rsidRDefault="00000000" w:rsidRPr="00000000" w14:paraId="00000154">
            <w:pPr>
              <w:rPr>
                <w:color w:val="0033cc"/>
                <w:sz w:val="18"/>
                <w:szCs w:val="18"/>
              </w:rPr>
            </w:pPr>
            <w:r w:rsidDel="00000000" w:rsidR="00000000" w:rsidRPr="00000000">
              <w:rPr>
                <w:color w:val="0033cc"/>
                <w:sz w:val="18"/>
                <w:szCs w:val="18"/>
                <w:rtl w:val="0"/>
              </w:rPr>
              <w:t xml:space="preserve">Nº de feedbacks</w:t>
            </w:r>
          </w:p>
        </w:tc>
        <w:tc>
          <w:tcP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5</w:t>
            </w:r>
          </w:p>
        </w:tc>
      </w:tr>
      <w:tr>
        <w:trPr>
          <w:cantSplit w:val="0"/>
          <w:trHeight w:val="236" w:hRule="atLeast"/>
          <w:tblHeader w:val="0"/>
        </w:trPr>
        <w:tc>
          <w:tcPr>
            <w:vAlign w:val="center"/>
          </w:tcPr>
          <w:p w:rsidR="00000000" w:rsidDel="00000000" w:rsidP="00000000" w:rsidRDefault="00000000" w:rsidRPr="00000000" w14:paraId="00000156">
            <w:pPr>
              <w:rPr>
                <w:color w:val="0033cc"/>
                <w:sz w:val="18"/>
                <w:szCs w:val="18"/>
              </w:rPr>
            </w:pPr>
            <w:r w:rsidDel="00000000" w:rsidR="00000000" w:rsidRPr="00000000">
              <w:rPr>
                <w:color w:val="0033cc"/>
                <w:sz w:val="18"/>
                <w:szCs w:val="18"/>
                <w:rtl w:val="0"/>
              </w:rPr>
              <w:t xml:space="preserve">1.6. Documentar recomendaciones para futuras versiones del sistema, integrando aspectos clínicos, de accesibilidad y consideraciones éticas derivadas de la validación</w:t>
            </w:r>
          </w:p>
        </w:tc>
        <w:tc>
          <w:tcP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Marzo - Junio 2026</w:t>
            </w:r>
          </w:p>
        </w:tc>
        <w:tc>
          <w:tcP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Realizado</w:t>
            </w:r>
          </w:p>
        </w:tc>
        <w:tc>
          <w:tcP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vAlign w:val="center"/>
          </w:tcPr>
          <w:p w:rsidR="00000000" w:rsidDel="00000000" w:rsidP="00000000" w:rsidRDefault="00000000" w:rsidRPr="00000000" w14:paraId="0000015A">
            <w:pPr>
              <w:rPr>
                <w:color w:val="0033cc"/>
                <w:sz w:val="18"/>
                <w:szCs w:val="18"/>
              </w:rPr>
            </w:pPr>
            <w:r w:rsidDel="00000000" w:rsidR="00000000" w:rsidRPr="00000000">
              <w:rPr>
                <w:color w:val="0033cc"/>
                <w:sz w:val="18"/>
                <w:szCs w:val="18"/>
                <w:rtl w:val="0"/>
              </w:rPr>
              <w:t xml:space="preserve">2.1 Diseñar el sistema de recogida digital de datos procedentes del hardware</w:t>
            </w:r>
          </w:p>
        </w:tc>
        <w:tc>
          <w:tcP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Diciembre 2025</w:t>
            </w:r>
          </w:p>
        </w:tc>
        <w:tc>
          <w:tcP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Realizado</w:t>
            </w:r>
          </w:p>
        </w:tc>
        <w:tc>
          <w:tcP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vAlign w:val="center"/>
          </w:tcPr>
          <w:p w:rsidR="00000000" w:rsidDel="00000000" w:rsidP="00000000" w:rsidRDefault="00000000" w:rsidRPr="00000000" w14:paraId="0000015E">
            <w:pPr>
              <w:rPr>
                <w:color w:val="0033cc"/>
                <w:sz w:val="18"/>
                <w:szCs w:val="18"/>
              </w:rPr>
            </w:pPr>
            <w:r w:rsidDel="00000000" w:rsidR="00000000" w:rsidRPr="00000000">
              <w:rPr>
                <w:color w:val="0033cc"/>
                <w:sz w:val="18"/>
                <w:szCs w:val="18"/>
                <w:rtl w:val="0"/>
              </w:rPr>
              <w:t xml:space="preserve">2.2. Desarrollar el backend y/o scripts de tratamiento de datos para limpieza, clasificación y análisis básico</w:t>
            </w:r>
          </w:p>
        </w:tc>
        <w:tc>
          <w:tcP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Diciembre 2025</w:t>
            </w:r>
          </w:p>
        </w:tc>
        <w:tc>
          <w:tcP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Realizado</w:t>
            </w:r>
          </w:p>
        </w:tc>
        <w:tc>
          <w:tcP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vAlign w:val="center"/>
          </w:tcPr>
          <w:p w:rsidR="00000000" w:rsidDel="00000000" w:rsidP="00000000" w:rsidRDefault="00000000" w:rsidRPr="00000000" w14:paraId="00000162">
            <w:pPr>
              <w:rPr>
                <w:color w:val="0033cc"/>
                <w:sz w:val="18"/>
                <w:szCs w:val="18"/>
              </w:rPr>
            </w:pPr>
            <w:r w:rsidDel="00000000" w:rsidR="00000000" w:rsidRPr="00000000">
              <w:rPr>
                <w:color w:val="0033cc"/>
                <w:sz w:val="18"/>
                <w:szCs w:val="18"/>
                <w:rtl w:val="0"/>
              </w:rPr>
              <w:t xml:space="preserve">2.3. Implementar una primera versión de panel visual para que el profesional pueda consultar datos clave (fuerza, tiempo, repeticiones, etc.)</w:t>
            </w:r>
          </w:p>
        </w:tc>
        <w:tc>
          <w:tcPr>
            <w:vAlign w:val="center"/>
          </w:tcPr>
          <w:p w:rsidR="00000000" w:rsidDel="00000000" w:rsidP="00000000" w:rsidRDefault="00000000" w:rsidRPr="00000000" w14:paraId="00000163">
            <w:pPr>
              <w:rPr>
                <w:color w:val="0033cc"/>
                <w:sz w:val="18"/>
                <w:szCs w:val="18"/>
              </w:rPr>
            </w:pPr>
            <w:r w:rsidDel="00000000" w:rsidR="00000000" w:rsidRPr="00000000">
              <w:rPr>
                <w:color w:val="0033cc"/>
                <w:sz w:val="18"/>
                <w:szCs w:val="18"/>
                <w:rtl w:val="0"/>
              </w:rPr>
              <w:t xml:space="preserve">Marzo 2026</w:t>
            </w:r>
          </w:p>
        </w:tc>
        <w:tc>
          <w:tcP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Realizado</w:t>
            </w:r>
          </w:p>
        </w:tc>
        <w:tc>
          <w:tcP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vAlign w:val="center"/>
          </w:tcPr>
          <w:p w:rsidR="00000000" w:rsidDel="00000000" w:rsidP="00000000" w:rsidRDefault="00000000" w:rsidRPr="00000000" w14:paraId="00000166">
            <w:pPr>
              <w:rPr>
                <w:color w:val="0033cc"/>
                <w:sz w:val="18"/>
                <w:szCs w:val="18"/>
              </w:rPr>
            </w:pPr>
            <w:r w:rsidDel="00000000" w:rsidR="00000000" w:rsidRPr="00000000">
              <w:rPr>
                <w:color w:val="0033cc"/>
                <w:sz w:val="18"/>
                <w:szCs w:val="18"/>
                <w:rtl w:val="0"/>
              </w:rPr>
              <w:t xml:space="preserve">2.4 Investigar y aplicar un modelo de IA sencillo para la interpretación de patrones</w:t>
            </w:r>
          </w:p>
        </w:tc>
        <w:tc>
          <w:tcPr>
            <w:vAlign w:val="center"/>
          </w:tcPr>
          <w:p w:rsidR="00000000" w:rsidDel="00000000" w:rsidP="00000000" w:rsidRDefault="00000000" w:rsidRPr="00000000" w14:paraId="00000167">
            <w:pPr>
              <w:rPr>
                <w:color w:val="0033cc"/>
                <w:sz w:val="18"/>
                <w:szCs w:val="18"/>
              </w:rPr>
            </w:pPr>
            <w:r w:rsidDel="00000000" w:rsidR="00000000" w:rsidRPr="00000000">
              <w:rPr>
                <w:color w:val="0033cc"/>
                <w:sz w:val="18"/>
                <w:szCs w:val="18"/>
                <w:rtl w:val="0"/>
              </w:rPr>
              <w:t xml:space="preserve">Marzo 2026</w:t>
            </w:r>
          </w:p>
        </w:tc>
        <w:tc>
          <w:tcP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Realizado</w:t>
            </w:r>
          </w:p>
        </w:tc>
        <w:tc>
          <w:tcP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vAlign w:val="center"/>
          </w:tcPr>
          <w:p w:rsidR="00000000" w:rsidDel="00000000" w:rsidP="00000000" w:rsidRDefault="00000000" w:rsidRPr="00000000" w14:paraId="0000016A">
            <w:pPr>
              <w:rPr>
                <w:color w:val="0033cc"/>
                <w:sz w:val="18"/>
                <w:szCs w:val="18"/>
              </w:rPr>
            </w:pPr>
            <w:r w:rsidDel="00000000" w:rsidR="00000000" w:rsidRPr="00000000">
              <w:rPr>
                <w:color w:val="0033cc"/>
                <w:sz w:val="18"/>
                <w:szCs w:val="18"/>
                <w:rtl w:val="0"/>
              </w:rPr>
              <w:t xml:space="preserve">2.5 Testear la precisión del modelo y su utilidad para el profesional</w:t>
            </w:r>
          </w:p>
        </w:tc>
        <w:tc>
          <w:tcPr>
            <w:vAlign w:val="center"/>
          </w:tcPr>
          <w:p w:rsidR="00000000" w:rsidDel="00000000" w:rsidP="00000000" w:rsidRDefault="00000000" w:rsidRPr="00000000" w14:paraId="0000016B">
            <w:pPr>
              <w:rPr>
                <w:color w:val="0033cc"/>
                <w:sz w:val="18"/>
                <w:szCs w:val="18"/>
              </w:rPr>
            </w:pPr>
            <w:r w:rsidDel="00000000" w:rsidR="00000000" w:rsidRPr="00000000">
              <w:rPr>
                <w:color w:val="0033cc"/>
                <w:sz w:val="18"/>
                <w:szCs w:val="18"/>
                <w:rtl w:val="0"/>
              </w:rPr>
              <w:t xml:space="preserve">Mayo 2026</w:t>
            </w:r>
          </w:p>
        </w:tc>
        <w:tc>
          <w:tcP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Realizado</w:t>
            </w:r>
          </w:p>
        </w:tc>
        <w:tc>
          <w:tcP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vAlign w:val="center"/>
          </w:tcPr>
          <w:p w:rsidR="00000000" w:rsidDel="00000000" w:rsidP="00000000" w:rsidRDefault="00000000" w:rsidRPr="00000000" w14:paraId="0000016E">
            <w:pPr>
              <w:rPr>
                <w:color w:val="0033cc"/>
                <w:sz w:val="18"/>
                <w:szCs w:val="18"/>
              </w:rPr>
            </w:pPr>
            <w:r w:rsidDel="00000000" w:rsidR="00000000" w:rsidRPr="00000000">
              <w:rPr>
                <w:color w:val="0033cc"/>
                <w:sz w:val="18"/>
                <w:szCs w:val="18"/>
                <w:rtl w:val="0"/>
              </w:rPr>
              <w:t xml:space="preserve">2.6. Recoger y aplicar mejoras según la experiencia de uso del entorno visual</w:t>
            </w:r>
          </w:p>
        </w:tc>
        <w:tc>
          <w:tcPr>
            <w:vAlign w:val="center"/>
          </w:tcPr>
          <w:p w:rsidR="00000000" w:rsidDel="00000000" w:rsidP="00000000" w:rsidRDefault="00000000" w:rsidRPr="00000000" w14:paraId="0000016F">
            <w:pPr>
              <w:rPr>
                <w:color w:val="0033cc"/>
                <w:sz w:val="18"/>
                <w:szCs w:val="18"/>
              </w:rPr>
            </w:pPr>
            <w:r w:rsidDel="00000000" w:rsidR="00000000" w:rsidRPr="00000000">
              <w:rPr>
                <w:color w:val="0033cc"/>
                <w:sz w:val="18"/>
                <w:szCs w:val="18"/>
                <w:rtl w:val="0"/>
              </w:rPr>
              <w:t xml:space="preserve">Junio 2026</w:t>
            </w:r>
          </w:p>
        </w:tc>
        <w:tc>
          <w:tcP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Realizado</w:t>
            </w:r>
          </w:p>
        </w:tc>
        <w:tc>
          <w:tcP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vAlign w:val="center"/>
          </w:tcPr>
          <w:p w:rsidR="00000000" w:rsidDel="00000000" w:rsidP="00000000" w:rsidRDefault="00000000" w:rsidRPr="00000000" w14:paraId="00000172">
            <w:pPr>
              <w:rPr>
                <w:color w:val="0033cc"/>
                <w:sz w:val="18"/>
                <w:szCs w:val="18"/>
              </w:rPr>
            </w:pPr>
            <w:r w:rsidDel="00000000" w:rsidR="00000000" w:rsidRPr="00000000">
              <w:rPr>
                <w:color w:val="0033cc"/>
                <w:sz w:val="18"/>
                <w:szCs w:val="18"/>
                <w:rtl w:val="0"/>
              </w:rPr>
              <w:t xml:space="preserve">3.1 Seleccionar e integrar los sensores de fuerza más adecuados</w:t>
            </w:r>
          </w:p>
        </w:tc>
        <w:tc>
          <w:tcPr>
            <w:vAlign w:val="center"/>
          </w:tcPr>
          <w:p w:rsidR="00000000" w:rsidDel="00000000" w:rsidP="00000000" w:rsidRDefault="00000000" w:rsidRPr="00000000" w14:paraId="00000173">
            <w:pPr>
              <w:rPr>
                <w:color w:val="0033cc"/>
                <w:sz w:val="18"/>
                <w:szCs w:val="18"/>
              </w:rPr>
            </w:pPr>
            <w:r w:rsidDel="00000000" w:rsidR="00000000" w:rsidRPr="00000000">
              <w:rPr>
                <w:color w:val="0033cc"/>
                <w:sz w:val="18"/>
                <w:szCs w:val="18"/>
                <w:rtl w:val="0"/>
              </w:rPr>
              <w:t xml:space="preserve">Diciembre 2025</w:t>
            </w:r>
          </w:p>
        </w:tc>
        <w:tc>
          <w:tcP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Realizado</w:t>
            </w:r>
          </w:p>
        </w:tc>
        <w:tc>
          <w:tcP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vAlign w:val="center"/>
          </w:tcPr>
          <w:p w:rsidR="00000000" w:rsidDel="00000000" w:rsidP="00000000" w:rsidRDefault="00000000" w:rsidRPr="00000000" w14:paraId="00000176">
            <w:pPr>
              <w:rPr>
                <w:color w:val="0033cc"/>
                <w:sz w:val="18"/>
                <w:szCs w:val="18"/>
              </w:rPr>
            </w:pPr>
            <w:r w:rsidDel="00000000" w:rsidR="00000000" w:rsidRPr="00000000">
              <w:rPr>
                <w:color w:val="0033cc"/>
                <w:sz w:val="18"/>
                <w:szCs w:val="18"/>
                <w:rtl w:val="0"/>
              </w:rPr>
              <w:t xml:space="preserve">3.2 Diseñar el circuito electrónico y conexión con microcontroladores</w:t>
            </w:r>
          </w:p>
        </w:tc>
        <w:tc>
          <w:tcPr>
            <w:vAlign w:val="center"/>
          </w:tcPr>
          <w:p w:rsidR="00000000" w:rsidDel="00000000" w:rsidP="00000000" w:rsidRDefault="00000000" w:rsidRPr="00000000" w14:paraId="00000177">
            <w:pPr>
              <w:rPr>
                <w:color w:val="0033cc"/>
                <w:sz w:val="18"/>
                <w:szCs w:val="18"/>
              </w:rPr>
            </w:pPr>
            <w:r w:rsidDel="00000000" w:rsidR="00000000" w:rsidRPr="00000000">
              <w:rPr>
                <w:color w:val="0033cc"/>
                <w:sz w:val="18"/>
                <w:szCs w:val="18"/>
                <w:rtl w:val="0"/>
              </w:rPr>
              <w:t xml:space="preserve">Diciembre 2025</w:t>
            </w:r>
          </w:p>
        </w:tc>
        <w:tc>
          <w:tcP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Realizado</w:t>
            </w:r>
          </w:p>
        </w:tc>
        <w:tc>
          <w:tcP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vAlign w:val="center"/>
          </w:tcPr>
          <w:p w:rsidR="00000000" w:rsidDel="00000000" w:rsidP="00000000" w:rsidRDefault="00000000" w:rsidRPr="00000000" w14:paraId="0000017A">
            <w:pPr>
              <w:rPr>
                <w:color w:val="0033cc"/>
                <w:sz w:val="18"/>
                <w:szCs w:val="18"/>
              </w:rPr>
            </w:pPr>
            <w:r w:rsidDel="00000000" w:rsidR="00000000" w:rsidRPr="00000000">
              <w:rPr>
                <w:color w:val="0033cc"/>
                <w:sz w:val="18"/>
                <w:szCs w:val="18"/>
                <w:rtl w:val="0"/>
              </w:rPr>
              <w:t xml:space="preserve">3.3 Programar el firmware que recoja los datos de los sensores y los envíe al sistema de visualización</w:t>
            </w:r>
          </w:p>
        </w:tc>
        <w:tc>
          <w:tcPr>
            <w:vAlign w:val="center"/>
          </w:tcPr>
          <w:p w:rsidR="00000000" w:rsidDel="00000000" w:rsidP="00000000" w:rsidRDefault="00000000" w:rsidRPr="00000000" w14:paraId="0000017B">
            <w:pPr>
              <w:rPr>
                <w:color w:val="0033cc"/>
                <w:sz w:val="18"/>
                <w:szCs w:val="18"/>
              </w:rPr>
            </w:pPr>
            <w:r w:rsidDel="00000000" w:rsidR="00000000" w:rsidRPr="00000000">
              <w:rPr>
                <w:color w:val="0033cc"/>
                <w:sz w:val="18"/>
                <w:szCs w:val="18"/>
                <w:rtl w:val="0"/>
              </w:rPr>
              <w:t xml:space="preserve">Marzo 2026</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Realizado</w:t>
            </w:r>
          </w:p>
        </w:tc>
        <w:tc>
          <w:tcP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vAlign w:val="center"/>
          </w:tcPr>
          <w:p w:rsidR="00000000" w:rsidDel="00000000" w:rsidP="00000000" w:rsidRDefault="00000000" w:rsidRPr="00000000" w14:paraId="0000017F">
            <w:pPr>
              <w:rPr>
                <w:color w:val="0033cc"/>
                <w:sz w:val="18"/>
                <w:szCs w:val="18"/>
              </w:rPr>
            </w:pPr>
            <w:r w:rsidDel="00000000" w:rsidR="00000000" w:rsidRPr="00000000">
              <w:rPr>
                <w:color w:val="0033cc"/>
                <w:sz w:val="18"/>
                <w:szCs w:val="18"/>
                <w:rtl w:val="0"/>
              </w:rPr>
              <w:t xml:space="preserve">3.4. Diseñar una carcasa o estructura que proteja la electrónica y sea integrable en las barras de sujeción</w:t>
            </w:r>
          </w:p>
        </w:tc>
        <w:tc>
          <w:tcPr>
            <w:vAlign w:val="center"/>
          </w:tcPr>
          <w:p w:rsidR="00000000" w:rsidDel="00000000" w:rsidP="00000000" w:rsidRDefault="00000000" w:rsidRPr="00000000" w14:paraId="00000180">
            <w:pPr>
              <w:rPr>
                <w:color w:val="0033cc"/>
                <w:sz w:val="18"/>
                <w:szCs w:val="18"/>
              </w:rPr>
            </w:pPr>
            <w:r w:rsidDel="00000000" w:rsidR="00000000" w:rsidRPr="00000000">
              <w:rPr>
                <w:color w:val="0033cc"/>
                <w:sz w:val="18"/>
                <w:szCs w:val="18"/>
                <w:rtl w:val="0"/>
              </w:rPr>
              <w:t xml:space="preserve">Junio 2026</w:t>
            </w:r>
          </w:p>
        </w:tc>
        <w:tc>
          <w:tcP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Realizado</w:t>
            </w:r>
          </w:p>
        </w:tc>
        <w:tc>
          <w:tcP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vAlign w:val="center"/>
          </w:tcPr>
          <w:p w:rsidR="00000000" w:rsidDel="00000000" w:rsidP="00000000" w:rsidRDefault="00000000" w:rsidRPr="00000000" w14:paraId="00000183">
            <w:pPr>
              <w:rPr>
                <w:color w:val="0033cc"/>
                <w:sz w:val="18"/>
                <w:szCs w:val="18"/>
              </w:rPr>
            </w:pPr>
            <w:r w:rsidDel="00000000" w:rsidR="00000000" w:rsidRPr="00000000">
              <w:rPr>
                <w:color w:val="0033cc"/>
                <w:sz w:val="18"/>
                <w:szCs w:val="18"/>
                <w:rtl w:val="0"/>
              </w:rPr>
              <w:t xml:space="preserve">3.5.- Realizar pruebas técnicas del conjunto sensor-electrónica en condiciones simuladas</w:t>
            </w:r>
          </w:p>
        </w:tc>
        <w:tc>
          <w:tcPr>
            <w:vAlign w:val="center"/>
          </w:tcPr>
          <w:p w:rsidR="00000000" w:rsidDel="00000000" w:rsidP="00000000" w:rsidRDefault="00000000" w:rsidRPr="00000000" w14:paraId="00000184">
            <w:pPr>
              <w:rPr>
                <w:color w:val="0033cc"/>
                <w:sz w:val="18"/>
                <w:szCs w:val="18"/>
              </w:rPr>
            </w:pPr>
            <w:r w:rsidDel="00000000" w:rsidR="00000000" w:rsidRPr="00000000">
              <w:rPr>
                <w:color w:val="0033cc"/>
                <w:sz w:val="18"/>
                <w:szCs w:val="18"/>
                <w:rtl w:val="0"/>
              </w:rPr>
              <w:t xml:space="preserve">Junio 2026</w:t>
            </w:r>
          </w:p>
        </w:tc>
        <w:tc>
          <w:tcP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Realizado</w:t>
            </w:r>
          </w:p>
        </w:tc>
        <w:tc>
          <w:tcP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vAlign w:val="center"/>
          </w:tcPr>
          <w:p w:rsidR="00000000" w:rsidDel="00000000" w:rsidP="00000000" w:rsidRDefault="00000000" w:rsidRPr="00000000" w14:paraId="00000187">
            <w:pPr>
              <w:rPr>
                <w:color w:val="0033cc"/>
                <w:sz w:val="18"/>
                <w:szCs w:val="18"/>
              </w:rPr>
            </w:pPr>
            <w:r w:rsidDel="00000000" w:rsidR="00000000" w:rsidRPr="00000000">
              <w:rPr>
                <w:color w:val="0033cc"/>
                <w:sz w:val="18"/>
                <w:szCs w:val="18"/>
                <w:rtl w:val="0"/>
              </w:rPr>
              <w:t xml:space="preserve">3.6.- Documentar todo el sistema electrónico con esquemas, código y recomendaciones para replicabilidad</w:t>
            </w:r>
          </w:p>
        </w:tc>
        <w:tc>
          <w:tcPr>
            <w:vAlign w:val="center"/>
          </w:tcPr>
          <w:p w:rsidR="00000000" w:rsidDel="00000000" w:rsidP="00000000" w:rsidRDefault="00000000" w:rsidRPr="00000000" w14:paraId="00000188">
            <w:pPr>
              <w:rPr>
                <w:color w:val="0033cc"/>
                <w:sz w:val="18"/>
                <w:szCs w:val="18"/>
              </w:rPr>
            </w:pPr>
            <w:r w:rsidDel="00000000" w:rsidR="00000000" w:rsidRPr="00000000">
              <w:rPr>
                <w:color w:val="0033cc"/>
                <w:sz w:val="18"/>
                <w:szCs w:val="18"/>
                <w:rtl w:val="0"/>
              </w:rPr>
              <w:t xml:space="preserve">Oct - Junio 2026</w:t>
            </w:r>
          </w:p>
        </w:tc>
        <w:tc>
          <w:tcP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Realizado</w:t>
            </w:r>
          </w:p>
        </w:tc>
        <w:tc>
          <w:tcP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vAlign w:val="center"/>
          </w:tcPr>
          <w:p w:rsidR="00000000" w:rsidDel="00000000" w:rsidP="00000000" w:rsidRDefault="00000000" w:rsidRPr="00000000" w14:paraId="0000018B">
            <w:pPr>
              <w:rPr>
                <w:color w:val="0033cc"/>
                <w:sz w:val="18"/>
                <w:szCs w:val="18"/>
              </w:rPr>
            </w:pPr>
            <w:r w:rsidDel="00000000" w:rsidR="00000000" w:rsidRPr="00000000">
              <w:rPr>
                <w:color w:val="0033cc"/>
                <w:sz w:val="18"/>
                <w:szCs w:val="18"/>
                <w:rtl w:val="0"/>
              </w:rPr>
              <w:t xml:space="preserve">4.1.- Implicar activamente al alumnado en todas las fases del proyecto: diseño, montaje, programación, validación</w:t>
            </w:r>
          </w:p>
        </w:tc>
        <w:tc>
          <w:tcPr>
            <w:vAlign w:val="center"/>
          </w:tcPr>
          <w:p w:rsidR="00000000" w:rsidDel="00000000" w:rsidP="00000000" w:rsidRDefault="00000000" w:rsidRPr="00000000" w14:paraId="0000018C">
            <w:pPr>
              <w:rPr>
                <w:color w:val="0033cc"/>
                <w:sz w:val="18"/>
                <w:szCs w:val="18"/>
              </w:rPr>
            </w:pPr>
            <w:r w:rsidDel="00000000" w:rsidR="00000000" w:rsidRPr="00000000">
              <w:rPr>
                <w:color w:val="0033cc"/>
                <w:sz w:val="18"/>
                <w:szCs w:val="18"/>
                <w:rtl w:val="0"/>
              </w:rPr>
              <w:t xml:space="preserve">Oct - Junio 2026</w:t>
            </w:r>
          </w:p>
        </w:tc>
        <w:tc>
          <w:tcP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Realizado</w:t>
            </w:r>
          </w:p>
        </w:tc>
        <w:tc>
          <w:tcPr>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vAlign w:val="center"/>
          </w:tcPr>
          <w:p w:rsidR="00000000" w:rsidDel="00000000" w:rsidP="00000000" w:rsidRDefault="00000000" w:rsidRPr="00000000" w14:paraId="0000018F">
            <w:pPr>
              <w:rPr>
                <w:color w:val="0033cc"/>
                <w:sz w:val="18"/>
                <w:szCs w:val="18"/>
              </w:rPr>
            </w:pPr>
            <w:r w:rsidDel="00000000" w:rsidR="00000000" w:rsidRPr="00000000">
              <w:rPr>
                <w:color w:val="0033cc"/>
                <w:sz w:val="18"/>
                <w:szCs w:val="18"/>
                <w:rtl w:val="0"/>
              </w:rPr>
              <w:t xml:space="preserve">4.2.- Documentar el proyecto de forma clara, accesible y abierta: planos, código, instrucciones y vídeos</w:t>
            </w:r>
          </w:p>
        </w:tc>
        <w:tc>
          <w:tcPr>
            <w:vAlign w:val="center"/>
          </w:tcPr>
          <w:p w:rsidR="00000000" w:rsidDel="00000000" w:rsidP="00000000" w:rsidRDefault="00000000" w:rsidRPr="00000000" w14:paraId="00000190">
            <w:pPr>
              <w:rPr>
                <w:color w:val="0033cc"/>
                <w:sz w:val="18"/>
                <w:szCs w:val="18"/>
              </w:rPr>
            </w:pPr>
            <w:r w:rsidDel="00000000" w:rsidR="00000000" w:rsidRPr="00000000">
              <w:rPr>
                <w:color w:val="0033cc"/>
                <w:sz w:val="18"/>
                <w:szCs w:val="18"/>
                <w:rtl w:val="0"/>
              </w:rPr>
              <w:t xml:space="preserve">Oct - Junio 2026</w:t>
            </w:r>
          </w:p>
        </w:tc>
        <w:tc>
          <w:tcP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Realizado</w:t>
            </w:r>
          </w:p>
        </w:tc>
        <w:tc>
          <w:tcP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vAlign w:val="center"/>
          </w:tcPr>
          <w:p w:rsidR="00000000" w:rsidDel="00000000" w:rsidP="00000000" w:rsidRDefault="00000000" w:rsidRPr="00000000" w14:paraId="00000193">
            <w:pPr>
              <w:rPr>
                <w:color w:val="0033cc"/>
                <w:sz w:val="18"/>
                <w:szCs w:val="18"/>
              </w:rPr>
            </w:pPr>
            <w:r w:rsidDel="00000000" w:rsidR="00000000" w:rsidRPr="00000000">
              <w:rPr>
                <w:color w:val="0033cc"/>
                <w:sz w:val="18"/>
                <w:szCs w:val="18"/>
                <w:rtl w:val="0"/>
              </w:rPr>
              <w:t xml:space="preserve">4.3 Compartir los resultados en GitHub y otras plataformas abiertas para favorecer la reutilización</w:t>
            </w:r>
          </w:p>
        </w:tc>
        <w:tc>
          <w:tcPr>
            <w:vAlign w:val="center"/>
          </w:tcPr>
          <w:p w:rsidR="00000000" w:rsidDel="00000000" w:rsidP="00000000" w:rsidRDefault="00000000" w:rsidRPr="00000000" w14:paraId="00000194">
            <w:pPr>
              <w:rPr>
                <w:color w:val="0033cc"/>
                <w:sz w:val="18"/>
                <w:szCs w:val="18"/>
              </w:rPr>
            </w:pPr>
            <w:r w:rsidDel="00000000" w:rsidR="00000000" w:rsidRPr="00000000">
              <w:rPr>
                <w:color w:val="0033cc"/>
                <w:sz w:val="18"/>
                <w:szCs w:val="18"/>
                <w:rtl w:val="0"/>
              </w:rPr>
              <w:t xml:space="preserve">Oct - Junio 2026</w:t>
            </w:r>
          </w:p>
        </w:tc>
        <w:tc>
          <w:tcP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Realizado</w:t>
            </w:r>
          </w:p>
        </w:tc>
        <w:tc>
          <w:tcP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vAlign w:val="center"/>
          </w:tcPr>
          <w:p w:rsidR="00000000" w:rsidDel="00000000" w:rsidP="00000000" w:rsidRDefault="00000000" w:rsidRPr="00000000" w14:paraId="00000197">
            <w:pPr>
              <w:rPr>
                <w:color w:val="0033cc"/>
                <w:sz w:val="18"/>
                <w:szCs w:val="18"/>
              </w:rPr>
            </w:pPr>
            <w:r w:rsidDel="00000000" w:rsidR="00000000" w:rsidRPr="00000000">
              <w:rPr>
                <w:color w:val="0033cc"/>
                <w:sz w:val="18"/>
                <w:szCs w:val="18"/>
                <w:rtl w:val="0"/>
              </w:rPr>
              <w:t xml:space="preserve">4.4 Participar en jornadas de transferencia organizadas por Tknika o la red de FP para difundir el proyecto</w:t>
            </w:r>
          </w:p>
        </w:tc>
        <w:tc>
          <w:tcPr>
            <w:vAlign w:val="center"/>
          </w:tcPr>
          <w:p w:rsidR="00000000" w:rsidDel="00000000" w:rsidP="00000000" w:rsidRDefault="00000000" w:rsidRPr="00000000" w14:paraId="00000198">
            <w:pPr>
              <w:rPr>
                <w:color w:val="0033cc"/>
                <w:sz w:val="18"/>
                <w:szCs w:val="18"/>
              </w:rPr>
            </w:pPr>
            <w:r w:rsidDel="00000000" w:rsidR="00000000" w:rsidRPr="00000000">
              <w:rPr>
                <w:color w:val="0033cc"/>
                <w:sz w:val="18"/>
                <w:szCs w:val="18"/>
                <w:rtl w:val="0"/>
              </w:rPr>
              <w:t xml:space="preserve">Oct - Junio 2026</w:t>
            </w:r>
          </w:p>
        </w:tc>
        <w:tc>
          <w:tcP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Realizado</w:t>
            </w:r>
          </w:p>
        </w:tc>
        <w:tc>
          <w:tcP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vAlign w:val="center"/>
          </w:tcPr>
          <w:p w:rsidR="00000000" w:rsidDel="00000000" w:rsidP="00000000" w:rsidRDefault="00000000" w:rsidRPr="00000000" w14:paraId="0000019B">
            <w:pPr>
              <w:rPr>
                <w:color w:val="0033cc"/>
                <w:sz w:val="18"/>
                <w:szCs w:val="18"/>
              </w:rPr>
            </w:pPr>
            <w:r w:rsidDel="00000000" w:rsidR="00000000" w:rsidRPr="00000000">
              <w:rPr>
                <w:color w:val="0033cc"/>
                <w:sz w:val="18"/>
                <w:szCs w:val="18"/>
                <w:rtl w:val="0"/>
              </w:rPr>
              <w:t xml:space="preserve">4.5 Diseñar una píldora formativa que permita aplicar este caso como material didáctico en otros centros</w:t>
            </w:r>
          </w:p>
        </w:tc>
        <w:tc>
          <w:tcPr>
            <w:vAlign w:val="center"/>
          </w:tcPr>
          <w:p w:rsidR="00000000" w:rsidDel="00000000" w:rsidP="00000000" w:rsidRDefault="00000000" w:rsidRPr="00000000" w14:paraId="0000019C">
            <w:pPr>
              <w:rPr>
                <w:color w:val="0033cc"/>
                <w:sz w:val="18"/>
                <w:szCs w:val="18"/>
              </w:rPr>
            </w:pPr>
            <w:r w:rsidDel="00000000" w:rsidR="00000000" w:rsidRPr="00000000">
              <w:rPr>
                <w:color w:val="0033cc"/>
                <w:sz w:val="18"/>
                <w:szCs w:val="18"/>
                <w:rtl w:val="0"/>
              </w:rPr>
              <w:t xml:space="preserve">Oct - Junio 2026</w:t>
            </w:r>
          </w:p>
        </w:tc>
        <w:tc>
          <w:tcP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Nº pildoras</w:t>
            </w:r>
          </w:p>
        </w:tc>
        <w:tc>
          <w:tcP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3</w:t>
            </w:r>
          </w:p>
        </w:tc>
      </w:tr>
    </w:tbl>
    <w:p w:rsidR="00000000" w:rsidDel="00000000" w:rsidP="00000000" w:rsidRDefault="00000000" w:rsidRPr="00000000" w14:paraId="0000019F">
      <w:pPr>
        <w:rPr/>
      </w:pPr>
      <w:r w:rsidDel="00000000" w:rsidR="00000000" w:rsidRPr="00000000">
        <w:rPr>
          <w:rtl w:val="0"/>
        </w:rPr>
      </w:r>
    </w:p>
    <w:tbl>
      <w:tblPr>
        <w:tblStyle w:val="Table13"/>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91"/>
        <w:gridCol w:w="1637"/>
        <w:gridCol w:w="2292"/>
        <w:gridCol w:w="802"/>
        <w:tblGridChange w:id="0">
          <w:tblGrid>
            <w:gridCol w:w="4591"/>
            <w:gridCol w:w="1637"/>
            <w:gridCol w:w="2292"/>
            <w:gridCol w:w="802"/>
          </w:tblGrid>
        </w:tblGridChange>
      </w:tblGrid>
      <w:tr>
        <w:trPr>
          <w:cantSplit w:val="0"/>
          <w:tblHeader w:val="0"/>
        </w:trPr>
        <w:tc>
          <w:tcPr>
            <w:gridSpan w:val="4"/>
            <w:shd w:fill="d9d9d9" w:val="clea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ACCIONES DE VALIDACIÓN.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Acciones para confirmar de manera objetiva (expertos, empresas, clientes…) que el proyecto va por buen camino.</w:t>
            </w:r>
          </w:p>
        </w:tc>
      </w:tr>
      <w:tr>
        <w:trPr>
          <w:cantSplit w:val="0"/>
          <w:trHeight w:val="237" w:hRule="atLeast"/>
          <w:tblHeader w:val="0"/>
        </w:trPr>
        <w:tc>
          <w:tcPr>
            <w:shd w:fill="f2f2f2" w:val="clea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Acciones de validación</w:t>
            </w:r>
          </w:p>
        </w:tc>
        <w:tc>
          <w:tcPr>
            <w:shd w:fill="f2f2f2" w:val="clea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Temporalización</w:t>
            </w:r>
          </w:p>
        </w:tc>
        <w:tc>
          <w:tcPr>
            <w:shd w:fill="f2f2f2" w:val="clea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Indicadores </w:t>
            </w:r>
          </w:p>
        </w:tc>
        <w:tc>
          <w:tcPr>
            <w:shd w:fill="f2f2f2" w:val="clea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Meta</w:t>
            </w:r>
          </w:p>
        </w:tc>
      </w:tr>
      <w:tr>
        <w:trPr>
          <w:cantSplit w:val="0"/>
          <w:trHeight w:val="236" w:hRule="atLeast"/>
          <w:tblHeader w:val="0"/>
        </w:trPr>
        <w:tc>
          <w:tcPr>
            <w:vAlign w:val="center"/>
          </w:tcPr>
          <w:p w:rsidR="00000000" w:rsidDel="00000000" w:rsidP="00000000" w:rsidRDefault="00000000" w:rsidRPr="00000000" w14:paraId="000001A8">
            <w:pPr>
              <w:rPr>
                <w:color w:val="0033cc"/>
                <w:sz w:val="18"/>
                <w:szCs w:val="18"/>
              </w:rPr>
            </w:pPr>
            <w:r w:rsidDel="00000000" w:rsidR="00000000" w:rsidRPr="00000000">
              <w:rPr>
                <w:color w:val="0033cc"/>
                <w:sz w:val="18"/>
                <w:szCs w:val="18"/>
                <w:rtl w:val="0"/>
              </w:rPr>
              <w:t xml:space="preserve">1. Feedback de la jornada de presentación interna del prototipo a profesorado de las familias de Sanidad, Electrónica e Informática</w:t>
            </w:r>
          </w:p>
        </w:tc>
        <w:tc>
          <w:tcPr>
            <w:vAlign w:val="center"/>
          </w:tcPr>
          <w:p w:rsidR="00000000" w:rsidDel="00000000" w:rsidP="00000000" w:rsidRDefault="00000000" w:rsidRPr="00000000" w14:paraId="000001A9">
            <w:pPr>
              <w:rPr>
                <w:color w:val="0033cc"/>
                <w:sz w:val="18"/>
                <w:szCs w:val="18"/>
              </w:rPr>
            </w:pPr>
            <w:r w:rsidDel="00000000" w:rsidR="00000000" w:rsidRPr="00000000">
              <w:rPr>
                <w:color w:val="0033cc"/>
                <w:sz w:val="18"/>
                <w:szCs w:val="18"/>
                <w:rtl w:val="0"/>
              </w:rPr>
              <w:t xml:space="preserve">Junio 2026</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AB">
            <w:pPr>
              <w:rPr>
                <w:color w:val="0033cc"/>
                <w:sz w:val="18"/>
                <w:szCs w:val="18"/>
              </w:rPr>
            </w:pPr>
            <w:r w:rsidDel="00000000" w:rsidR="00000000" w:rsidRPr="00000000">
              <w:rPr>
                <w:color w:val="0033cc"/>
                <w:sz w:val="18"/>
                <w:szCs w:val="18"/>
                <w:rtl w:val="0"/>
              </w:rPr>
              <w:t xml:space="preserve">% de profesorado que valora el sistema como aplicable en aula/entorno profesional</w:t>
            </w:r>
          </w:p>
        </w:tc>
        <w:tc>
          <w:tcP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&gt; 70%</w:t>
            </w:r>
          </w:p>
        </w:tc>
      </w:tr>
      <w:tr>
        <w:trPr>
          <w:cantSplit w:val="0"/>
          <w:trHeight w:val="236" w:hRule="atLeast"/>
          <w:tblHeader w:val="0"/>
        </w:trPr>
        <w:tc>
          <w:tcPr>
            <w:vAlign w:val="center"/>
          </w:tcPr>
          <w:p w:rsidR="00000000" w:rsidDel="00000000" w:rsidP="00000000" w:rsidRDefault="00000000" w:rsidRPr="00000000" w14:paraId="000001AD">
            <w:pPr>
              <w:rPr>
                <w:color w:val="0033cc"/>
                <w:sz w:val="18"/>
                <w:szCs w:val="18"/>
              </w:rPr>
            </w:pPr>
            <w:r w:rsidDel="00000000" w:rsidR="00000000" w:rsidRPr="00000000">
              <w:rPr>
                <w:color w:val="0033cc"/>
                <w:sz w:val="18"/>
                <w:szCs w:val="18"/>
                <w:rtl w:val="0"/>
              </w:rPr>
              <w:t xml:space="preserve">2. Reuniones de contraste con fisioterapeutas colaboradores de Osakidetza para validar la utilidad clínica del sistema</w:t>
            </w:r>
          </w:p>
        </w:tc>
        <w:tc>
          <w:tcP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Enero 2026</w:t>
            </w:r>
          </w:p>
        </w:tc>
        <w:tc>
          <w:tcP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Informe</w:t>
            </w:r>
          </w:p>
        </w:tc>
        <w:tc>
          <w:tcP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1</w:t>
            </w:r>
          </w:p>
        </w:tc>
      </w:tr>
      <w:tr>
        <w:trPr>
          <w:cantSplit w:val="0"/>
          <w:trHeight w:val="236" w:hRule="atLeast"/>
          <w:tblHeader w:val="0"/>
        </w:trPr>
        <w:tc>
          <w:tcPr>
            <w:vAlign w:val="center"/>
          </w:tcPr>
          <w:p w:rsidR="00000000" w:rsidDel="00000000" w:rsidP="00000000" w:rsidRDefault="00000000" w:rsidRPr="00000000" w14:paraId="000001B1">
            <w:pPr>
              <w:rPr>
                <w:color w:val="0033cc"/>
                <w:sz w:val="18"/>
                <w:szCs w:val="18"/>
              </w:rPr>
            </w:pPr>
            <w:r w:rsidDel="00000000" w:rsidR="00000000" w:rsidRPr="00000000">
              <w:rPr>
                <w:color w:val="0033cc"/>
                <w:sz w:val="18"/>
                <w:szCs w:val="18"/>
                <w:rtl w:val="0"/>
              </w:rPr>
              <w:t xml:space="preserve">3. Reuniones de contraste con fisioterapeutas colaboradores de Osakidetza para validar la utilidad clínica del sistema</w:t>
            </w:r>
          </w:p>
        </w:tc>
        <w:tc>
          <w:tcP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Mayo 2026</w:t>
            </w:r>
          </w:p>
        </w:tc>
        <w:tc>
          <w:tcP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Informe</w:t>
            </w:r>
          </w:p>
        </w:tc>
        <w:tc>
          <w:tcP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1</w:t>
            </w:r>
          </w:p>
        </w:tc>
      </w:tr>
      <w:tr>
        <w:trPr>
          <w:cantSplit w:val="0"/>
          <w:trHeight w:val="236" w:hRule="atLeast"/>
          <w:tblHeader w:val="0"/>
        </w:trPr>
        <w:tc>
          <w:tcPr>
            <w:vAlign w:val="center"/>
          </w:tcPr>
          <w:p w:rsidR="00000000" w:rsidDel="00000000" w:rsidP="00000000" w:rsidRDefault="00000000" w:rsidRPr="00000000" w14:paraId="000001B5">
            <w:pPr>
              <w:rPr>
                <w:color w:val="0033cc"/>
                <w:sz w:val="18"/>
                <w:szCs w:val="18"/>
              </w:rPr>
            </w:pPr>
            <w:r w:rsidDel="00000000" w:rsidR="00000000" w:rsidRPr="00000000">
              <w:rPr>
                <w:color w:val="0033cc"/>
                <w:sz w:val="18"/>
                <w:szCs w:val="18"/>
                <w:rtl w:val="0"/>
              </w:rPr>
              <w:t xml:space="preserve">4. Validación técnica del sistema electrónico (precisión de sensores, fiabilidad del envío de datos) mediante pruebas supervisadas</w:t>
            </w:r>
          </w:p>
        </w:tc>
        <w:tc>
          <w:tcP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Mayo 2026</w:t>
            </w:r>
          </w:p>
        </w:tc>
        <w:tc>
          <w:tcP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Informe técnico validado</w:t>
            </w:r>
          </w:p>
        </w:tc>
        <w:tc>
          <w:tcP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bl>
    <w:p w:rsidR="00000000" w:rsidDel="00000000" w:rsidP="00000000" w:rsidRDefault="00000000" w:rsidRPr="00000000" w14:paraId="000001B9">
      <w:pPr>
        <w:rPr/>
      </w:pPr>
      <w:r w:rsidDel="00000000" w:rsidR="00000000" w:rsidRPr="00000000">
        <w:rPr>
          <w:rtl w:val="0"/>
        </w:rPr>
      </w:r>
    </w:p>
    <w:tbl>
      <w:tblPr>
        <w:tblStyle w:val="Table14"/>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1701"/>
        <w:gridCol w:w="2268"/>
        <w:gridCol w:w="822"/>
        <w:tblGridChange w:id="0">
          <w:tblGrid>
            <w:gridCol w:w="4531"/>
            <w:gridCol w:w="1701"/>
            <w:gridCol w:w="2268"/>
            <w:gridCol w:w="822"/>
          </w:tblGrid>
        </w:tblGridChange>
      </w:tblGrid>
      <w:tr>
        <w:trPr>
          <w:cantSplit w:val="0"/>
          <w:tblHeader w:val="0"/>
        </w:trPr>
        <w:tc>
          <w:tcPr>
            <w:gridSpan w:val="4"/>
            <w:shd w:fill="d9d9d9" w:val="clea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ACCIONES DE COMUNICACIÓN.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Acciones de difusión de información relacionada con el proyecto.</w:t>
            </w:r>
            <w:r w:rsidDel="00000000" w:rsidR="00000000" w:rsidRPr="00000000">
              <w:rPr>
                <w:rtl w:val="0"/>
              </w:rPr>
            </w:r>
          </w:p>
        </w:tc>
      </w:tr>
      <w:tr>
        <w:trPr>
          <w:cantSplit w:val="0"/>
          <w:trHeight w:val="237" w:hRule="atLeast"/>
          <w:tblHeader w:val="0"/>
        </w:trPr>
        <w:tc>
          <w:tcPr>
            <w:shd w:fill="f2f2f2" w:val="clea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Acciones de comunicación</w:t>
            </w:r>
          </w:p>
        </w:tc>
        <w:tc>
          <w:tcPr>
            <w:shd w:fill="f2f2f2" w:val="clea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Temporalización</w:t>
            </w:r>
          </w:p>
        </w:tc>
        <w:tc>
          <w:tcPr>
            <w:shd w:fill="f2f2f2" w:val="clea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Indicadores </w:t>
            </w:r>
          </w:p>
        </w:tc>
        <w:tc>
          <w:tcPr>
            <w:shd w:fill="f2f2f2" w:val="clea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Meta</w:t>
            </w:r>
          </w:p>
        </w:tc>
      </w:tr>
      <w:tr>
        <w:trPr>
          <w:cantSplit w:val="0"/>
          <w:trHeight w:val="236" w:hRule="atLeast"/>
          <w:tblHeader w:val="0"/>
        </w:trPr>
        <w:tc>
          <w:tcP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1. Difusion del proyecto a claustro de profesores</w:t>
            </w:r>
          </w:p>
        </w:tc>
        <w:tc>
          <w:tcPr>
            <w:vAlign w:val="center"/>
          </w:tcPr>
          <w:p w:rsidR="00000000" w:rsidDel="00000000" w:rsidP="00000000" w:rsidRDefault="00000000" w:rsidRPr="00000000" w14:paraId="000001C3">
            <w:pPr>
              <w:rPr>
                <w:color w:val="0033cc"/>
                <w:sz w:val="18"/>
                <w:szCs w:val="18"/>
              </w:rPr>
            </w:pPr>
            <w:r w:rsidDel="00000000" w:rsidR="00000000" w:rsidRPr="00000000">
              <w:rPr>
                <w:color w:val="0033cc"/>
                <w:sz w:val="18"/>
                <w:szCs w:val="18"/>
                <w:rtl w:val="0"/>
              </w:rPr>
              <w:t xml:space="preserve">Noviembre 2025</w:t>
            </w:r>
          </w:p>
        </w:tc>
        <w:tc>
          <w:tcP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Centros</w:t>
            </w:r>
          </w:p>
        </w:tc>
        <w:tc>
          <w:tcP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3</w:t>
            </w:r>
          </w:p>
        </w:tc>
      </w:tr>
      <w:tr>
        <w:trPr>
          <w:cantSplit w:val="0"/>
          <w:trHeight w:val="236" w:hRule="atLeast"/>
          <w:tblHeader w:val="0"/>
        </w:trPr>
        <w:tc>
          <w:tcP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2. Difundir el proyecto en las webs y redes sociales de los centros participantes, así como en redes de innovación de FP.</w:t>
            </w:r>
          </w:p>
        </w:tc>
        <w:tc>
          <w:tcPr>
            <w:vAlign w:val="center"/>
          </w:tcPr>
          <w:p w:rsidR="00000000" w:rsidDel="00000000" w:rsidP="00000000" w:rsidRDefault="00000000" w:rsidRPr="00000000" w14:paraId="000001C7">
            <w:pPr>
              <w:rPr>
                <w:color w:val="0033cc"/>
                <w:sz w:val="18"/>
                <w:szCs w:val="18"/>
              </w:rPr>
            </w:pPr>
            <w:r w:rsidDel="00000000" w:rsidR="00000000" w:rsidRPr="00000000">
              <w:rPr>
                <w:color w:val="0033cc"/>
                <w:sz w:val="18"/>
                <w:szCs w:val="18"/>
                <w:rtl w:val="0"/>
              </w:rPr>
              <w:t xml:space="preserve">Septiembre 2025 - Junio 2026</w:t>
            </w:r>
          </w:p>
        </w:tc>
        <w:tc>
          <w:tcP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Realización</w:t>
            </w:r>
          </w:p>
        </w:tc>
        <w:tc>
          <w:tcPr>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3. Jornada de presentación del sistema completo a entidades educativas y sociosanitarias del entorno</w:t>
            </w:r>
          </w:p>
        </w:tc>
        <w:tc>
          <w:tcP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Junio 2026</w:t>
            </w:r>
          </w:p>
        </w:tc>
        <w:tc>
          <w:tcP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Realización</w:t>
            </w:r>
          </w:p>
        </w:tc>
        <w:tc>
          <w:tcP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r>
        <w:trPr>
          <w:cantSplit w:val="0"/>
          <w:trHeight w:val="236" w:hRule="atLeast"/>
          <w:tblHeader w:val="0"/>
        </w:trPr>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4. Organizar una jornada práctica de difusión para profesorado de FP del área sociosanitaria interesada en aplicar el sistema.</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Junio 2026 </w:t>
            </w:r>
          </w:p>
        </w:tc>
        <w:tc>
          <w:tcP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Realización</w:t>
            </w:r>
          </w:p>
        </w:tc>
        <w:tc>
          <w:tcP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Si</w:t>
            </w:r>
          </w:p>
        </w:tc>
      </w:tr>
    </w:tbl>
    <w:p w:rsidR="00000000" w:rsidDel="00000000" w:rsidP="00000000" w:rsidRDefault="00000000" w:rsidRPr="00000000" w14:paraId="000001D2">
      <w:pPr>
        <w:rPr/>
      </w:pPr>
      <w:r w:rsidDel="00000000" w:rsidR="00000000" w:rsidRPr="00000000">
        <w:rPr>
          <w:rtl w:val="0"/>
        </w:rPr>
      </w:r>
    </w:p>
    <w:tbl>
      <w:tblPr>
        <w:tblStyle w:val="Table15"/>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1842"/>
        <w:gridCol w:w="2268"/>
        <w:gridCol w:w="822"/>
        <w:tblGridChange w:id="0">
          <w:tblGrid>
            <w:gridCol w:w="4390"/>
            <w:gridCol w:w="1842"/>
            <w:gridCol w:w="2268"/>
            <w:gridCol w:w="822"/>
          </w:tblGrid>
        </w:tblGridChange>
      </w:tblGrid>
      <w:tr>
        <w:trPr>
          <w:cantSplit w:val="0"/>
          <w:tblHeader w:val="0"/>
        </w:trPr>
        <w:tc>
          <w:tcPr>
            <w:gridSpan w:val="4"/>
            <w:shd w:fill="d9d9d9" w:val="clear"/>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ACCIONES DE TRANSFERENCIA.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Acciones mediante las que se va a divulgar el conocimiento adquirido en la realización del Proyecto entre profesorado, alumnado y Pymes.</w:t>
            </w:r>
            <w:r w:rsidDel="00000000" w:rsidR="00000000" w:rsidRPr="00000000">
              <w:rPr>
                <w:rtl w:val="0"/>
              </w:rPr>
            </w:r>
          </w:p>
        </w:tc>
      </w:tr>
      <w:tr>
        <w:trPr>
          <w:cantSplit w:val="0"/>
          <w:trHeight w:val="237" w:hRule="atLeast"/>
          <w:tblHeader w:val="0"/>
        </w:trPr>
        <w:tc>
          <w:tcPr>
            <w:shd w:fill="f2f2f2" w:val="clear"/>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Acciones de transferencia</w:t>
            </w:r>
          </w:p>
        </w:tc>
        <w:tc>
          <w:tcPr>
            <w:shd w:fill="f2f2f2" w:val="clea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Temporalización</w:t>
            </w:r>
          </w:p>
        </w:tc>
        <w:tc>
          <w:tcPr>
            <w:shd w:fill="f2f2f2" w:val="clear"/>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Indicadores </w:t>
            </w:r>
          </w:p>
        </w:tc>
        <w:tc>
          <w:tcPr>
            <w:shd w:fill="f2f2f2" w:val="clear"/>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Meta</w:t>
            </w:r>
          </w:p>
        </w:tc>
      </w:tr>
      <w:tr>
        <w:trPr>
          <w:cantSplit w:val="0"/>
          <w:trHeight w:val="236" w:hRule="atLeast"/>
          <w:tblHeader w:val="0"/>
        </w:trPr>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1. Crear y ofrecer una píldora formativa online o presencial para centros de FP que deseen replicar el proyecto</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Junio 2026</w:t>
            </w:r>
          </w:p>
        </w:tc>
        <w:tc>
          <w:tcPr>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nº de centros inscritos</w:t>
            </w:r>
          </w:p>
        </w:tc>
        <w:tc>
          <w:tcP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5</w:t>
            </w:r>
          </w:p>
        </w:tc>
      </w:tr>
      <w:tr>
        <w:trPr>
          <w:cantSplit w:val="0"/>
          <w:trHeight w:val="236" w:hRule="atLeast"/>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2. Compartir la documentación técnica completa (esquemas, códigos, manuales, videotutoriales) en plataformas abiertas como GitHub.</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Mayo - Junio 2026</w:t>
            </w:r>
          </w:p>
        </w:tc>
        <w:tc>
          <w:tcPr>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nº de recursos compartidos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3</w:t>
            </w:r>
          </w:p>
        </w:tc>
      </w:tr>
      <w:tr>
        <w:trPr>
          <w:cantSplit w:val="0"/>
          <w:trHeight w:val="236" w:hRule="atLeast"/>
          <w:tblHeader w:val="0"/>
        </w:trPr>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3. Realizar una jornada de transmisión e información del proyecto realizado en TKnika para otros profesores interesados en el proyecto.</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Mayo 2026</w:t>
            </w:r>
          </w:p>
        </w:tc>
        <w:tc>
          <w:tcPr>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Jornada Tknika</w:t>
            </w:r>
          </w:p>
        </w:tc>
        <w:tc>
          <w:tcPr>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1</w:t>
            </w:r>
          </w:p>
        </w:tc>
      </w:tr>
      <w:tr>
        <w:trPr>
          <w:cantSplit w:val="0"/>
          <w:trHeight w:val="236" w:hRule="atLeast"/>
          <w:tblHeader w:val="0"/>
        </w:trPr>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3.  Organizar una jornada práctica de difusión para profesorado de FP del área sociosanitaria interesada en aplicar el sistema.</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Junio 2026</w:t>
            </w:r>
          </w:p>
        </w:tc>
        <w:tc>
          <w:tcP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Jornada </w:t>
            </w:r>
          </w:p>
        </w:tc>
        <w:tc>
          <w:tcP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1</w:t>
            </w:r>
          </w:p>
        </w:tc>
      </w:tr>
    </w:tbl>
    <w:p w:rsidR="00000000" w:rsidDel="00000000" w:rsidP="00000000" w:rsidRDefault="00000000" w:rsidRPr="00000000" w14:paraId="000001ED">
      <w:pPr>
        <w:rPr/>
      </w:pPr>
      <w:r w:rsidDel="00000000" w:rsidR="00000000" w:rsidRPr="00000000">
        <w:rPr>
          <w:rtl w:val="0"/>
        </w:rPr>
      </w:r>
    </w:p>
    <w:tbl>
      <w:tblPr>
        <w:tblStyle w:val="Table16"/>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2"/>
        <w:tblGridChange w:id="0">
          <w:tblGrid>
            <w:gridCol w:w="9322"/>
          </w:tblGrid>
        </w:tblGridChange>
      </w:tblGrid>
      <w:tr>
        <w:trPr>
          <w:cantSplit w:val="0"/>
          <w:tblHeader w:val="0"/>
        </w:trPr>
        <w:tc>
          <w:tcPr>
            <w:shd w:fill="f2f2f2" w:val="clear"/>
          </w:tcPr>
          <w:p w:rsidR="00000000" w:rsidDel="00000000" w:rsidP="00000000" w:rsidRDefault="00000000" w:rsidRPr="00000000" w14:paraId="000001EE">
            <w:pPr>
              <w:rPr>
                <w:sz w:val="18"/>
                <w:szCs w:val="18"/>
              </w:rPr>
            </w:pPr>
            <w:r w:rsidDel="00000000" w:rsidR="00000000" w:rsidRPr="00000000">
              <w:rPr>
                <w:sz w:val="18"/>
                <w:szCs w:val="18"/>
                <w:rtl w:val="0"/>
              </w:rPr>
              <w:t xml:space="preserve">Por cada acción planificada, habrá que definir: </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TEMPORIZACIÓN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fecha para la cual la acción habría de estar realizada. Los tiempos han de estar limitados, no se considerarán válidos términos como `curso´ o `trimestre´. </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INDICADORES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han de ser válidos para conocer en qué medida se están logrando los objetivos de cada una de las acciones planificadas. Pueden ser:</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Cuantitativos. Por ejemplo: nº de horas; Realizado sí / no; nº de ensayos.</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Cualitativos. Por ejemplo: El informe de conclusiones sobre los ensayos realizados cumple los requisitos especificados y es de utilidad para el profesorado</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META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qué valor se pretende conseguir de cada indicador. </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Indicadores cuantitativos - Metas: 5 horas; Realizado sí; 2 ensayos.</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Indicadores cualitativos - Metas: Al menos el 90% del profesorado que ha tenido acceso al informe confirma los niveles de calidad y utilidad esperados.</w:t>
            </w:r>
          </w:p>
        </w:tc>
      </w:tr>
    </w:tbl>
    <w:p w:rsidR="00000000" w:rsidDel="00000000" w:rsidP="00000000" w:rsidRDefault="00000000" w:rsidRPr="00000000" w14:paraId="000001F6">
      <w:pPr>
        <w:rPr/>
      </w:pPr>
      <w:r w:rsidDel="00000000" w:rsidR="00000000" w:rsidRPr="00000000">
        <w:rPr>
          <w:rtl w:val="0"/>
        </w:rPr>
      </w:r>
    </w:p>
    <w:tbl>
      <w:tblPr>
        <w:tblStyle w:val="Table17"/>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3095"/>
        <w:gridCol w:w="3132"/>
        <w:tblGridChange w:id="0">
          <w:tblGrid>
            <w:gridCol w:w="3095"/>
            <w:gridCol w:w="3095"/>
            <w:gridCol w:w="3132"/>
          </w:tblGrid>
        </w:tblGridChange>
      </w:tblGrid>
      <w:tr>
        <w:trPr>
          <w:cantSplit w:val="0"/>
          <w:tblHeader w:val="0"/>
        </w:trPr>
        <w:tc>
          <w:tcPr>
            <w:gridSpan w:val="3"/>
            <w:shd w:fill="1779ac" w:val="clear"/>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10. RIESGOS DEL PROYECTO</w:t>
              <w:br w:type="textWrapping"/>
            </w: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Identificar posibles riesgos en el desarrollo del proyecto y prever acciones correctoras</w:t>
            </w:r>
            <w:r w:rsidDel="00000000" w:rsidR="00000000" w:rsidRPr="00000000">
              <w:rPr>
                <w:rtl w:val="0"/>
              </w:rPr>
            </w:r>
          </w:p>
        </w:tc>
      </w:tr>
      <w:tr>
        <w:trPr>
          <w:cantSplit w:val="0"/>
          <w:trHeight w:val="237" w:hRule="atLeast"/>
          <w:tblHeader w:val="0"/>
        </w:trPr>
        <w:tc>
          <w:tcPr>
            <w:shd w:fill="f2f2f2" w:val="clear"/>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Riesgos</w:t>
            </w:r>
          </w:p>
        </w:tc>
        <w:tc>
          <w:tcPr>
            <w:shd w:fill="f2f2f2" w:val="clear"/>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Apartado de la planificación con el que estaría relacionado</w:t>
            </w:r>
          </w:p>
        </w:tc>
        <w:tc>
          <w:tcPr>
            <w:shd w:fill="f2f2f2" w:val="clear"/>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Acciones para corregir o mitigar el riesgo</w:t>
            </w:r>
          </w:p>
        </w:tc>
      </w:tr>
      <w:tr>
        <w:trPr>
          <w:cantSplit w:val="0"/>
          <w:trHeight w:val="236" w:hRule="atLeast"/>
          <w:tblHeader w:val="0"/>
        </w:trPr>
        <w:tc>
          <w:tcPr>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1. Riesgos en la Recogida de Datos (Incompatibilidad entre el hardware de los sensores y el sistema de recogida de datos, Pérdida o corrupción de datos durante la transmisión, Latencia o retrasos en la recogida de datos en tiempo real, Falta de estandarización en los formatos de datos recibidos</w:t>
            </w:r>
          </w:p>
        </w:tc>
        <w:tc>
          <w:tcPr>
            <w:vAlign w:val="center"/>
          </w:tcPr>
          <w:p w:rsidR="00000000" w:rsidDel="00000000" w:rsidP="00000000" w:rsidRDefault="00000000" w:rsidRPr="00000000" w14:paraId="000001FE">
            <w:pPr>
              <w:rPr>
                <w:color w:val="0033cc"/>
                <w:sz w:val="18"/>
                <w:szCs w:val="18"/>
              </w:rPr>
            </w:pPr>
            <w:r w:rsidDel="00000000" w:rsidR="00000000" w:rsidRPr="00000000">
              <w:rPr>
                <w:color w:val="0033cc"/>
                <w:sz w:val="18"/>
                <w:szCs w:val="18"/>
                <w:rtl w:val="0"/>
              </w:rPr>
              <w:t xml:space="preserve">Fase inicial de integración hardware-software y pruebas de comunicación</w:t>
            </w:r>
          </w:p>
        </w:tc>
        <w:tc>
          <w:tcPr>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Realizar pruebas de integración tempranas con prototipos de hardware.</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Definir y documentar protocolos de comunicación y formatos de datos estándar.</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Implementar mecanismos de validación y redundancia en la recogida de datos.</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Mantener una comunicación fluida con el equipo de hardware para resolver incompatibilidades rápidamente.</w:t>
            </w:r>
          </w:p>
        </w:tc>
      </w:tr>
      <w:tr>
        <w:trPr>
          <w:cantSplit w:val="0"/>
          <w:trHeight w:val="236" w:hRule="atLeast"/>
          <w:tblHeader w:val="0"/>
        </w:trPr>
        <w:tc>
          <w:tcPr>
            <w:vAlign w:val="center"/>
          </w:tcPr>
          <w:p w:rsidR="00000000" w:rsidDel="00000000" w:rsidP="00000000" w:rsidRDefault="00000000" w:rsidRPr="00000000" w14:paraId="00000203">
            <w:pPr>
              <w:rPr>
                <w:color w:val="0033cc"/>
                <w:sz w:val="18"/>
                <w:szCs w:val="18"/>
              </w:rPr>
            </w:pPr>
            <w:r w:rsidDel="00000000" w:rsidR="00000000" w:rsidRPr="00000000">
              <w:rPr>
                <w:color w:val="0033cc"/>
                <w:sz w:val="18"/>
                <w:szCs w:val="18"/>
                <w:rtl w:val="0"/>
              </w:rPr>
              <w:t xml:space="preserve">2. Baja de alguno de los profesores</w:t>
            </w:r>
          </w:p>
        </w:tc>
        <w:tc>
          <w:tcPr>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Todos</w:t>
            </w:r>
          </w:p>
        </w:tc>
        <w:tc>
          <w:tcPr>
            <w:vAlign w:val="center"/>
          </w:tcPr>
          <w:p w:rsidR="00000000" w:rsidDel="00000000" w:rsidP="00000000" w:rsidRDefault="00000000" w:rsidRPr="00000000" w14:paraId="00000205">
            <w:pPr>
              <w:rPr>
                <w:color w:val="0033cc"/>
                <w:sz w:val="18"/>
                <w:szCs w:val="18"/>
              </w:rPr>
            </w:pPr>
            <w:r w:rsidDel="00000000" w:rsidR="00000000" w:rsidRPr="00000000">
              <w:rPr>
                <w:color w:val="0033cc"/>
                <w:sz w:val="18"/>
                <w:szCs w:val="18"/>
                <w:rtl w:val="0"/>
              </w:rPr>
              <w:t xml:space="preserve">Se sustituirá la baja y se reorganizará el trabajo. Se reaccondicionará las fechas de los hitos que faltaría por hacer. De esa manera el riesgo disminuye o por lo menos las consecuencias de riesgo se minimizan</w:t>
            </w:r>
          </w:p>
        </w:tc>
      </w:tr>
      <w:tr>
        <w:trPr>
          <w:cantSplit w:val="0"/>
          <w:trHeight w:val="236" w:hRule="atLeast"/>
          <w:tblHeader w:val="0"/>
        </w:trPr>
        <w:tc>
          <w:tcPr>
            <w:vAlign w:val="center"/>
          </w:tcPr>
          <w:p w:rsidR="00000000" w:rsidDel="00000000" w:rsidP="00000000" w:rsidRDefault="00000000" w:rsidRPr="00000000" w14:paraId="00000206">
            <w:pPr>
              <w:rPr>
                <w:color w:val="0033cc"/>
                <w:sz w:val="18"/>
                <w:szCs w:val="18"/>
              </w:rPr>
            </w:pPr>
            <w:r w:rsidDel="00000000" w:rsidR="00000000" w:rsidRPr="00000000">
              <w:rPr>
                <w:color w:val="0033cc"/>
                <w:sz w:val="18"/>
                <w:szCs w:val="18"/>
                <w:rtl w:val="0"/>
              </w:rPr>
              <w:t xml:space="preserve">3. Sobrecoste del proyecto</w:t>
            </w:r>
          </w:p>
        </w:tc>
        <w:tc>
          <w:tcPr>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33cc"/>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none"/>
                <w:shd w:fill="auto" w:val="clear"/>
                <w:vertAlign w:val="baseline"/>
                <w:rtl w:val="0"/>
              </w:rPr>
              <w:t xml:space="preserve">Todos</w:t>
            </w:r>
          </w:p>
        </w:tc>
        <w:tc>
          <w:tcPr>
            <w:vAlign w:val="center"/>
          </w:tcPr>
          <w:p w:rsidR="00000000" w:rsidDel="00000000" w:rsidP="00000000" w:rsidRDefault="00000000" w:rsidRPr="00000000" w14:paraId="00000208">
            <w:pPr>
              <w:rPr>
                <w:color w:val="0033cc"/>
                <w:sz w:val="18"/>
                <w:szCs w:val="18"/>
              </w:rPr>
            </w:pPr>
            <w:r w:rsidDel="00000000" w:rsidR="00000000" w:rsidRPr="00000000">
              <w:rPr>
                <w:color w:val="0033cc"/>
                <w:sz w:val="18"/>
                <w:szCs w:val="18"/>
                <w:rtl w:val="0"/>
              </w:rPr>
              <w:t xml:space="preserve">Se procurará encontrar nuevas fuentes de financiación. Sino se ajustarían los objetivos y se buscarían productos más baratos para compensar el sobrecoste. Como último recurso los centros cubrirían la parte económica que hace falta. Tras lo cual las consecuencias del sobrecoste disminuyen hasta ser bajos.</w:t>
            </w:r>
          </w:p>
        </w:tc>
      </w:tr>
      <w:tr>
        <w:trPr>
          <w:cantSplit w:val="0"/>
          <w:trHeight w:val="236" w:hRule="atLeast"/>
          <w:tblHeader w:val="0"/>
        </w:trPr>
        <w:tc>
          <w:tcPr>
            <w:vAlign w:val="center"/>
          </w:tcPr>
          <w:p w:rsidR="00000000" w:rsidDel="00000000" w:rsidP="00000000" w:rsidRDefault="00000000" w:rsidRPr="00000000" w14:paraId="00000209">
            <w:pPr>
              <w:rPr>
                <w:color w:val="0033cc"/>
                <w:sz w:val="18"/>
                <w:szCs w:val="18"/>
              </w:rPr>
            </w:pPr>
            <w:r w:rsidDel="00000000" w:rsidR="00000000" w:rsidRPr="00000000">
              <w:rPr>
                <w:color w:val="0033cc"/>
                <w:sz w:val="18"/>
                <w:szCs w:val="18"/>
                <w:rtl w:val="0"/>
              </w:rPr>
              <w:t xml:space="preserve">4. Investigación y aplicación de un modelo de IA sencillo(Los datos recogidos no son suficientes o no tienen la calidad necesaria para entrenar modelos útiles, El modelo de IA no aporta valor real o no es comprensible para los profesionales, Problemas éticos o legales relacionados con el uso de IA en salud)</w:t>
            </w:r>
          </w:p>
        </w:tc>
        <w:tc>
          <w:tcPr>
            <w:vAlign w:val="center"/>
          </w:tcPr>
          <w:p w:rsidR="00000000" w:rsidDel="00000000" w:rsidP="00000000" w:rsidRDefault="00000000" w:rsidRPr="00000000" w14:paraId="0000020A">
            <w:pPr>
              <w:rPr>
                <w:color w:val="0033cc"/>
                <w:sz w:val="18"/>
                <w:szCs w:val="18"/>
              </w:rPr>
            </w:pPr>
            <w:r w:rsidDel="00000000" w:rsidR="00000000" w:rsidRPr="00000000">
              <w:rPr>
                <w:color w:val="0033cc"/>
                <w:sz w:val="18"/>
                <w:szCs w:val="18"/>
                <w:rtl w:val="0"/>
              </w:rPr>
              <w:t xml:space="preserve">Fase de análisis de datos y desarrollo del modelo de IA</w:t>
            </w:r>
          </w:p>
        </w:tc>
        <w:tc>
          <w:tcPr>
            <w:vAlign w:val="center"/>
          </w:tcPr>
          <w:p w:rsidR="00000000" w:rsidDel="00000000" w:rsidP="00000000" w:rsidRDefault="00000000" w:rsidRPr="00000000" w14:paraId="0000020B">
            <w:pPr>
              <w:rPr>
                <w:color w:val="0033cc"/>
                <w:sz w:val="18"/>
                <w:szCs w:val="18"/>
              </w:rPr>
            </w:pPr>
            <w:r w:rsidDel="00000000" w:rsidR="00000000" w:rsidRPr="00000000">
              <w:rPr>
                <w:color w:val="0033cc"/>
                <w:sz w:val="18"/>
                <w:szCs w:val="18"/>
                <w:rtl w:val="0"/>
              </w:rPr>
              <w:t xml:space="preserve">Realizar un análisis exploratorio de los datos antes de diseñar el modelo.</w:t>
            </w:r>
          </w:p>
          <w:p w:rsidR="00000000" w:rsidDel="00000000" w:rsidP="00000000" w:rsidRDefault="00000000" w:rsidRPr="00000000" w14:paraId="0000020C">
            <w:pPr>
              <w:rPr>
                <w:color w:val="0033cc"/>
                <w:sz w:val="18"/>
                <w:szCs w:val="18"/>
              </w:rPr>
            </w:pPr>
            <w:r w:rsidDel="00000000" w:rsidR="00000000" w:rsidRPr="00000000">
              <w:rPr>
                <w:color w:val="0033cc"/>
                <w:sz w:val="18"/>
                <w:szCs w:val="18"/>
                <w:rtl w:val="0"/>
              </w:rPr>
              <w:t xml:space="preserve">Empezar con modelos simples y fácilmente interpretables.</w:t>
            </w:r>
          </w:p>
          <w:p w:rsidR="00000000" w:rsidDel="00000000" w:rsidP="00000000" w:rsidRDefault="00000000" w:rsidRPr="00000000" w14:paraId="0000020D">
            <w:pPr>
              <w:rPr>
                <w:color w:val="0033cc"/>
                <w:sz w:val="18"/>
                <w:szCs w:val="18"/>
              </w:rPr>
            </w:pPr>
            <w:r w:rsidDel="00000000" w:rsidR="00000000" w:rsidRPr="00000000">
              <w:rPr>
                <w:color w:val="0033cc"/>
                <w:sz w:val="18"/>
                <w:szCs w:val="18"/>
                <w:rtl w:val="0"/>
              </w:rPr>
              <w:t xml:space="preserve">Documentar claramente las limitaciones y el alcance del modelo.</w:t>
            </w:r>
          </w:p>
          <w:p w:rsidR="00000000" w:rsidDel="00000000" w:rsidP="00000000" w:rsidRDefault="00000000" w:rsidRPr="00000000" w14:paraId="0000020E">
            <w:pPr>
              <w:rPr>
                <w:color w:val="0033cc"/>
                <w:sz w:val="18"/>
                <w:szCs w:val="18"/>
              </w:rPr>
            </w:pPr>
            <w:r w:rsidDel="00000000" w:rsidR="00000000" w:rsidRPr="00000000">
              <w:rPr>
                <w:color w:val="0033cc"/>
                <w:sz w:val="18"/>
                <w:szCs w:val="18"/>
                <w:rtl w:val="0"/>
              </w:rPr>
              <w:t xml:space="preserve">Consultar con expertos legales y éticos si se prevé un uso clínico de la IA</w:t>
            </w:r>
          </w:p>
        </w:tc>
      </w:tr>
      <w:tr>
        <w:trPr>
          <w:cantSplit w:val="0"/>
          <w:trHeight w:val="236" w:hRule="atLeast"/>
          <w:tblHeader w:val="0"/>
        </w:trPr>
        <w:tc>
          <w:tcPr>
            <w:vAlign w:val="center"/>
          </w:tcPr>
          <w:p w:rsidR="00000000" w:rsidDel="00000000" w:rsidP="00000000" w:rsidRDefault="00000000" w:rsidRPr="00000000" w14:paraId="0000020F">
            <w:pPr>
              <w:rPr>
                <w:color w:val="0033cc"/>
                <w:sz w:val="18"/>
                <w:szCs w:val="18"/>
              </w:rPr>
            </w:pPr>
            <w:r w:rsidDel="00000000" w:rsidR="00000000" w:rsidRPr="00000000">
              <w:rPr>
                <w:color w:val="0033cc"/>
                <w:sz w:val="18"/>
                <w:szCs w:val="18"/>
                <w:rtl w:val="0"/>
              </w:rPr>
              <w:t xml:space="preserve">5. Baja transferencia del proyecto a otros centros</w:t>
            </w:r>
          </w:p>
        </w:tc>
        <w:tc>
          <w:tcPr>
            <w:vAlign w:val="center"/>
          </w:tcPr>
          <w:p w:rsidR="00000000" w:rsidDel="00000000" w:rsidP="00000000" w:rsidRDefault="00000000" w:rsidRPr="00000000" w14:paraId="00000210">
            <w:pPr>
              <w:rPr>
                <w:color w:val="0033cc"/>
                <w:sz w:val="18"/>
                <w:szCs w:val="18"/>
              </w:rPr>
            </w:pPr>
            <w:r w:rsidDel="00000000" w:rsidR="00000000" w:rsidRPr="00000000">
              <w:rPr>
                <w:color w:val="0033cc"/>
                <w:sz w:val="18"/>
                <w:szCs w:val="18"/>
                <w:rtl w:val="0"/>
              </w:rPr>
              <w:t xml:space="preserve">Fase de transferencia</w:t>
            </w:r>
          </w:p>
        </w:tc>
        <w:tc>
          <w:tcPr>
            <w:vAlign w:val="center"/>
          </w:tcPr>
          <w:p w:rsidR="00000000" w:rsidDel="00000000" w:rsidP="00000000" w:rsidRDefault="00000000" w:rsidRPr="00000000" w14:paraId="00000211">
            <w:pPr>
              <w:rPr>
                <w:color w:val="0033cc"/>
                <w:sz w:val="18"/>
                <w:szCs w:val="18"/>
              </w:rPr>
            </w:pPr>
            <w:r w:rsidDel="00000000" w:rsidR="00000000" w:rsidRPr="00000000">
              <w:rPr>
                <w:color w:val="0033cc"/>
                <w:sz w:val="18"/>
                <w:szCs w:val="18"/>
                <w:rtl w:val="0"/>
              </w:rPr>
              <w:t xml:space="preserve">Establecer compromisos previos con al menos 3 centros externos.</w:t>
            </w:r>
          </w:p>
          <w:p w:rsidR="00000000" w:rsidDel="00000000" w:rsidP="00000000" w:rsidRDefault="00000000" w:rsidRPr="00000000" w14:paraId="00000212">
            <w:pPr>
              <w:rPr>
                <w:color w:val="0033cc"/>
                <w:sz w:val="18"/>
                <w:szCs w:val="18"/>
              </w:rPr>
            </w:pPr>
            <w:r w:rsidDel="00000000" w:rsidR="00000000" w:rsidRPr="00000000">
              <w:rPr>
                <w:color w:val="0033cc"/>
                <w:sz w:val="18"/>
                <w:szCs w:val="18"/>
                <w:rtl w:val="0"/>
              </w:rPr>
              <w:t xml:space="preserve">Diseñar la formación y recursos con enfoque modular y adaptable.</w:t>
            </w:r>
          </w:p>
        </w:tc>
      </w:tr>
    </w:tbl>
    <w:p w:rsidR="00000000" w:rsidDel="00000000" w:rsidP="00000000" w:rsidRDefault="00000000" w:rsidRPr="00000000" w14:paraId="00000213">
      <w:pPr>
        <w:rPr/>
      </w:pPr>
      <w:r w:rsidDel="00000000" w:rsidR="00000000" w:rsidRPr="00000000">
        <w:rPr>
          <w:rtl w:val="0"/>
        </w:rPr>
      </w:r>
    </w:p>
    <w:sectPr>
      <w:headerReference r:id="rId10" w:type="default"/>
      <w:footerReference r:id="rId11" w:type="default"/>
      <w:pgSz w:h="16838" w:w="11906" w:orient="portrait"/>
      <w:pgMar w:bottom="1191" w:top="1701" w:left="1418" w:right="1418" w:header="397"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Georgia"/>
  <w:font w:name="Calibri"/>
  <w:font w:name="Arial Unicode MS"/>
  <w:font w:name="Courier New"/>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 w:val="left" w:leader="none" w:pos="3497"/>
      </w:tabs>
      <w:spacing w:after="0" w:before="8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8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3600000" cy="636694"/>
          <wp:effectExtent b="0" l="0" r="0" t="0"/>
          <wp:docPr descr="hezkuntza_horizontal_byn.png" id="5" name="image3.png"/>
          <a:graphic>
            <a:graphicData uri="http://schemas.openxmlformats.org/drawingml/2006/picture">
              <pic:pic>
                <pic:nvPicPr>
                  <pic:cNvPr descr="hezkuntza_horizontal_byn.png" id="0" name="image3.png"/>
                  <pic:cNvPicPr preferRelativeResize="0"/>
                </pic:nvPicPr>
                <pic:blipFill>
                  <a:blip r:embed="rId3"/>
                  <a:srcRect b="0" l="0" r="0" t="0"/>
                  <a:stretch>
                    <a:fillRect/>
                  </a:stretch>
                </pic:blipFill>
                <pic:spPr>
                  <a:xfrm>
                    <a:off x="0" y="0"/>
                    <a:ext cx="3600000" cy="63669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ES"/>
      </w:rPr>
    </w:rPrDefault>
    <w:pPrDefault>
      <w:pPr>
        <w:spacing w:after="80" w:before="8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spacing w:line="240" w:lineRule="auto"/>
    </w:pPr>
    <w:rPr>
      <w:rFonts w:ascii="Times New Roman" w:cs="Times New Roman" w:eastAsia="Times New Roman" w:hAnsi="Times New Roman"/>
      <w:b w:val="1"/>
      <w:sz w:val="15"/>
      <w:szCs w:val="15"/>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D04EE"/>
    <w:pPr>
      <w:spacing w:after="80" w:before="80"/>
      <w:jc w:val="both"/>
    </w:pPr>
    <w:rPr>
      <w:rFonts w:ascii="Arial" w:hAnsi="Arial"/>
      <w:sz w:val="20"/>
    </w:rPr>
  </w:style>
  <w:style w:type="paragraph" w:styleId="Ttulo2">
    <w:name w:val="heading 2"/>
    <w:basedOn w:val="Normal"/>
    <w:next w:val="Normal"/>
    <w:link w:val="Ttulo2Car"/>
    <w:unhideWhenUsed w:val="1"/>
    <w:qFormat w:val="1"/>
    <w:rsid w:val="001F6E3A"/>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Ttulo6">
    <w:name w:val="heading 6"/>
    <w:basedOn w:val="Normal"/>
    <w:link w:val="Ttulo6Car"/>
    <w:uiPriority w:val="9"/>
    <w:qFormat w:val="1"/>
    <w:rsid w:val="00CA0DB9"/>
    <w:pPr>
      <w:spacing w:after="100" w:afterAutospacing="1" w:before="100" w:beforeAutospacing="1" w:line="240" w:lineRule="auto"/>
      <w:outlineLvl w:val="5"/>
    </w:pPr>
    <w:rPr>
      <w:rFonts w:ascii="Times New Roman" w:cs="Times New Roman" w:eastAsia="Times New Roman" w:hAnsi="Times New Roman"/>
      <w:b w:val="1"/>
      <w:bCs w:val="1"/>
      <w:sz w:val="15"/>
      <w:szCs w:val="15"/>
      <w:lang w:eastAsia="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7A0E16"/>
    <w:pPr>
      <w:autoSpaceDE w:val="0"/>
      <w:autoSpaceDN w:val="0"/>
      <w:adjustRightInd w:val="0"/>
      <w:spacing w:after="0" w:line="240" w:lineRule="auto"/>
    </w:pPr>
    <w:rPr>
      <w:rFonts w:ascii="Arial" w:cs="Arial" w:hAnsi="Arial"/>
      <w:color w:val="000000"/>
      <w:sz w:val="24"/>
      <w:szCs w:val="24"/>
    </w:rPr>
  </w:style>
  <w:style w:type="paragraph" w:styleId="Pa9" w:customStyle="1">
    <w:name w:val="Pa9"/>
    <w:basedOn w:val="Default"/>
    <w:next w:val="Default"/>
    <w:uiPriority w:val="99"/>
    <w:rsid w:val="007A0E16"/>
    <w:pPr>
      <w:spacing w:line="221" w:lineRule="atLeast"/>
    </w:pPr>
    <w:rPr>
      <w:color w:val="auto"/>
    </w:rPr>
  </w:style>
  <w:style w:type="character" w:styleId="Hipervnculo">
    <w:name w:val="Hyperlink"/>
    <w:basedOn w:val="Fuentedeprrafopredeter"/>
    <w:uiPriority w:val="99"/>
    <w:unhideWhenUsed w:val="1"/>
    <w:rsid w:val="00D523E4"/>
    <w:rPr>
      <w:color w:val="0000ff" w:themeColor="hyperlink"/>
      <w:u w:val="single"/>
    </w:rPr>
  </w:style>
  <w:style w:type="character" w:styleId="Refdecomentario">
    <w:name w:val="annotation reference"/>
    <w:basedOn w:val="Fuentedeprrafopredeter"/>
    <w:uiPriority w:val="99"/>
    <w:semiHidden w:val="1"/>
    <w:unhideWhenUsed w:val="1"/>
    <w:rsid w:val="00F169EA"/>
    <w:rPr>
      <w:sz w:val="16"/>
      <w:szCs w:val="16"/>
    </w:rPr>
  </w:style>
  <w:style w:type="paragraph" w:styleId="Textocomentario">
    <w:name w:val="annotation text"/>
    <w:basedOn w:val="Normal"/>
    <w:link w:val="TextocomentarioCar"/>
    <w:uiPriority w:val="99"/>
    <w:semiHidden w:val="1"/>
    <w:unhideWhenUsed w:val="1"/>
    <w:rsid w:val="00F169EA"/>
    <w:pPr>
      <w:spacing w:line="240" w:lineRule="auto"/>
    </w:pPr>
    <w:rPr>
      <w:szCs w:val="20"/>
    </w:rPr>
  </w:style>
  <w:style w:type="character" w:styleId="TextocomentarioCar" w:customStyle="1">
    <w:name w:val="Texto comentario Car"/>
    <w:basedOn w:val="Fuentedeprrafopredeter"/>
    <w:link w:val="Textocomentario"/>
    <w:uiPriority w:val="99"/>
    <w:semiHidden w:val="1"/>
    <w:rsid w:val="00F169EA"/>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F169EA"/>
    <w:rPr>
      <w:b w:val="1"/>
      <w:bCs w:val="1"/>
    </w:rPr>
  </w:style>
  <w:style w:type="character" w:styleId="AsuntodelcomentarioCar" w:customStyle="1">
    <w:name w:val="Asunto del comentario Car"/>
    <w:basedOn w:val="TextocomentarioCar"/>
    <w:link w:val="Asuntodelcomentario"/>
    <w:uiPriority w:val="99"/>
    <w:semiHidden w:val="1"/>
    <w:rsid w:val="00F169EA"/>
    <w:rPr>
      <w:b w:val="1"/>
      <w:bCs w:val="1"/>
      <w:sz w:val="20"/>
      <w:szCs w:val="20"/>
    </w:rPr>
  </w:style>
  <w:style w:type="paragraph" w:styleId="Textodeglobo">
    <w:name w:val="Balloon Text"/>
    <w:basedOn w:val="Normal"/>
    <w:link w:val="TextodegloboCar"/>
    <w:uiPriority w:val="99"/>
    <w:semiHidden w:val="1"/>
    <w:unhideWhenUsed w:val="1"/>
    <w:rsid w:val="00F169EA"/>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F169EA"/>
    <w:rPr>
      <w:rFonts w:ascii="Tahoma" w:cs="Tahoma" w:hAnsi="Tahoma"/>
      <w:sz w:val="16"/>
      <w:szCs w:val="16"/>
    </w:rPr>
  </w:style>
  <w:style w:type="paragraph" w:styleId="Prrafodelista">
    <w:name w:val="List Paragraph"/>
    <w:basedOn w:val="Normal"/>
    <w:uiPriority w:val="34"/>
    <w:qFormat w:val="1"/>
    <w:rsid w:val="00EB5D95"/>
    <w:pPr>
      <w:ind w:left="720"/>
      <w:contextualSpacing w:val="1"/>
    </w:pPr>
  </w:style>
  <w:style w:type="paragraph" w:styleId="Pa7" w:customStyle="1">
    <w:name w:val="Pa7"/>
    <w:basedOn w:val="Default"/>
    <w:next w:val="Default"/>
    <w:uiPriority w:val="99"/>
    <w:rsid w:val="00FE3D60"/>
    <w:pPr>
      <w:spacing w:line="221" w:lineRule="atLeast"/>
    </w:pPr>
    <w:rPr>
      <w:color w:val="auto"/>
    </w:rPr>
  </w:style>
  <w:style w:type="paragraph" w:styleId="NormalWeb">
    <w:name w:val="Normal (Web)"/>
    <w:basedOn w:val="Normal"/>
    <w:uiPriority w:val="99"/>
    <w:unhideWhenUsed w:val="1"/>
    <w:rsid w:val="00E21814"/>
    <w:pPr>
      <w:spacing w:after="100" w:afterAutospacing="1" w:before="100" w:beforeAutospacing="1" w:line="240" w:lineRule="auto"/>
    </w:pPr>
    <w:rPr>
      <w:rFonts w:ascii="Times New Roman" w:cs="Times New Roman" w:eastAsia="Times New Roman" w:hAnsi="Times New Roman"/>
      <w:sz w:val="24"/>
      <w:szCs w:val="24"/>
      <w:lang w:eastAsia="es-ES"/>
    </w:rPr>
  </w:style>
  <w:style w:type="paragraph" w:styleId="bopvdetalle" w:customStyle="1">
    <w:name w:val="bopvdetalle"/>
    <w:basedOn w:val="Normal"/>
    <w:rsid w:val="00CA0DB9"/>
    <w:pPr>
      <w:spacing w:after="100" w:afterAutospacing="1" w:before="100" w:beforeAutospacing="1" w:line="240" w:lineRule="auto"/>
    </w:pPr>
    <w:rPr>
      <w:rFonts w:ascii="Times New Roman" w:cs="Times New Roman" w:eastAsia="Times New Roman" w:hAnsi="Times New Roman"/>
      <w:sz w:val="24"/>
      <w:szCs w:val="24"/>
      <w:lang w:eastAsia="es-ES"/>
    </w:rPr>
  </w:style>
  <w:style w:type="character" w:styleId="Ttulo6Car" w:customStyle="1">
    <w:name w:val="Título 6 Car"/>
    <w:basedOn w:val="Fuentedeprrafopredeter"/>
    <w:link w:val="Ttulo6"/>
    <w:uiPriority w:val="9"/>
    <w:rsid w:val="00CA0DB9"/>
    <w:rPr>
      <w:rFonts w:ascii="Times New Roman" w:cs="Times New Roman" w:eastAsia="Times New Roman" w:hAnsi="Times New Roman"/>
      <w:b w:val="1"/>
      <w:bCs w:val="1"/>
      <w:sz w:val="15"/>
      <w:szCs w:val="15"/>
      <w:lang w:eastAsia="es-ES"/>
    </w:rPr>
  </w:style>
  <w:style w:type="paragraph" w:styleId="bopvfirmalugfec" w:customStyle="1">
    <w:name w:val="bopvfirmalugfec"/>
    <w:basedOn w:val="Normal"/>
    <w:rsid w:val="00CA0DB9"/>
    <w:pPr>
      <w:spacing w:after="100" w:afterAutospacing="1" w:before="100" w:beforeAutospacing="1" w:line="240" w:lineRule="auto"/>
    </w:pPr>
    <w:rPr>
      <w:rFonts w:ascii="Times New Roman" w:cs="Times New Roman" w:eastAsia="Times New Roman" w:hAnsi="Times New Roman"/>
      <w:sz w:val="24"/>
      <w:szCs w:val="24"/>
      <w:lang w:eastAsia="es-ES"/>
    </w:rPr>
  </w:style>
  <w:style w:type="paragraph" w:styleId="bopvfirmapuesto" w:customStyle="1">
    <w:name w:val="bopvfirmapuesto"/>
    <w:basedOn w:val="Normal"/>
    <w:rsid w:val="00CA0DB9"/>
    <w:pPr>
      <w:spacing w:after="100" w:afterAutospacing="1" w:before="100" w:beforeAutospacing="1" w:line="240" w:lineRule="auto"/>
    </w:pPr>
    <w:rPr>
      <w:rFonts w:ascii="Times New Roman" w:cs="Times New Roman" w:eastAsia="Times New Roman" w:hAnsi="Times New Roman"/>
      <w:sz w:val="24"/>
      <w:szCs w:val="24"/>
      <w:lang w:eastAsia="es-ES"/>
    </w:rPr>
  </w:style>
  <w:style w:type="paragraph" w:styleId="bopvfirmanombre" w:customStyle="1">
    <w:name w:val="bopvfirmanombre"/>
    <w:basedOn w:val="Normal"/>
    <w:rsid w:val="00CA0DB9"/>
    <w:pPr>
      <w:spacing w:after="100" w:afterAutospacing="1" w:before="100" w:beforeAutospacing="1" w:line="240" w:lineRule="auto"/>
    </w:pPr>
    <w:rPr>
      <w:rFonts w:ascii="Times New Roman" w:cs="Times New Roman" w:eastAsia="Times New Roman" w:hAnsi="Times New Roman"/>
      <w:sz w:val="24"/>
      <w:szCs w:val="24"/>
      <w:lang w:eastAsia="es-ES"/>
    </w:rPr>
  </w:style>
  <w:style w:type="paragraph" w:styleId="Encabezado">
    <w:name w:val="header"/>
    <w:basedOn w:val="Normal"/>
    <w:link w:val="EncabezadoCar"/>
    <w:unhideWhenUsed w:val="1"/>
    <w:rsid w:val="001F6E3A"/>
    <w:pPr>
      <w:tabs>
        <w:tab w:val="center" w:pos="4703"/>
        <w:tab w:val="right" w:pos="9406"/>
      </w:tabs>
      <w:spacing w:after="0" w:line="240" w:lineRule="auto"/>
    </w:pPr>
  </w:style>
  <w:style w:type="character" w:styleId="EncabezadoCar" w:customStyle="1">
    <w:name w:val="Encabezado Car"/>
    <w:basedOn w:val="Fuentedeprrafopredeter"/>
    <w:link w:val="Encabezado"/>
    <w:uiPriority w:val="99"/>
    <w:rsid w:val="001F6E3A"/>
  </w:style>
  <w:style w:type="paragraph" w:styleId="Piedepgina">
    <w:name w:val="footer"/>
    <w:basedOn w:val="Normal"/>
    <w:link w:val="PiedepginaCar"/>
    <w:unhideWhenUsed w:val="1"/>
    <w:rsid w:val="001F6E3A"/>
    <w:pPr>
      <w:tabs>
        <w:tab w:val="center" w:pos="4703"/>
        <w:tab w:val="right" w:pos="9406"/>
      </w:tabs>
      <w:spacing w:after="0" w:line="240" w:lineRule="auto"/>
    </w:pPr>
  </w:style>
  <w:style w:type="character" w:styleId="PiedepginaCar" w:customStyle="1">
    <w:name w:val="Pie de página Car"/>
    <w:basedOn w:val="Fuentedeprrafopredeter"/>
    <w:link w:val="Piedepgina"/>
    <w:uiPriority w:val="99"/>
    <w:rsid w:val="001F6E3A"/>
  </w:style>
  <w:style w:type="character" w:styleId="Ttulo2Car" w:customStyle="1">
    <w:name w:val="Título 2 Car"/>
    <w:basedOn w:val="Fuentedeprrafopredeter"/>
    <w:link w:val="Ttulo2"/>
    <w:rsid w:val="001F6E3A"/>
    <w:rPr>
      <w:rFonts w:asciiTheme="majorHAnsi" w:cstheme="majorBidi" w:eastAsiaTheme="majorEastAsia" w:hAnsiTheme="majorHAnsi"/>
      <w:b w:val="1"/>
      <w:bCs w:val="1"/>
      <w:color w:val="4f81bd" w:themeColor="accent1"/>
      <w:sz w:val="26"/>
      <w:szCs w:val="26"/>
    </w:rPr>
  </w:style>
  <w:style w:type="paragraph" w:styleId="BOPVDetalle0" w:customStyle="1">
    <w:name w:val="BOPVDetalle"/>
    <w:rsid w:val="002D724D"/>
    <w:pPr>
      <w:widowControl w:val="0"/>
      <w:spacing w:after="220" w:line="240" w:lineRule="auto"/>
      <w:ind w:firstLine="425"/>
    </w:pPr>
    <w:rPr>
      <w:rFonts w:ascii="Arial" w:cs="Times New Roman" w:eastAsia="Times New Roman" w:hAnsi="Arial"/>
      <w:lang w:eastAsia="es-ES_tradnl"/>
    </w:rPr>
  </w:style>
  <w:style w:type="paragraph" w:styleId="BOPVDisposicion" w:customStyle="1">
    <w:name w:val="BOPVDisposicion"/>
    <w:basedOn w:val="Normal"/>
    <w:rsid w:val="002D724D"/>
    <w:pPr>
      <w:widowControl w:val="0"/>
      <w:spacing w:after="220" w:line="240" w:lineRule="auto"/>
    </w:pPr>
    <w:rPr>
      <w:rFonts w:cs="Times New Roman" w:eastAsia="Times New Roman"/>
      <w:caps w:val="1"/>
      <w:lang w:eastAsia="es-ES_tradnl"/>
    </w:rPr>
  </w:style>
  <w:style w:type="paragraph" w:styleId="Textoindependiente">
    <w:name w:val="Body Text"/>
    <w:basedOn w:val="Normal"/>
    <w:link w:val="TextoindependienteCar"/>
    <w:uiPriority w:val="1"/>
    <w:qFormat w:val="1"/>
    <w:rsid w:val="00631C16"/>
    <w:pPr>
      <w:widowControl w:val="0"/>
      <w:autoSpaceDE w:val="0"/>
      <w:autoSpaceDN w:val="0"/>
      <w:spacing w:after="0" w:line="240" w:lineRule="auto"/>
      <w:ind w:left="103"/>
    </w:pPr>
    <w:rPr>
      <w:rFonts w:cs="Arial" w:eastAsia="Arial"/>
      <w:sz w:val="21"/>
      <w:szCs w:val="21"/>
      <w:lang w:val="en-US"/>
    </w:rPr>
  </w:style>
  <w:style w:type="character" w:styleId="TextoindependienteCar" w:customStyle="1">
    <w:name w:val="Texto independiente Car"/>
    <w:basedOn w:val="Fuentedeprrafopredeter"/>
    <w:link w:val="Textoindependiente"/>
    <w:uiPriority w:val="1"/>
    <w:rsid w:val="00631C16"/>
    <w:rPr>
      <w:rFonts w:ascii="Arial" w:cs="Arial" w:eastAsia="Arial" w:hAnsi="Arial"/>
      <w:sz w:val="21"/>
      <w:szCs w:val="21"/>
      <w:lang w:val="en-US"/>
    </w:rPr>
  </w:style>
  <w:style w:type="table" w:styleId="TableNormal" w:customStyle="1">
    <w:name w:val="Table Normal"/>
    <w:uiPriority w:val="2"/>
    <w:semiHidden w:val="1"/>
    <w:unhideWhenUsed w:val="1"/>
    <w:qFormat w:val="1"/>
    <w:rsid w:val="0098106B"/>
    <w:pPr>
      <w:widowControl w:val="0"/>
      <w:autoSpaceDE w:val="0"/>
      <w:autoSpaceDN w:val="0"/>
      <w:spacing w:after="0" w:line="240" w:lineRule="auto"/>
    </w:pPr>
    <w:rPr>
      <w:lang w:val="en-US"/>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98106B"/>
    <w:pPr>
      <w:widowControl w:val="0"/>
      <w:autoSpaceDE w:val="0"/>
      <w:autoSpaceDN w:val="0"/>
      <w:spacing w:after="0" w:line="240" w:lineRule="auto"/>
    </w:pPr>
    <w:rPr>
      <w:rFonts w:cs="Arial" w:eastAsia="Arial"/>
      <w:lang w:val="en-US"/>
    </w:rPr>
  </w:style>
  <w:style w:type="table" w:styleId="Tablaconcuadrcula">
    <w:name w:val="Table Grid"/>
    <w:basedOn w:val="Tablanormal"/>
    <w:uiPriority w:val="59"/>
    <w:rsid w:val="004B301D"/>
    <w:pPr>
      <w:spacing w:after="0" w:line="240" w:lineRule="auto"/>
    </w:pPr>
    <w:rPr>
      <w:rFonts w:ascii="Calibri" w:cs="Times New Roman"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ocdata" w:customStyle="1">
    <w:name w:val="docdata"/>
    <w:aliases w:val="docy,v5,12916,baiaagaaboqcaaadrc4aaaw6lgaaaaaaaaaaaaaaaaaaaaaaaaaaaaaaaaaaaaaaaaaaaaaaaaaaaaaaaaaaaaaaaaaaaaaaaaaaaaaaaaaaaaaaaaaaaaaaaaaaaaaaaaaaaaaaaaaaaaaaaaaaaaaaaaaaaaaaaaaaaaaaaaaaaaaaaaaaaaaaaaaaaaaaaaaaaaaaaaaaaaaaaaaaaaaaaaaaaaaaaaaaaaa"/>
    <w:basedOn w:val="Normal"/>
    <w:rsid w:val="00247FEF"/>
    <w:pPr>
      <w:spacing w:after="100" w:afterAutospacing="1" w:before="100" w:beforeAutospacing="1" w:line="240" w:lineRule="auto"/>
    </w:pPr>
    <w:rPr>
      <w:rFonts w:ascii="Times New Roman" w:cs="Times New Roman" w:eastAsia="Times New Roman" w:hAnsi="Times New Roman"/>
      <w:sz w:val="24"/>
      <w:szCs w:val="24"/>
      <w:lang w:eastAsia="es-ES"/>
    </w:rPr>
  </w:style>
  <w:style w:type="paragraph" w:styleId="BOPVDetalleNivel1" w:customStyle="1">
    <w:name w:val="BOPVDetalleNivel1"/>
    <w:basedOn w:val="BOPVDetalle0"/>
    <w:rsid w:val="00A60212"/>
  </w:style>
  <w:style w:type="paragraph" w:styleId="BOPVFirmaPuesto0" w:customStyle="1">
    <w:name w:val="BOPVFirmaPuesto"/>
    <w:basedOn w:val="BOPVDetalle0"/>
    <w:rsid w:val="00FA1060"/>
    <w:pPr>
      <w:spacing w:after="0"/>
      <w:ind w:firstLine="0"/>
    </w:pPr>
  </w:style>
  <w:style w:type="paragraph" w:styleId="BOPVClave" w:customStyle="1">
    <w:name w:val="BOPVClave"/>
    <w:basedOn w:val="BOPVDetalle0"/>
    <w:rsid w:val="00044B1E"/>
    <w:pPr>
      <w:ind w:firstLine="0"/>
      <w:jc w:val="center"/>
    </w:pPr>
    <w:rPr>
      <w:caps w:val="1"/>
    </w:rPr>
  </w:style>
  <w:style w:type="paragraph" w:styleId="BOPVDetalleNivel2" w:customStyle="1">
    <w:name w:val="BOPVDetalleNivel2"/>
    <w:basedOn w:val="BOPVDetalleNivel1"/>
    <w:rsid w:val="00044B1E"/>
    <w:pPr>
      <w:ind w:firstLine="709"/>
    </w:pPr>
  </w:style>
  <w:style w:type="paragraph" w:styleId="TablaTextoNegro" w:customStyle="1">
    <w:name w:val="TablaTextoNegro"/>
    <w:basedOn w:val="NormalWeb"/>
    <w:qFormat w:val="1"/>
    <w:rsid w:val="00C47757"/>
    <w:pPr>
      <w:spacing w:after="40" w:afterAutospacing="0" w:before="40" w:beforeAutospacing="0"/>
      <w:textAlignment w:val="baseline"/>
    </w:pPr>
    <w:rPr>
      <w:rFonts w:ascii="Arial" w:hAnsi="Arial" w:cstheme="minorHAnsi"/>
      <w:sz w:val="18"/>
      <w:szCs w:val="20"/>
    </w:rPr>
  </w:style>
  <w:style w:type="paragraph" w:styleId="TablaTextoAzul" w:customStyle="1">
    <w:name w:val="TablaTextoAzul"/>
    <w:basedOn w:val="NormalWeb"/>
    <w:qFormat w:val="1"/>
    <w:rsid w:val="00C47757"/>
    <w:pPr>
      <w:spacing w:after="40" w:afterAutospacing="0" w:before="40" w:beforeAutospacing="0"/>
      <w:textAlignment w:val="baseline"/>
    </w:pPr>
    <w:rPr>
      <w:rFonts w:ascii="Arial" w:hAnsi="Arial" w:cstheme="minorHAnsi"/>
      <w:color w:val="0033cc"/>
      <w:sz w:val="18"/>
      <w:szCs w:val="18"/>
    </w:rPr>
  </w:style>
  <w:style w:type="character" w:styleId="Textodelmarcadordeposicin">
    <w:name w:val="Placeholder Text"/>
    <w:basedOn w:val="Fuentedeprrafopredeter"/>
    <w:uiPriority w:val="99"/>
    <w:semiHidden w:val="1"/>
    <w:rsid w:val="00730C05"/>
    <w:rPr>
      <w:color w:val="808080"/>
    </w:rPr>
  </w:style>
  <w:style w:type="paragraph" w:styleId="TablaVieta" w:customStyle="1">
    <w:name w:val="TablaViñeta"/>
    <w:basedOn w:val="TablaTextoNegro"/>
    <w:qFormat w:val="1"/>
    <w:rsid w:val="00897659"/>
    <w:pPr>
      <w:numPr>
        <w:numId w:val="27"/>
      </w:numPr>
      <w:ind w:left="454" w:hanging="227"/>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2.wmf"/><Relationship Id="rId2" Type="http://schemas.openxmlformats.org/officeDocument/2006/relationships/image" Target="media/image1.wmf"/><Relationship Id="rId3" Type="http://schemas.openxmlformats.org/officeDocument/2006/relationships/theme" Target="theme/theme1.xml"/><Relationship Id="rId4" Type="http://schemas.openxmlformats.org/officeDocument/2006/relationships/settings" Target="settings.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s>
</file>

<file path=word/theme/theme1.xml><?xml version="1.0" encoding="utf-8"?>
<a:theme xmlns:a="http://schemas.openxmlformats.org/drawingml/2006/main" name="Office-ko gai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upn9dTCdgd9y6gMZkGQwrUvPF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TRRdzhUVW5KeXVNQ2RhV1hSeHdyMkN3aDZkUnoxMX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2025-05-08T07:25:00Z</dcterms:created>
  <dc:creator>Arraiz Argoitia, Begoña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0x010100AC19888A79E74847B30B6AAE087BF181</vt:lpwstr>
  </property>
</Properties>
</file>