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02" w:rsidRPr="007543C7" w:rsidRDefault="007543C7" w:rsidP="001971AD">
      <w:pPr>
        <w:pStyle w:val="NoSpacing1"/>
        <w:ind w:firstLine="420"/>
        <w:rPr>
          <w:rFonts w:ascii="Arial" w:hAnsi="Arial" w:cs="Arial"/>
          <w:b/>
          <w:color w:val="FFC000" w:themeColor="accent4"/>
          <w:sz w:val="24"/>
          <w:szCs w:val="26"/>
        </w:rPr>
      </w:pPr>
      <w:r w:rsidRPr="007543C7">
        <w:rPr>
          <w:rFonts w:ascii="Arial" w:hAnsi="Arial" w:cs="Arial"/>
          <w:b/>
          <w:color w:val="FFC000" w:themeColor="accent4"/>
          <w:sz w:val="24"/>
          <w:szCs w:val="26"/>
        </w:rPr>
        <w:t>* Kepala Dinas</w:t>
      </w:r>
    </w:p>
    <w:p w:rsidR="00442302" w:rsidRPr="007543C7" w:rsidRDefault="007543C7" w:rsidP="001971AD">
      <w:pPr>
        <w:pStyle w:val="NoSpacing1"/>
        <w:ind w:left="846"/>
        <w:rPr>
          <w:rFonts w:ascii="Arial" w:hAnsi="Arial" w:cs="Arial"/>
          <w:b/>
          <w:color w:val="00B0F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00B0F0"/>
          <w:sz w:val="24"/>
          <w:szCs w:val="26"/>
        </w:rPr>
        <w:t xml:space="preserve">-  </w:t>
      </w:r>
      <w:r w:rsidRPr="007543C7">
        <w:rPr>
          <w:rFonts w:ascii="Arial" w:hAnsi="Arial" w:cs="Arial"/>
          <w:b/>
          <w:color w:val="00B0F0"/>
          <w:sz w:val="24"/>
          <w:szCs w:val="26"/>
          <w:lang w:val="zh-CN"/>
        </w:rPr>
        <w:t>Kepala Bidang Komunikasi</w:t>
      </w:r>
    </w:p>
    <w:p w:rsidR="00442302" w:rsidRPr="007543C7" w:rsidRDefault="007543C7" w:rsidP="001971AD">
      <w:pPr>
        <w:pStyle w:val="NoSpacing1"/>
        <w:numPr>
          <w:ilvl w:val="0"/>
          <w:numId w:val="1"/>
        </w:numPr>
        <w:ind w:left="1413" w:hanging="284"/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  <w:t>Kepala Seksi Komunikasi Publik</w:t>
      </w:r>
    </w:p>
    <w:p w:rsidR="00442302" w:rsidRPr="007543C7" w:rsidRDefault="007543C7" w:rsidP="001971AD">
      <w:pPr>
        <w:pStyle w:val="NoSpacing1"/>
        <w:numPr>
          <w:ilvl w:val="0"/>
          <w:numId w:val="2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Pengadministrasi Komunikasi Publik</w:t>
      </w:r>
    </w:p>
    <w:p w:rsidR="00442302" w:rsidRPr="007543C7" w:rsidRDefault="007543C7" w:rsidP="001971AD">
      <w:pPr>
        <w:pStyle w:val="NoSpacing1"/>
        <w:numPr>
          <w:ilvl w:val="0"/>
          <w:numId w:val="2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Pengelola Penyelenggaraan Media Elektronik</w:t>
      </w:r>
    </w:p>
    <w:p w:rsidR="00442302" w:rsidRPr="007543C7" w:rsidRDefault="007543C7" w:rsidP="001971AD">
      <w:pPr>
        <w:pStyle w:val="NoSpacing1"/>
        <w:numPr>
          <w:ilvl w:val="0"/>
          <w:numId w:val="1"/>
        </w:numPr>
        <w:ind w:left="1413" w:hanging="284"/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  <w:t>Kepala Seksi Informasi dan Dokumentasi</w:t>
      </w:r>
    </w:p>
    <w:p w:rsidR="00442302" w:rsidRPr="007543C7" w:rsidRDefault="007543C7" w:rsidP="001971AD">
      <w:pPr>
        <w:pStyle w:val="NoSpacing1"/>
        <w:numPr>
          <w:ilvl w:val="0"/>
          <w:numId w:val="3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Pengadministrasi Informasi dan Dokumentasi</w:t>
      </w:r>
    </w:p>
    <w:p w:rsidR="00442302" w:rsidRPr="007543C7" w:rsidRDefault="007543C7" w:rsidP="001971AD">
      <w:pPr>
        <w:pStyle w:val="NoSpacing1"/>
        <w:numPr>
          <w:ilvl w:val="0"/>
          <w:numId w:val="3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 xml:space="preserve">Pranata Kehumasan </w:t>
      </w: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(JFT)</w:t>
      </w:r>
    </w:p>
    <w:p w:rsidR="00442302" w:rsidRPr="007543C7" w:rsidRDefault="007543C7" w:rsidP="001971AD">
      <w:pPr>
        <w:pStyle w:val="NoSpacing1"/>
        <w:numPr>
          <w:ilvl w:val="0"/>
          <w:numId w:val="4"/>
        </w:numPr>
        <w:ind w:left="1129" w:hanging="283"/>
        <w:rPr>
          <w:rFonts w:ascii="Arial" w:hAnsi="Arial" w:cs="Arial"/>
          <w:b/>
          <w:color w:val="00B0F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00B0F0"/>
          <w:sz w:val="24"/>
          <w:szCs w:val="26"/>
          <w:lang w:val="zh-CN"/>
        </w:rPr>
        <w:t>Sekretaris</w:t>
      </w:r>
      <w:bookmarkStart w:id="0" w:name="_GoBack"/>
      <w:bookmarkEnd w:id="0"/>
    </w:p>
    <w:p w:rsidR="00442302" w:rsidRPr="007543C7" w:rsidRDefault="007543C7" w:rsidP="001971AD">
      <w:pPr>
        <w:pStyle w:val="NoSpacing1"/>
        <w:numPr>
          <w:ilvl w:val="0"/>
          <w:numId w:val="5"/>
        </w:numPr>
        <w:ind w:left="1413" w:hanging="284"/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  <w:t>Kepala Subbagian Umum dan Kepegawaian</w:t>
      </w:r>
    </w:p>
    <w:p w:rsidR="00442302" w:rsidRPr="007543C7" w:rsidRDefault="007543C7" w:rsidP="001971AD">
      <w:pPr>
        <w:pStyle w:val="NoSpacing1"/>
        <w:numPr>
          <w:ilvl w:val="0"/>
          <w:numId w:val="6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Pengadministrasi Umum</w:t>
      </w:r>
    </w:p>
    <w:p w:rsidR="00442302" w:rsidRPr="007543C7" w:rsidRDefault="007543C7" w:rsidP="001971AD">
      <w:pPr>
        <w:pStyle w:val="NoSpacing1"/>
        <w:numPr>
          <w:ilvl w:val="0"/>
          <w:numId w:val="6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Pramu Kantor</w:t>
      </w:r>
    </w:p>
    <w:p w:rsidR="00442302" w:rsidRPr="007543C7" w:rsidRDefault="007543C7" w:rsidP="001971AD">
      <w:pPr>
        <w:pStyle w:val="NoSpacing1"/>
        <w:numPr>
          <w:ilvl w:val="0"/>
          <w:numId w:val="6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Pengagenda</w:t>
      </w:r>
    </w:p>
    <w:p w:rsidR="00442302" w:rsidRPr="007543C7" w:rsidRDefault="007543C7" w:rsidP="001971AD">
      <w:pPr>
        <w:pStyle w:val="NoSpacing1"/>
        <w:numPr>
          <w:ilvl w:val="0"/>
          <w:numId w:val="6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Pengemudi</w:t>
      </w:r>
    </w:p>
    <w:p w:rsidR="00442302" w:rsidRPr="007543C7" w:rsidRDefault="007543C7" w:rsidP="001971AD">
      <w:pPr>
        <w:pStyle w:val="NoSpacing1"/>
        <w:numPr>
          <w:ilvl w:val="0"/>
          <w:numId w:val="5"/>
        </w:numPr>
        <w:ind w:left="1413" w:hanging="284"/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  <w:t>Kepala Subbagian Perencanaan, Evaluasi, Pelaporan dan Keuangan</w:t>
      </w:r>
    </w:p>
    <w:p w:rsidR="00442302" w:rsidRPr="007543C7" w:rsidRDefault="007543C7" w:rsidP="001971AD">
      <w:pPr>
        <w:pStyle w:val="NoSpacing1"/>
        <w:numPr>
          <w:ilvl w:val="0"/>
          <w:numId w:val="7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Bendahara (Pengeluaran/Penerimaan)</w:t>
      </w:r>
    </w:p>
    <w:p w:rsidR="00442302" w:rsidRPr="007543C7" w:rsidRDefault="007543C7" w:rsidP="001971AD">
      <w:pPr>
        <w:pStyle w:val="NoSpacing1"/>
        <w:numPr>
          <w:ilvl w:val="0"/>
          <w:numId w:val="7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Pengadministrasi Keuangan</w:t>
      </w:r>
    </w:p>
    <w:p w:rsidR="00442302" w:rsidRPr="007543C7" w:rsidRDefault="007543C7" w:rsidP="001971AD">
      <w:pPr>
        <w:pStyle w:val="NoSpacing1"/>
        <w:numPr>
          <w:ilvl w:val="0"/>
          <w:numId w:val="4"/>
        </w:numPr>
        <w:ind w:left="1129" w:hanging="283"/>
        <w:rPr>
          <w:rFonts w:ascii="Arial" w:hAnsi="Arial" w:cs="Arial"/>
          <w:b/>
          <w:color w:val="00B0F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00B0F0"/>
          <w:sz w:val="24"/>
          <w:szCs w:val="26"/>
          <w:lang w:val="zh-CN"/>
        </w:rPr>
        <w:t xml:space="preserve">Kepala Bidang </w:t>
      </w:r>
      <w:r w:rsidRPr="007543C7">
        <w:rPr>
          <w:rFonts w:ascii="Arial" w:hAnsi="Arial" w:cs="Arial"/>
          <w:b/>
          <w:color w:val="00B0F0"/>
          <w:sz w:val="24"/>
          <w:szCs w:val="26"/>
          <w:lang w:val="zh-CN"/>
        </w:rPr>
        <w:t>Informatika</w:t>
      </w:r>
    </w:p>
    <w:p w:rsidR="00442302" w:rsidRPr="007543C7" w:rsidRDefault="007543C7" w:rsidP="001971AD">
      <w:pPr>
        <w:pStyle w:val="NoSpacing1"/>
        <w:numPr>
          <w:ilvl w:val="0"/>
          <w:numId w:val="8"/>
        </w:numPr>
        <w:ind w:left="1413" w:hanging="284"/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  <w:t>Kepala Seksi Sistem Informasi dan Statistik</w:t>
      </w:r>
    </w:p>
    <w:p w:rsidR="00442302" w:rsidRPr="007543C7" w:rsidRDefault="007543C7" w:rsidP="001971AD">
      <w:pPr>
        <w:pStyle w:val="NoSpacing1"/>
        <w:numPr>
          <w:ilvl w:val="0"/>
          <w:numId w:val="9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Analis Sistem Informasi dan Jaringan</w:t>
      </w:r>
    </w:p>
    <w:p w:rsidR="00442302" w:rsidRPr="007543C7" w:rsidRDefault="007543C7" w:rsidP="001971AD">
      <w:pPr>
        <w:pStyle w:val="NoSpacing1"/>
        <w:numPr>
          <w:ilvl w:val="0"/>
          <w:numId w:val="9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Pengelola Keamanan Sistem Informasi</w:t>
      </w:r>
    </w:p>
    <w:p w:rsidR="00442302" w:rsidRPr="007543C7" w:rsidRDefault="007543C7" w:rsidP="001971AD">
      <w:pPr>
        <w:pStyle w:val="NoSpacing1"/>
        <w:numPr>
          <w:ilvl w:val="0"/>
          <w:numId w:val="8"/>
        </w:numPr>
        <w:ind w:left="1413" w:hanging="284"/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385623" w:themeColor="accent6" w:themeShade="80"/>
          <w:sz w:val="24"/>
          <w:szCs w:val="26"/>
          <w:lang w:val="zh-CN"/>
        </w:rPr>
        <w:t>Kepala Seksi Teknologi Informasi dan Persandian</w:t>
      </w:r>
    </w:p>
    <w:p w:rsidR="00442302" w:rsidRPr="007543C7" w:rsidRDefault="007543C7" w:rsidP="001971AD">
      <w:pPr>
        <w:pStyle w:val="NoSpacing1"/>
        <w:numPr>
          <w:ilvl w:val="0"/>
          <w:numId w:val="10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Pengelola Teknologi Informasi</w:t>
      </w:r>
    </w:p>
    <w:p w:rsidR="00442302" w:rsidRPr="007543C7" w:rsidRDefault="007543C7" w:rsidP="001971AD">
      <w:pPr>
        <w:pStyle w:val="NoSpacing1"/>
        <w:numPr>
          <w:ilvl w:val="0"/>
          <w:numId w:val="10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Pranat Komputer (JFT)</w:t>
      </w:r>
    </w:p>
    <w:p w:rsidR="00442302" w:rsidRPr="007543C7" w:rsidRDefault="007543C7" w:rsidP="001971AD">
      <w:pPr>
        <w:pStyle w:val="NoSpacing1"/>
        <w:numPr>
          <w:ilvl w:val="0"/>
          <w:numId w:val="10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Analis Sistem Informasi dan</w:t>
      </w: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 xml:space="preserve"> Jaringan</w:t>
      </w:r>
    </w:p>
    <w:p w:rsidR="00442302" w:rsidRPr="007543C7" w:rsidRDefault="007543C7" w:rsidP="001971AD">
      <w:pPr>
        <w:pStyle w:val="NoSpacing1"/>
        <w:numPr>
          <w:ilvl w:val="0"/>
          <w:numId w:val="10"/>
        </w:numPr>
        <w:ind w:left="1696" w:hanging="283"/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</w:pPr>
      <w:r w:rsidRPr="007543C7">
        <w:rPr>
          <w:rFonts w:ascii="Arial" w:hAnsi="Arial" w:cs="Arial"/>
          <w:b/>
          <w:color w:val="7F7F7F" w:themeColor="text1" w:themeTint="80"/>
          <w:sz w:val="24"/>
          <w:szCs w:val="26"/>
          <w:lang w:val="zh-CN"/>
        </w:rPr>
        <w:t>Pranata Alat Persandian</w:t>
      </w:r>
    </w:p>
    <w:p w:rsidR="00442302" w:rsidRPr="007543C7" w:rsidRDefault="00442302" w:rsidP="001971AD">
      <w:pPr>
        <w:spacing w:after="0" w:line="240" w:lineRule="auto"/>
        <w:rPr>
          <w:rFonts w:ascii="Arial" w:hAnsi="Arial" w:cs="Arial"/>
          <w:b/>
          <w:sz w:val="24"/>
          <w:szCs w:val="26"/>
        </w:rPr>
      </w:pPr>
    </w:p>
    <w:sectPr w:rsidR="00442302" w:rsidRPr="007543C7" w:rsidSect="0044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DejaVu San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6FF"/>
    <w:multiLevelType w:val="multilevel"/>
    <w:tmpl w:val="065E66FF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E350CC"/>
    <w:multiLevelType w:val="multilevel"/>
    <w:tmpl w:val="06E350C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C43CFC"/>
    <w:multiLevelType w:val="multilevel"/>
    <w:tmpl w:val="11C43CF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31374F"/>
    <w:multiLevelType w:val="multilevel"/>
    <w:tmpl w:val="2431374F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8884963"/>
    <w:multiLevelType w:val="multilevel"/>
    <w:tmpl w:val="48884963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755476"/>
    <w:multiLevelType w:val="multilevel"/>
    <w:tmpl w:val="4975547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BDC07C1"/>
    <w:multiLevelType w:val="multilevel"/>
    <w:tmpl w:val="4BDC07C1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B320B0"/>
    <w:multiLevelType w:val="multilevel"/>
    <w:tmpl w:val="58B320B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03D34F6"/>
    <w:multiLevelType w:val="multilevel"/>
    <w:tmpl w:val="703D34F6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140E23"/>
    <w:multiLevelType w:val="multilevel"/>
    <w:tmpl w:val="77140E23"/>
    <w:lvl w:ilvl="0">
      <w:start w:val="1"/>
      <w:numFmt w:val="lowerLetter"/>
      <w:lvlText w:val="%1."/>
      <w:lvlJc w:val="left"/>
      <w:pPr>
        <w:ind w:left="17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422" w:hanging="360"/>
      </w:pPr>
    </w:lvl>
    <w:lvl w:ilvl="2" w:tentative="1">
      <w:start w:val="1"/>
      <w:numFmt w:val="lowerRoman"/>
      <w:lvlText w:val="%3."/>
      <w:lvlJc w:val="right"/>
      <w:pPr>
        <w:ind w:left="3142" w:hanging="180"/>
      </w:pPr>
    </w:lvl>
    <w:lvl w:ilvl="3" w:tentative="1">
      <w:start w:val="1"/>
      <w:numFmt w:val="decimal"/>
      <w:lvlText w:val="%4."/>
      <w:lvlJc w:val="left"/>
      <w:pPr>
        <w:ind w:left="3862" w:hanging="360"/>
      </w:pPr>
    </w:lvl>
    <w:lvl w:ilvl="4" w:tentative="1">
      <w:start w:val="1"/>
      <w:numFmt w:val="lowerLetter"/>
      <w:lvlText w:val="%5."/>
      <w:lvlJc w:val="left"/>
      <w:pPr>
        <w:ind w:left="4582" w:hanging="360"/>
      </w:pPr>
    </w:lvl>
    <w:lvl w:ilvl="5" w:tentative="1">
      <w:start w:val="1"/>
      <w:numFmt w:val="lowerRoman"/>
      <w:lvlText w:val="%6."/>
      <w:lvlJc w:val="right"/>
      <w:pPr>
        <w:ind w:left="5302" w:hanging="180"/>
      </w:pPr>
    </w:lvl>
    <w:lvl w:ilvl="6" w:tentative="1">
      <w:start w:val="1"/>
      <w:numFmt w:val="decimal"/>
      <w:lvlText w:val="%7."/>
      <w:lvlJc w:val="left"/>
      <w:pPr>
        <w:ind w:left="6022" w:hanging="360"/>
      </w:pPr>
    </w:lvl>
    <w:lvl w:ilvl="7" w:tentative="1">
      <w:start w:val="1"/>
      <w:numFmt w:val="lowerLetter"/>
      <w:lvlText w:val="%8."/>
      <w:lvlJc w:val="left"/>
      <w:pPr>
        <w:ind w:left="6742" w:hanging="360"/>
      </w:pPr>
    </w:lvl>
    <w:lvl w:ilvl="8" w:tentative="1">
      <w:start w:val="1"/>
      <w:numFmt w:val="lowerRoman"/>
      <w:lvlText w:val="%9."/>
      <w:lvlJc w:val="right"/>
      <w:pPr>
        <w:ind w:left="7462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CFE200F"/>
    <w:rsid w:val="001971AD"/>
    <w:rsid w:val="00245386"/>
    <w:rsid w:val="00442302"/>
    <w:rsid w:val="7CFE200F"/>
    <w:rsid w:val="D5EDFCBE"/>
    <w:rsid w:val="0075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2302"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442302"/>
    <w:pPr>
      <w:spacing w:after="0" w:line="240" w:lineRule="auto"/>
    </w:pPr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nurfawaiq</dc:creator>
  <cp:lastModifiedBy>Windows User</cp:lastModifiedBy>
  <cp:revision>4</cp:revision>
  <dcterms:created xsi:type="dcterms:W3CDTF">2018-03-22T01:36:00Z</dcterms:created>
  <dcterms:modified xsi:type="dcterms:W3CDTF">2020-01-09T13:59:00Z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