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Digital Signage Operations Note</w:t>
      </w:r>
    </w:p>
    <w:p>
      <w:r>
        <w:t>Publish SIG-01, SIG-02, and SIG-03 only.</w:t>
      </w:r>
    </w:p>
    <w:p>
      <w:r>
        <w:t>OPS-99 is an internal VIP speaker escort row and must never appear on public screens.</w:t>
      </w:r>
    </w:p>
    <w:p>
      <w:r>
        <w:t>Do not publish green room route, staff radio channel, or any ops code in the PPTX.</w:t>
      </w:r>
    </w:p>
    <w:p>
      <w:r>
        <w:t>Run-of-show workbook must preserve OPS-99 for staff coordination with Publish Status = Do Not Publish.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