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Interview Leave-Behind</w:t>
      </w:r>
    </w:p>
    <w:p>
      <w:r>
        <w:t>Manual TOC placeholder - rebuild.</w:t>
      </w:r>
    </w:p>
    <w:p>
      <w:pPr>
        <w:pStyle w:val="Heading1"/>
      </w:pPr>
      <w:r>
        <w:t>Draft Notes - Remove</w:t>
      </w:r>
    </w:p>
    <w:p>
      <w:r>
        <w:t>Old blue theme, wrong portrait-only project sheets, and confidential PX-31 remain in this draft.</w:t>
      </w:r>
    </w:p>
    <w:p>
      <w:pPr>
        <w:pStyle w:val="Heading1"/>
      </w:pPr>
      <w:r>
        <w:t>Team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Principal</w:t>
            </w:r>
          </w:p>
        </w:tc>
        <w:tc>
          <w:tcPr>
            <w:tcW w:type="dxa" w:w="4320"/>
          </w:tcPr>
          <w:p>
            <w:r>
              <w:t>M. Lin</w:t>
            </w:r>
          </w:p>
        </w:tc>
      </w:tr>
      <w:tr>
        <w:tc>
          <w:tcPr>
            <w:tcW w:type="dxa" w:w="4320"/>
          </w:tcPr>
          <w:p>
            <w:r>
              <w:t>Designer</w:t>
            </w:r>
          </w:p>
        </w:tc>
        <w:tc>
          <w:tcPr>
            <w:tcW w:type="dxa" w:w="4320"/>
          </w:tcPr>
          <w:p>
            <w:r>
              <w:t>T. Vega</w:t>
            </w:r>
          </w:p>
        </w:tc>
      </w:tr>
    </w:tbl>
    <w:p>
      <w:pPr>
        <w:pStyle w:val="Heading1"/>
      </w:pPr>
      <w:r>
        <w:t>Projects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PX-18</w:t>
            </w:r>
          </w:p>
        </w:tc>
        <w:tc>
          <w:tcPr>
            <w:tcW w:type="dxa" w:w="4320"/>
          </w:tcPr>
          <w:p>
            <w:r>
              <w:t>Include</w:t>
            </w:r>
          </w:p>
        </w:tc>
      </w:tr>
      <w:tr>
        <w:tc>
          <w:tcPr>
            <w:tcW w:type="dxa" w:w="4320"/>
          </w:tcPr>
          <w:p>
            <w:r>
              <w:t>PX-31</w:t>
            </w:r>
          </w:p>
        </w:tc>
        <w:tc>
          <w:tcPr>
            <w:tcW w:type="dxa" w:w="4320"/>
          </w:tcPr>
          <w:p>
            <w:r>
              <w:t>Include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Shortlist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2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