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Reviewer Formatting Note</w:t>
      </w:r>
    </w:p>
    <w:p>
      <w:r>
        <w:t>Use 0.7 inch top/bottom margins and 0.75 inch left/right margins.</w:t>
      </w:r>
    </w:p>
    <w:p>
      <w:r>
        <w:t>Public narrative may include P-01, P-02, and P-03 only.</w:t>
      </w:r>
    </w:p>
    <w:p>
      <w:r>
        <w:t>P-04 is an internal-only unallowable cost and must stay out of the Word narrative.</w:t>
      </w:r>
    </w:p>
    <w:p>
      <w:r>
        <w:t>Excel workbook must retain P-04 with Publish = No and show it as internal.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4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