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BookMind – Quality Assurance (QA) Plan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BIL 481 – Programming Assignment 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BookMind – AI-Based Personalized Book Recommendation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VAREON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Quality Assurance Strategy</w:t>
        <w:br w:type="textWrapping"/>
        <w:t xml:space="preserve">1.1 QA Overview</w:t>
        <w:br w:type="textWrapping"/>
        <w:t xml:space="preserve">1.2 Testing Methodologies</w:t>
        <w:br w:type="textWrapping"/>
        <w:t xml:space="preserve">1.3 Automated vs Manual Testing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Quality Factors &amp; Metrics</w:t>
        <w:br w:type="textWrapping"/>
        <w:t xml:space="preserve">2.1 Selected Quality Factors</w:t>
        <w:br w:type="textWrapping"/>
        <w:t xml:space="preserve">2.2 Measurement Metrics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Plan</w:t>
        <w:br w:type="textWrapping"/>
        <w:t xml:space="preserve">3.1 Test Case Format</w:t>
        <w:br w:type="textWrapping"/>
        <w:t xml:space="preserve">3.2 Test Cases</w:t>
        <w:br w:type="textWrapping"/>
        <w:t xml:space="preserve">3.3 Bug Reporting &amp; Tracking Process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Matrix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1. Quality Assurance Strategy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1.1 QA Overview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goal of the BookMind QA plan is to ensure that the system works reliably, performs efficiently, and delivers high-quality book recommendations.</w:t>
        <w:br w:type="textWrapping"/>
        <w:t xml:space="preserve">Quality assurance activities will focus on: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accuracy (login, search, rating, recommendations)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reliability and performance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experience quality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correctness and security controls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QA process will begin early in development and continue throughout all stages of implementation.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1.2 Testing Methodologies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BookMind will apply multiple testing methodologies to ensure all critical aspects of the system are evaluated: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Unit Testing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Covers backend functions such as: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logic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recommendation calculations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functions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rating storage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using Python unit test frameworks.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Integration Testing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Ensures components interact correctly: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78727598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Frontend ↔ Backend</w:t>
          </w:r>
        </w:sdtContent>
      </w:sdt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262183488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Backend ↔ Database</w:t>
          </w:r>
        </w:sdtContent>
      </w:sdt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-108904431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Backend ↔ ML Engine</w:t>
          </w:r>
        </w:sdtContent>
      </w:sdt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792969988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Example: Adding a rating → DB updated → recommender uses new data.</w:t>
          </w:r>
        </w:sdtContent>
      </w:sdt>
    </w:p>
    <w:p w:rsidR="00000000" w:rsidDel="00000000" w:rsidP="00000000" w:rsidRDefault="00000000" w:rsidRPr="00000000" w14:paraId="0000002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Functional Testing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Checks if use cases work end-to-end: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rating</w:t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results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Recommendation list</w:t>
      </w:r>
    </w:p>
    <w:p w:rsidR="00000000" w:rsidDel="00000000" w:rsidP="00000000" w:rsidRDefault="00000000" w:rsidRPr="00000000" w14:paraId="0000002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Usability Testing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group of students evaluate UI clarity and ease of use.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Feedback is recorded and used to adjust UI.</w:t>
      </w:r>
    </w:p>
    <w:p w:rsidR="00000000" w:rsidDel="00000000" w:rsidP="00000000" w:rsidRDefault="00000000" w:rsidRPr="00000000" w14:paraId="0000002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Performance Testing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Evaluates: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response time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Recommendation generation time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Concurrent request handling</w:t>
      </w:r>
    </w:p>
    <w:p w:rsidR="00000000" w:rsidDel="00000000" w:rsidP="00000000" w:rsidRDefault="00000000" w:rsidRPr="00000000" w14:paraId="0000002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 Security Testing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Tests related to:</w:t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</w:t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Unauthorized data access</w:t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sanitization</w:t>
      </w:r>
    </w:p>
    <w:p w:rsidR="00000000" w:rsidDel="00000000" w:rsidP="00000000" w:rsidRDefault="00000000" w:rsidRPr="00000000" w14:paraId="0000003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1.3 Automated vs Manual Testing</w:t>
      </w:r>
    </w:p>
    <w:tbl>
      <w:tblPr>
        <w:tblStyle w:val="Table1"/>
        <w:tblW w:w="5671.0" w:type="dxa"/>
        <w:jc w:val="left"/>
        <w:tblLayout w:type="fixed"/>
        <w:tblLook w:val="0400"/>
      </w:tblPr>
      <w:tblGrid>
        <w:gridCol w:w="3588"/>
        <w:gridCol w:w="1207"/>
        <w:gridCol w:w="876"/>
        <w:tblGridChange w:id="0">
          <w:tblGrid>
            <w:gridCol w:w="3588"/>
            <w:gridCol w:w="1207"/>
            <w:gridCol w:w="8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Automated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Unit Tests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Integration Tests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Endpoint Tests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UI/UX Usability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 Result Evaluation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Recommendation Quality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 (token check, invalid login)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is applied where repeatability is needed.</w:t>
        <w:br w:type="textWrapping"/>
        <w:t xml:space="preserve">User experience and UI quality rely on manual reviews.</w:t>
      </w:r>
    </w:p>
    <w:p w:rsidR="00000000" w:rsidDel="00000000" w:rsidP="00000000" w:rsidRDefault="00000000" w:rsidRPr="00000000" w14:paraId="0000005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Quality Factors &amp; Metrics</w:t>
      </w:r>
    </w:p>
    <w:p w:rsidR="00000000" w:rsidDel="00000000" w:rsidP="00000000" w:rsidRDefault="00000000" w:rsidRPr="00000000" w14:paraId="0000005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PA2 gereği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kalite faktörü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seçiyoruz.</w:t>
        <w:br w:type="textWrapping"/>
        <w:t xml:space="preserve">BookMind’a göre en uygunu:</w:t>
      </w:r>
    </w:p>
    <w:p w:rsidR="00000000" w:rsidDel="00000000" w:rsidP="00000000" w:rsidRDefault="00000000" w:rsidRPr="00000000" w14:paraId="0000005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2.1 Selected Quality Factors</w:t>
      </w:r>
    </w:p>
    <w:p w:rsidR="00000000" w:rsidDel="00000000" w:rsidP="00000000" w:rsidRDefault="00000000" w:rsidRPr="00000000" w14:paraId="0000005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Performance</w:t>
      </w:r>
    </w:p>
    <w:p w:rsidR="00000000" w:rsidDel="00000000" w:rsidP="00000000" w:rsidRDefault="00000000" w:rsidRPr="00000000" w14:paraId="0000005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provide fast responses for search and recommendation queries.</w:t>
      </w:r>
    </w:p>
    <w:p w:rsidR="00000000" w:rsidDel="00000000" w:rsidP="00000000" w:rsidRDefault="00000000" w:rsidRPr="00000000" w14:paraId="0000005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Usability</w:t>
      </w:r>
    </w:p>
    <w:p w:rsidR="00000000" w:rsidDel="00000000" w:rsidP="00000000" w:rsidRDefault="00000000" w:rsidRPr="00000000" w14:paraId="0000005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interface should be intuitive and easy to navigate, even for non-technical users.</w:t>
      </w:r>
    </w:p>
    <w:p w:rsidR="00000000" w:rsidDel="00000000" w:rsidP="00000000" w:rsidRDefault="00000000" w:rsidRPr="00000000" w14:paraId="0000005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Security</w:t>
      </w:r>
    </w:p>
    <w:p w:rsidR="00000000" w:rsidDel="00000000" w:rsidP="00000000" w:rsidRDefault="00000000" w:rsidRPr="00000000" w14:paraId="0000005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data (ratings, profile info, email/password) must be protected.</w:t>
      </w:r>
    </w:p>
    <w:p w:rsidR="00000000" w:rsidDel="00000000" w:rsidP="00000000" w:rsidRDefault="00000000" w:rsidRPr="00000000" w14:paraId="0000005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Maintainability</w:t>
      </w:r>
    </w:p>
    <w:p w:rsidR="00000000" w:rsidDel="00000000" w:rsidP="00000000" w:rsidRDefault="00000000" w:rsidRPr="00000000" w14:paraId="0000005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codebase should be clear, modular, and easy to modify during future updates.</w:t>
      </w:r>
    </w:p>
    <w:p w:rsidR="00000000" w:rsidDel="00000000" w:rsidP="00000000" w:rsidRDefault="00000000" w:rsidRPr="00000000" w14:paraId="0000005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2.2 Metrics</w:t>
      </w:r>
    </w:p>
    <w:tbl>
      <w:tblPr>
        <w:tblStyle w:val="Table2"/>
        <w:tblW w:w="9072.0" w:type="dxa"/>
        <w:jc w:val="left"/>
        <w:tblLayout w:type="fixed"/>
        <w:tblLook w:val="0400"/>
      </w:tblPr>
      <w:tblGrid>
        <w:gridCol w:w="1676"/>
        <w:gridCol w:w="2621"/>
        <w:gridCol w:w="4775"/>
        <w:tblGridChange w:id="0">
          <w:tblGrid>
            <w:gridCol w:w="1676"/>
            <w:gridCol w:w="2621"/>
            <w:gridCol w:w="47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Quality Factor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Measurement Metric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Speed of system responses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Avg response time &lt; 2 sec (search), &lt; 3 sec (recommendations)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Ease of use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172878880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User satisfaction score ≥ 4/5 in small-scale surveys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Protection against unauthorized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detected vulnerabilities (target = 0 critical issues)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Ease of extending or modifying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Cyclomatic Complexity &lt; 10 for key modules; folder structure consistency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Test Plan</w:t>
      </w:r>
    </w:p>
    <w:p w:rsidR="00000000" w:rsidDel="00000000" w:rsidP="00000000" w:rsidRDefault="00000000" w:rsidRPr="00000000" w14:paraId="0000007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3.1 Test Case Format</w:t>
      </w:r>
    </w:p>
    <w:p w:rsidR="00000000" w:rsidDel="00000000" w:rsidP="00000000" w:rsidRDefault="00000000" w:rsidRPr="00000000" w14:paraId="0000007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test case includes: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Actual 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(after execution)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 (Pass/Fail)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3.2 Test Cases (Minimum required: 5 — Here: 7 for completeness)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TC-01: User Login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account exists.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email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password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login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dashboard loads, token created.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TC-02: User Registration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Email not used before.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Fill registration form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New user added to Firestore, auto-login or redirect to login page.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TC-03: Book Search Function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“Harry Potter” in search bar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search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API returns matching books; displayed in list.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TC-04: Rating Submission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logged in.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book page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rating (1–5)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Rating stored in DB; confirmation message shown.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TC-05: Recommendation Generation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has at least 3 ratings.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 Recommendations page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Personalized book list appears; each item contains title, author, cover.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TC-06: Unauthorized Access Attempt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/api/users/{id}/recommendations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without token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Error 401 Unauthorized.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TC-07: Search Performance Test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50 searches in a loop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Average response time &lt; 2 seconds.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 Bug Reporting &amp; Tracking Process</w:t>
      </w:r>
    </w:p>
    <w:p w:rsidR="00000000" w:rsidDel="00000000" w:rsidP="00000000" w:rsidRDefault="00000000" w:rsidRPr="00000000" w14:paraId="000000A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Bug tracking will be done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Issues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A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Bug Report Format: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Issue Title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Steps to Reproduce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Behavior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 Behavior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Assigned Member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Severity (Low, Medium, High, Critical)</w:t>
      </w:r>
    </w:p>
    <w:p w:rsidR="00000000" w:rsidDel="00000000" w:rsidP="00000000" w:rsidRDefault="00000000" w:rsidRPr="00000000" w14:paraId="000000B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Workflow: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2091965722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Tester creates a GitHub Issue → labels it.</w:t>
          </w:r>
        </w:sdtContent>
      </w:sdt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532224399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Developer assigns themselves → fixes defect.</w:t>
          </w:r>
        </w:sdtContent>
      </w:sdt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2014644609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Tester retests → closes issue if resolved.</w:t>
          </w:r>
        </w:sdtContent>
      </w:sdt>
    </w:p>
    <w:p w:rsidR="00000000" w:rsidDel="00000000" w:rsidP="00000000" w:rsidRDefault="00000000" w:rsidRPr="00000000" w14:paraId="000000B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Task Matrix (QA Plan)</w:t>
      </w:r>
    </w:p>
    <w:tbl>
      <w:tblPr>
        <w:tblStyle w:val="Table3"/>
        <w:tblW w:w="7764.000000000001" w:type="dxa"/>
        <w:jc w:val="left"/>
        <w:tblLayout w:type="fixed"/>
        <w:tblLook w:val="0400"/>
      </w:tblPr>
      <w:tblGrid>
        <w:gridCol w:w="2602"/>
        <w:gridCol w:w="2920"/>
        <w:gridCol w:w="2242"/>
        <w:tblGridChange w:id="0">
          <w:tblGrid>
            <w:gridCol w:w="2602"/>
            <w:gridCol w:w="2920"/>
            <w:gridCol w:w="224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Responsible Member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Strategy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 scope, methodologies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Samet Emre Demir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Quality Factors &amp; Metrics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Metric definitions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Melih Rıza Koç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Creating detailed test cases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İclal Suzan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 Tracking Plan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 workflow setup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Samet Emre Demir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Review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Formatting, revision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Members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REM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Balk7">
    <w:name w:val="heading 7"/>
    <w:basedOn w:val="Normal"/>
    <w:next w:val="Normal"/>
    <w:link w:val="Balk7Char"/>
    <w:uiPriority w:val="9"/>
    <w:semiHidden w:val="1"/>
    <w:unhideWhenUsed w:val="1"/>
    <w:qFormat w:val="1"/>
    <w:rsid w:val="005202C9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alk8">
    <w:name w:val="heading 8"/>
    <w:basedOn w:val="Normal"/>
    <w:next w:val="Normal"/>
    <w:link w:val="Balk8Char"/>
    <w:uiPriority w:val="9"/>
    <w:semiHidden w:val="1"/>
    <w:unhideWhenUsed w:val="1"/>
    <w:qFormat w:val="1"/>
    <w:rsid w:val="005202C9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alk9">
    <w:name w:val="heading 9"/>
    <w:basedOn w:val="Normal"/>
    <w:next w:val="Normal"/>
    <w:link w:val="Balk9Char"/>
    <w:uiPriority w:val="9"/>
    <w:semiHidden w:val="1"/>
    <w:unhideWhenUsed w:val="1"/>
    <w:qFormat w:val="1"/>
    <w:rsid w:val="005202C9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character" w:styleId="Balk1Char" w:customStyle="1">
    <w:name w:val="Başlık 1 Char"/>
    <w:basedOn w:val="VarsaylanParagrafYazTipi"/>
    <w:link w:val="Balk1"/>
    <w:uiPriority w:val="9"/>
    <w:rsid w:val="005202C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rsid w:val="005202C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rsid w:val="005202C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 w:val="1"/>
    <w:rsid w:val="005202C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alk5Char" w:customStyle="1">
    <w:name w:val="Başlık 5 Char"/>
    <w:basedOn w:val="VarsaylanParagrafYazTipi"/>
    <w:link w:val="Balk5"/>
    <w:uiPriority w:val="9"/>
    <w:semiHidden w:val="1"/>
    <w:rsid w:val="005202C9"/>
    <w:rPr>
      <w:rFonts w:cstheme="majorBidi" w:eastAsiaTheme="majorEastAsia"/>
      <w:color w:val="0f4761" w:themeColor="accent1" w:themeShade="0000BF"/>
    </w:rPr>
  </w:style>
  <w:style w:type="character" w:styleId="Balk6Char" w:customStyle="1">
    <w:name w:val="Başlık 6 Char"/>
    <w:basedOn w:val="VarsaylanParagrafYazTipi"/>
    <w:link w:val="Balk6"/>
    <w:uiPriority w:val="9"/>
    <w:semiHidden w:val="1"/>
    <w:rsid w:val="005202C9"/>
    <w:rPr>
      <w:rFonts w:cstheme="majorBidi" w:eastAsiaTheme="majorEastAsia"/>
      <w:i w:val="1"/>
      <w:iCs w:val="1"/>
      <w:color w:val="595959" w:themeColor="text1" w:themeTint="0000A6"/>
    </w:rPr>
  </w:style>
  <w:style w:type="character" w:styleId="Balk7Char" w:customStyle="1">
    <w:name w:val="Başlık 7 Char"/>
    <w:basedOn w:val="VarsaylanParagrafYazTipi"/>
    <w:link w:val="Balk7"/>
    <w:uiPriority w:val="9"/>
    <w:semiHidden w:val="1"/>
    <w:rsid w:val="005202C9"/>
    <w:rPr>
      <w:rFonts w:cstheme="majorBidi" w:eastAsiaTheme="majorEastAsia"/>
      <w:color w:val="595959" w:themeColor="text1" w:themeTint="0000A6"/>
    </w:rPr>
  </w:style>
  <w:style w:type="character" w:styleId="Balk8Char" w:customStyle="1">
    <w:name w:val="Başlık 8 Char"/>
    <w:basedOn w:val="VarsaylanParagrafYazTipi"/>
    <w:link w:val="Balk8"/>
    <w:uiPriority w:val="9"/>
    <w:semiHidden w:val="1"/>
    <w:rsid w:val="005202C9"/>
    <w:rPr>
      <w:rFonts w:cstheme="majorBidi" w:eastAsiaTheme="majorEastAsia"/>
      <w:i w:val="1"/>
      <w:iCs w:val="1"/>
      <w:color w:val="272727" w:themeColor="text1" w:themeTint="0000D8"/>
    </w:rPr>
  </w:style>
  <w:style w:type="character" w:styleId="Balk9Char" w:customStyle="1">
    <w:name w:val="Başlık 9 Char"/>
    <w:basedOn w:val="VarsaylanParagrafYazTipi"/>
    <w:link w:val="Balk9"/>
    <w:uiPriority w:val="9"/>
    <w:semiHidden w:val="1"/>
    <w:rsid w:val="005202C9"/>
    <w:rPr>
      <w:rFonts w:cstheme="majorBidi" w:eastAsiaTheme="majorEastAsia"/>
      <w:color w:val="272727" w:themeColor="text1" w:themeTint="0000D8"/>
    </w:rPr>
  </w:style>
  <w:style w:type="character" w:styleId="KonuBalChar" w:customStyle="1">
    <w:name w:val="Konu Başlığı Char"/>
    <w:basedOn w:val="VarsaylanParagrafYazTipi"/>
    <w:link w:val="KonuBal"/>
    <w:uiPriority w:val="10"/>
    <w:rsid w:val="005202C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ltyazChar" w:customStyle="1">
    <w:name w:val="Altyazı Char"/>
    <w:basedOn w:val="VarsaylanParagrafYazTipi"/>
    <w:link w:val="Altyaz"/>
    <w:uiPriority w:val="11"/>
    <w:rsid w:val="005202C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 w:val="1"/>
    <w:rsid w:val="005202C9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AlntChar" w:customStyle="1">
    <w:name w:val="Alıntı Char"/>
    <w:basedOn w:val="VarsaylanParagrafYazTipi"/>
    <w:link w:val="Alnt"/>
    <w:uiPriority w:val="29"/>
    <w:rsid w:val="005202C9"/>
    <w:rPr>
      <w:i w:val="1"/>
      <w:iCs w:val="1"/>
      <w:color w:val="404040" w:themeColor="text1" w:themeTint="0000BF"/>
    </w:rPr>
  </w:style>
  <w:style w:type="paragraph" w:styleId="ListeParagraf">
    <w:name w:val="List Paragraph"/>
    <w:basedOn w:val="Normal"/>
    <w:uiPriority w:val="34"/>
    <w:qFormat w:val="1"/>
    <w:rsid w:val="005202C9"/>
    <w:pPr>
      <w:ind w:left="720"/>
      <w:contextualSpacing w:val="1"/>
    </w:pPr>
  </w:style>
  <w:style w:type="character" w:styleId="GlVurgulama">
    <w:name w:val="Intense Emphasis"/>
    <w:basedOn w:val="VarsaylanParagrafYazTipi"/>
    <w:uiPriority w:val="21"/>
    <w:qFormat w:val="1"/>
    <w:rsid w:val="005202C9"/>
    <w:rPr>
      <w:i w:val="1"/>
      <w:iCs w:val="1"/>
      <w:color w:val="0f4761" w:themeColor="accent1" w:themeShade="0000BF"/>
    </w:rPr>
  </w:style>
  <w:style w:type="paragraph" w:styleId="GlAlnt">
    <w:name w:val="Intense Quote"/>
    <w:basedOn w:val="Normal"/>
    <w:next w:val="Normal"/>
    <w:link w:val="GlAlntChar"/>
    <w:uiPriority w:val="30"/>
    <w:qFormat w:val="1"/>
    <w:rsid w:val="005202C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5202C9"/>
    <w:rPr>
      <w:i w:val="1"/>
      <w:iCs w:val="1"/>
      <w:color w:val="0f4761" w:themeColor="accent1" w:themeShade="0000BF"/>
    </w:rPr>
  </w:style>
  <w:style w:type="character" w:styleId="GlBavuru">
    <w:name w:val="Intense Reference"/>
    <w:basedOn w:val="VarsaylanParagrafYazTipi"/>
    <w:uiPriority w:val="32"/>
    <w:qFormat w:val="1"/>
    <w:rsid w:val="005202C9"/>
    <w:rPr>
      <w:b w:val="1"/>
      <w:bCs w:val="1"/>
      <w:smallCaps w:val="1"/>
      <w:color w:val="0f4761" w:themeColor="accent1" w:themeShade="0000BF"/>
      <w:spacing w:val="5"/>
    </w:rPr>
  </w:style>
  <w:style w:type="character" w:styleId="Gl">
    <w:name w:val="Strong"/>
    <w:basedOn w:val="VarsaylanParagrafYazTipi"/>
    <w:uiPriority w:val="22"/>
    <w:qFormat w:val="1"/>
    <w:rsid w:val="005202C9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5202C9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tr-TR"/>
    </w:rPr>
  </w:style>
  <w:style w:type="character" w:styleId="HTMLKodu">
    <w:name w:val="HTML Code"/>
    <w:basedOn w:val="VarsaylanParagrafYazTipi"/>
    <w:uiPriority w:val="99"/>
    <w:semiHidden w:val="1"/>
    <w:unhideWhenUsed w:val="1"/>
    <w:rsid w:val="005202C9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REM-boldItalic.ttf"/><Relationship Id="rId10" Type="http://schemas.openxmlformats.org/officeDocument/2006/relationships/font" Target="fonts/REM-italic.ttf"/><Relationship Id="rId9" Type="http://schemas.openxmlformats.org/officeDocument/2006/relationships/font" Target="fonts/REM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REM-regular.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9MnSvPggCqWvAMjnwFCfZrZfMg==">CgMxLjAaIwoBMBIeChwIB0IYCg9UaW1lcyBOZXcgUm9tYW4SBUNhcmRvGiMKATESHgocCAdCGAoPVGltZXMgTmV3IFJvbWFuEgVDYXJkbxojCgEyEh4KHAgHQhgKD1RpbWVzIE5ldyBSb21hbhIFQ2FyZG8aIwoBMxIeChwIB0IYCg9UaW1lcyBOZXcgUm9tYW4SBUNhcmRvGiUKATQSIAoeCAdCGgoPVGltZXMgTmV3IFJvbWFuEgdHdW5nc3VoGiMKATUSHgocCAdCGAoPVGltZXMgTmV3IFJvbWFuEgVDYXJkbxojCgE2Eh4KHAgHQhgKD1RpbWVzIE5ldyBSb21hbhIFQ2FyZG8aIwoBNxIeChwIB0IYCg9UaW1lcyBOZXcgUm9tYW4SBUNhcmRvOAByITEwbHc5WUhiVWNYNGVVU0hCYVhWYl9uVENSX3gwNFBf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2025-11-15T11:47:00Z</dcterms:created>
  <dc:creator>samet emre demir</dc:creator>
</cp:coreProperties>
</file>