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作业管理平台</w:t>
      </w:r>
      <w:r>
        <w:rPr>
          <w:rFonts w:asciiTheme="minorEastAsia" w:hAnsiTheme="minorEastAsia"/>
          <w:sz w:val="21"/>
          <w:szCs w:val="21"/>
        </w:rPr>
        <w:t>部署手册</w:t>
      </w:r>
    </w:p>
    <w:p>
      <w:pPr>
        <w:jc w:val="center"/>
        <w:rPr>
          <w:rFonts w:asciiTheme="minorEastAsia" w:hAnsiTheme="minorEastAsia"/>
          <w:sz w:val="21"/>
          <w:szCs w:val="21"/>
        </w:rPr>
      </w:pPr>
    </w:p>
    <w:p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1. 程序</w:t>
      </w:r>
      <w:r>
        <w:rPr>
          <w:rFonts w:asciiTheme="minorEastAsia" w:hAnsiTheme="minorEastAsia"/>
          <w:sz w:val="21"/>
          <w:szCs w:val="21"/>
        </w:rPr>
        <w:t>包</w:t>
      </w:r>
      <w:r>
        <w:rPr>
          <w:rFonts w:hint="eastAsia" w:asciiTheme="minorEastAsia" w:hAnsiTheme="minorEastAsia"/>
          <w:sz w:val="21"/>
          <w:szCs w:val="21"/>
        </w:rPr>
        <w:t>结构</w:t>
      </w:r>
      <w:r>
        <w:rPr>
          <w:rFonts w:asciiTheme="minorEastAsia" w:hAnsiTheme="minorEastAsia"/>
          <w:sz w:val="21"/>
          <w:szCs w:val="21"/>
        </w:rPr>
        <w:t>说明</w:t>
      </w:r>
      <w:r>
        <w:rPr>
          <w:rFonts w:hint="eastAsia" w:asciiTheme="minorEastAsia" w:hAnsiTheme="minorEastAsia"/>
          <w:sz w:val="21"/>
          <w:szCs w:val="21"/>
        </w:rPr>
        <w:t xml:space="preserve">： </w:t>
      </w:r>
    </w:p>
    <w:p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对</w:t>
      </w:r>
      <w:r>
        <w:rPr>
          <w:rFonts w:asciiTheme="minorEastAsia" w:hAnsiTheme="minorEastAsia"/>
          <w:sz w:val="21"/>
          <w:szCs w:val="21"/>
        </w:rPr>
        <w:t>部署包目录进行简要介绍，</w:t>
      </w:r>
      <w:r>
        <w:rPr>
          <w:rFonts w:hint="eastAsia" w:asciiTheme="minorEastAsia" w:hAnsiTheme="minorEastAsia"/>
          <w:sz w:val="21"/>
          <w:szCs w:val="21"/>
        </w:rPr>
        <w:t>对</w:t>
      </w:r>
      <w:r>
        <w:rPr>
          <w:rFonts w:asciiTheme="minorEastAsia" w:hAnsiTheme="minorEastAsia"/>
          <w:sz w:val="21"/>
          <w:szCs w:val="21"/>
        </w:rPr>
        <w:t>部署时涉及的重要文件做简要说明,</w:t>
      </w:r>
      <w:r>
        <w:rPr>
          <w:rFonts w:hint="eastAsia" w:asciiTheme="minorEastAsia" w:hAnsiTheme="minorEastAsia"/>
          <w:sz w:val="21"/>
          <w:szCs w:val="21"/>
        </w:rPr>
        <w:t>如</w:t>
      </w:r>
      <w:r>
        <w:rPr>
          <w:rFonts w:asciiTheme="minorEastAsia" w:hAnsiTheme="minorEastAsia"/>
          <w:sz w:val="21"/>
          <w:szCs w:val="21"/>
        </w:rPr>
        <w:t>：</w:t>
      </w:r>
    </w:p>
    <w:p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1-1节点(spark用户)</w:t>
      </w: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06"/>
        <w:gridCol w:w="4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206" w:type="dxa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/home/spark/swc/illidanProject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/illidan</w:t>
            </w:r>
          </w:p>
        </w:tc>
        <w:tc>
          <w:tcPr>
            <w:tcW w:w="4084" w:type="dxa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包含作业管理平台的jar包、脚本、前端配置文件等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7" w:hRule="atLeast"/>
        </w:trPr>
        <w:tc>
          <w:tcPr>
            <w:tcW w:w="4206" w:type="dxa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/script/bi/bi_statistics</w:t>
            </w:r>
          </w:p>
        </w:tc>
        <w:tc>
          <w:tcPr>
            <w:tcW w:w="4084" w:type="dxa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包含作业管理平台的jar包、脚本等</w:t>
            </w:r>
          </w:p>
        </w:tc>
      </w:tr>
    </w:tbl>
    <w:p>
      <w:pPr>
        <w:jc w:val="left"/>
        <w:rPr>
          <w:rFonts w:asciiTheme="minorEastAsia" w:hAnsiTheme="minorEastAsia"/>
          <w:sz w:val="21"/>
          <w:szCs w:val="21"/>
        </w:rPr>
      </w:pPr>
    </w:p>
    <w:p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2. 术语表</w:t>
      </w:r>
    </w:p>
    <w:p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对部署过程中依赖的内外部环境以术语或变量的形式做引用</w:t>
      </w:r>
      <w:r>
        <w:rPr>
          <w:rFonts w:hint="eastAsia" w:asciiTheme="minorEastAsia" w:hAnsiTheme="minorEastAsia"/>
          <w:sz w:val="21"/>
          <w:szCs w:val="21"/>
        </w:rPr>
        <w:t>声明</w:t>
      </w:r>
      <w:r>
        <w:rPr>
          <w:rFonts w:asciiTheme="minorEastAsia" w:hAnsiTheme="minorEastAsia"/>
          <w:sz w:val="21"/>
          <w:szCs w:val="21"/>
        </w:rPr>
        <w:t>，</w:t>
      </w:r>
      <w:r>
        <w:rPr>
          <w:rFonts w:hint="eastAsia" w:asciiTheme="minorEastAsia" w:hAnsiTheme="minorEastAsia"/>
          <w:sz w:val="21"/>
          <w:szCs w:val="21"/>
        </w:rPr>
        <w:t>如</w:t>
      </w:r>
      <w:r>
        <w:rPr>
          <w:rFonts w:asciiTheme="minorEastAsia" w:hAnsiTheme="minorEastAsia"/>
          <w:sz w:val="21"/>
          <w:szCs w:val="21"/>
        </w:rPr>
        <w:t>：</w:t>
      </w: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0"/>
        <w:gridCol w:w="6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0" w:type="dxa"/>
          </w:tcPr>
          <w:p>
            <w:pPr>
              <w:jc w:val="left"/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6560" w:type="dxa"/>
          </w:tcPr>
          <w:p>
            <w:pPr>
              <w:jc w:val="left"/>
              <w:rPr>
                <w:rFonts w:hint="eastAsia" w:asciiTheme="minorEastAsia" w:hAnsiTheme="minorEastAsia" w:eastAsiaTheme="minorEastAsia"/>
                <w:color w:val="FF0000"/>
                <w:sz w:val="21"/>
                <w:szCs w:val="21"/>
                <w:lang w:val="en-US" w:eastAsia="zh-CN"/>
              </w:rPr>
            </w:pPr>
          </w:p>
        </w:tc>
      </w:tr>
    </w:tbl>
    <w:p>
      <w:pPr>
        <w:jc w:val="left"/>
        <w:rPr>
          <w:rFonts w:asciiTheme="minorEastAsia" w:hAnsiTheme="minorEastAsia"/>
          <w:sz w:val="21"/>
          <w:szCs w:val="21"/>
        </w:rPr>
      </w:pPr>
    </w:p>
    <w:p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3. </w:t>
      </w:r>
      <w:r>
        <w:rPr>
          <w:rFonts w:asciiTheme="minorEastAsia" w:hAnsiTheme="minorEastAsia"/>
          <w:sz w:val="21"/>
          <w:szCs w:val="21"/>
        </w:rPr>
        <w:t>环境要求</w:t>
      </w:r>
    </w:p>
    <w:p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对系统</w:t>
      </w:r>
      <w:r>
        <w:rPr>
          <w:rFonts w:asciiTheme="minorEastAsia" w:hAnsiTheme="minorEastAsia"/>
          <w:sz w:val="21"/>
          <w:szCs w:val="21"/>
        </w:rPr>
        <w:t>环境要求做简要说明，</w:t>
      </w:r>
      <w:r>
        <w:rPr>
          <w:rFonts w:hint="eastAsia" w:asciiTheme="minorEastAsia" w:hAnsiTheme="minorEastAsia"/>
          <w:sz w:val="21"/>
          <w:szCs w:val="21"/>
        </w:rPr>
        <w:t>如</w:t>
      </w:r>
      <w:r>
        <w:rPr>
          <w:rFonts w:asciiTheme="minorEastAsia" w:hAnsiTheme="minorEastAsia"/>
          <w:sz w:val="21"/>
          <w:szCs w:val="21"/>
        </w:rPr>
        <w:t>：</w:t>
      </w:r>
    </w:p>
    <w:p>
      <w:pPr>
        <w:jc w:val="left"/>
        <w:rPr>
          <w:rFonts w:asciiTheme="minorEastAsia" w:hAnsiTheme="minorEastAsia"/>
          <w:sz w:val="21"/>
          <w:szCs w:val="21"/>
        </w:rPr>
      </w:pPr>
    </w:p>
    <w:tbl>
      <w:tblPr>
        <w:tblStyle w:val="4"/>
        <w:tblW w:w="829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9" w:hRule="atLeast"/>
        </w:trPr>
        <w:tc>
          <w:tcPr>
            <w:tcW w:w="1555" w:type="dxa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软件环境</w:t>
            </w:r>
          </w:p>
        </w:tc>
        <w:tc>
          <w:tcPr>
            <w:tcW w:w="6735" w:type="dxa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JDK1.8、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scala</w:t>
            </w:r>
            <w:r>
              <w:rPr>
                <w:rFonts w:asciiTheme="minorEastAsia" w:hAnsiTheme="minorEastAsia"/>
                <w:sz w:val="21"/>
                <w:szCs w:val="21"/>
              </w:rPr>
              <w:t>2.10</w:t>
            </w:r>
            <w:r>
              <w:rPr>
                <w:rFonts w:hint="eastAsia" w:asciiTheme="minorEastAsia" w:hAnsiTheme="minorEastAsia"/>
                <w:sz w:val="21"/>
                <w:szCs w:val="21"/>
              </w:rPr>
              <w:t>；spark、hdfs等跟随基础环境搭建。</w:t>
            </w:r>
            <w:r>
              <w:rPr>
                <w:rFonts w:hint="eastAsia" w:asciiTheme="minorEastAsia" w:hAnsiTheme="minorEastAsia"/>
                <w:color w:val="FF0000"/>
                <w:sz w:val="21"/>
                <w:szCs w:val="21"/>
                <w:lang w:val="en-US" w:eastAsia="zh-CN"/>
              </w:rPr>
              <w:t>Nodejs环境（安装forever包）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运行用户</w:t>
            </w:r>
          </w:p>
        </w:tc>
        <w:tc>
          <w:tcPr>
            <w:tcW w:w="6735" w:type="dxa"/>
          </w:tcPr>
          <w:p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 w:asciiTheme="minorEastAsia" w:hAnsiTheme="minorEastAsia"/>
                <w:sz w:val="21"/>
                <w:szCs w:val="21"/>
              </w:rPr>
              <w:t>spark</w:t>
            </w:r>
          </w:p>
        </w:tc>
      </w:tr>
    </w:tbl>
    <w:p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 xml:space="preserve"> </w:t>
      </w:r>
    </w:p>
    <w:p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4. 部署</w:t>
      </w:r>
      <w:r>
        <w:rPr>
          <w:rFonts w:asciiTheme="minorEastAsia" w:hAnsiTheme="minorEastAsia"/>
          <w:sz w:val="21"/>
          <w:szCs w:val="21"/>
        </w:rPr>
        <w:t>说明</w:t>
      </w:r>
    </w:p>
    <w:p>
      <w:pPr>
        <w:jc w:val="left"/>
        <w:rPr>
          <w:rFonts w:asciiTheme="minorEastAsia" w:hAnsiTheme="minorEastAsia"/>
          <w:sz w:val="21"/>
          <w:szCs w:val="21"/>
        </w:rPr>
      </w:pPr>
    </w:p>
    <w:p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1-1节点上执行如下步骤：</w:t>
      </w:r>
    </w:p>
    <w:p>
      <w:pPr>
        <w:jc w:val="left"/>
        <w:rPr>
          <w:rFonts w:asciiTheme="minorEastAsia" w:hAnsiTheme="minorEastAsia"/>
          <w:sz w:val="21"/>
          <w:szCs w:val="21"/>
        </w:rPr>
      </w:pPr>
    </w:p>
    <w:p>
      <w:pPr>
        <w:pStyle w:val="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1"/>
          <w:szCs w:val="21"/>
        </w:rPr>
      </w:pPr>
      <w:r>
        <w:rPr>
          <w:rFonts w:asciiTheme="minorEastAsia" w:hAnsiTheme="minorEastAsia"/>
          <w:sz w:val="21"/>
          <w:szCs w:val="21"/>
        </w:rPr>
        <w:t>crontab -l &gt; /script/bi/ bi_statistics/crontab/crontab.bak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cd /script/bi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tar zcvf biStatistics.tar.gz .</w:t>
      </w:r>
      <w:r>
        <w:rPr>
          <w:rFonts w:asciiTheme="minorEastAsia" w:hAnsiTheme="minorEastAsia"/>
          <w:sz w:val="21"/>
          <w:szCs w:val="21"/>
        </w:rPr>
        <w:t>/bi_statistics/</w:t>
      </w:r>
    </w:p>
    <w:p>
      <w:pPr>
        <w:pStyle w:val="5"/>
        <w:numPr>
          <w:ilvl w:val="0"/>
          <w:numId w:val="1"/>
        </w:numPr>
        <w:ind w:firstLineChars="0"/>
        <w:jc w:val="left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tar zcvf illidan.tar.gz </w:t>
      </w:r>
      <w:r>
        <w:rPr>
          <w:rFonts w:asciiTheme="minorEastAsia" w:hAnsiTheme="minorEastAsia"/>
          <w:sz w:val="21"/>
          <w:szCs w:val="21"/>
        </w:rPr>
        <w:t>/home/spark/swc/illidanProject/</w:t>
      </w:r>
      <w:r>
        <w:rPr>
          <w:rFonts w:hint="eastAsia" w:asciiTheme="minorEastAsia" w:hAnsiTheme="minorEastAsia"/>
          <w:sz w:val="21"/>
          <w:szCs w:val="21"/>
        </w:rPr>
        <w:t>illidan/</w:t>
      </w:r>
    </w:p>
    <w:p>
      <w:pPr>
        <w:jc w:val="left"/>
        <w:rPr>
          <w:rFonts w:asciiTheme="minorEastAsia" w:hAnsiTheme="minorEastAsia"/>
          <w:sz w:val="21"/>
          <w:szCs w:val="21"/>
        </w:rPr>
      </w:pPr>
    </w:p>
    <w:p>
      <w:pPr>
        <w:jc w:val="left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迁移后在新的节点上执行如下步骤（spark用户）：</w:t>
      </w:r>
    </w:p>
    <w:p>
      <w:pPr>
        <w:pStyle w:val="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mkdir /script/bi</w:t>
      </w:r>
    </w:p>
    <w:p>
      <w:pPr>
        <w:pStyle w:val="5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将biStatistics.tar.gz压缩包放到/script/bi下。</w:t>
      </w:r>
    </w:p>
    <w:p>
      <w:pPr>
        <w:pStyle w:val="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cd /script/bi</w:t>
      </w:r>
    </w:p>
    <w:p>
      <w:pPr>
        <w:pStyle w:val="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tar zxvf biStatistics.tar.gz</w:t>
      </w:r>
    </w:p>
    <w:p>
      <w:pPr>
        <w:pStyle w:val="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cd </w:t>
      </w:r>
      <w:r>
        <w:rPr>
          <w:rFonts w:asciiTheme="minorEastAsia" w:hAnsiTheme="minorEastAsia"/>
          <w:sz w:val="21"/>
          <w:szCs w:val="21"/>
        </w:rPr>
        <w:t>bi_statistics</w:t>
      </w:r>
      <w:r>
        <w:rPr>
          <w:rFonts w:hint="eastAsia" w:asciiTheme="minorEastAsia" w:hAnsiTheme="minorEastAsia"/>
          <w:sz w:val="21"/>
          <w:szCs w:val="21"/>
        </w:rPr>
        <w:t>/crontab</w:t>
      </w:r>
    </w:p>
    <w:p>
      <w:pPr>
        <w:pStyle w:val="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crontab crontab.bak</w:t>
      </w:r>
    </w:p>
    <w:p>
      <w:pPr>
        <w:pStyle w:val="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chown </w:t>
      </w:r>
      <w:r>
        <w:rPr>
          <w:rFonts w:asciiTheme="minorEastAsia" w:hAnsiTheme="minorEastAsia"/>
          <w:sz w:val="21"/>
          <w:szCs w:val="21"/>
        </w:rPr>
        <w:t>–</w:t>
      </w:r>
      <w:r>
        <w:rPr>
          <w:rFonts w:hint="eastAsia" w:asciiTheme="minorEastAsia" w:hAnsiTheme="minorEastAsia"/>
          <w:sz w:val="21"/>
          <w:szCs w:val="21"/>
        </w:rPr>
        <w:t>R spark:whaley /script/bi/</w:t>
      </w:r>
      <w:r>
        <w:rPr>
          <w:rFonts w:asciiTheme="minorEastAsia" w:hAnsiTheme="minorEastAsia"/>
          <w:sz w:val="21"/>
          <w:szCs w:val="21"/>
        </w:rPr>
        <w:t>bi_statistics</w:t>
      </w:r>
      <w:r>
        <w:rPr>
          <w:rFonts w:hint="eastAsia" w:asciiTheme="minorEastAsia" w:hAnsiTheme="minorEastAsia"/>
          <w:sz w:val="21"/>
          <w:szCs w:val="21"/>
        </w:rPr>
        <w:t>/</w:t>
      </w:r>
    </w:p>
    <w:p>
      <w:pPr>
        <w:pStyle w:val="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mkdir /home/spark/swc/illidanProject</w:t>
      </w:r>
    </w:p>
    <w:p>
      <w:pPr>
        <w:pStyle w:val="5"/>
        <w:numPr>
          <w:ilvl w:val="0"/>
          <w:numId w:val="2"/>
        </w:numPr>
        <w:ind w:firstLineChars="0"/>
        <w:jc w:val="left"/>
        <w:rPr>
          <w:rFonts w:hint="eastAsia"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将illidan.tar.gz 压缩包放到/home/spark/swc/illidanProject下</w:t>
      </w:r>
    </w:p>
    <w:p>
      <w:pPr>
        <w:pStyle w:val="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cd /home/spark/swc/illidanProject</w:t>
      </w:r>
    </w:p>
    <w:p>
      <w:pPr>
        <w:pStyle w:val="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tar zxvf illidan.tar.gz</w:t>
      </w:r>
    </w:p>
    <w:p>
      <w:pPr>
        <w:pStyle w:val="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 xml:space="preserve">chown </w:t>
      </w:r>
      <w:r>
        <w:rPr>
          <w:rFonts w:asciiTheme="minorEastAsia" w:hAnsiTheme="minorEastAsia"/>
          <w:sz w:val="21"/>
          <w:szCs w:val="21"/>
        </w:rPr>
        <w:t>–</w:t>
      </w:r>
      <w:r>
        <w:rPr>
          <w:rFonts w:hint="eastAsia" w:asciiTheme="minorEastAsia" w:hAnsiTheme="minorEastAsia"/>
          <w:sz w:val="21"/>
          <w:szCs w:val="21"/>
        </w:rPr>
        <w:t>R spark:whaley /home/spark/swc/illidanProject/illidan</w:t>
      </w:r>
    </w:p>
    <w:p>
      <w:pPr>
        <w:pStyle w:val="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cd /home/spark/swc/illidanProject/illidan</w:t>
      </w:r>
    </w:p>
    <w:p>
      <w:pPr>
        <w:pStyle w:val="5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forever start app_illidan.js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6545F"/>
    <w:multiLevelType w:val="multilevel"/>
    <w:tmpl w:val="0AD6545F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768297C"/>
    <w:multiLevelType w:val="multilevel"/>
    <w:tmpl w:val="4768297C"/>
    <w:lvl w:ilvl="0" w:tentative="0">
      <w:start w:val="1"/>
      <w:numFmt w:val="decimal"/>
      <w:lvlText w:val="%1)"/>
      <w:lvlJc w:val="left"/>
      <w:pPr>
        <w:ind w:left="380" w:hanging="38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F1E"/>
    <w:rsid w:val="000E0F45"/>
    <w:rsid w:val="000F4801"/>
    <w:rsid w:val="00140B29"/>
    <w:rsid w:val="00152F44"/>
    <w:rsid w:val="001703C0"/>
    <w:rsid w:val="00181A8D"/>
    <w:rsid w:val="0019132B"/>
    <w:rsid w:val="00233196"/>
    <w:rsid w:val="0024151A"/>
    <w:rsid w:val="00245194"/>
    <w:rsid w:val="002A5B0B"/>
    <w:rsid w:val="002A5EC4"/>
    <w:rsid w:val="002C23C4"/>
    <w:rsid w:val="0032594C"/>
    <w:rsid w:val="00351CCB"/>
    <w:rsid w:val="003647E6"/>
    <w:rsid w:val="00390E3B"/>
    <w:rsid w:val="00397423"/>
    <w:rsid w:val="00400780"/>
    <w:rsid w:val="004262A0"/>
    <w:rsid w:val="004450A8"/>
    <w:rsid w:val="00447CA6"/>
    <w:rsid w:val="00484F1E"/>
    <w:rsid w:val="005515D6"/>
    <w:rsid w:val="005563D3"/>
    <w:rsid w:val="00586EC4"/>
    <w:rsid w:val="005B0C18"/>
    <w:rsid w:val="005B50C8"/>
    <w:rsid w:val="005C673A"/>
    <w:rsid w:val="0060041B"/>
    <w:rsid w:val="006379F1"/>
    <w:rsid w:val="006B0EF0"/>
    <w:rsid w:val="006B34D0"/>
    <w:rsid w:val="006F2F1C"/>
    <w:rsid w:val="0072041D"/>
    <w:rsid w:val="00784C19"/>
    <w:rsid w:val="007D517A"/>
    <w:rsid w:val="00814BB5"/>
    <w:rsid w:val="0082208F"/>
    <w:rsid w:val="00825E61"/>
    <w:rsid w:val="0084485F"/>
    <w:rsid w:val="00855C19"/>
    <w:rsid w:val="00865150"/>
    <w:rsid w:val="00875275"/>
    <w:rsid w:val="008C15CD"/>
    <w:rsid w:val="00965474"/>
    <w:rsid w:val="009B5A53"/>
    <w:rsid w:val="009E294E"/>
    <w:rsid w:val="00A25817"/>
    <w:rsid w:val="00AE5DE0"/>
    <w:rsid w:val="00B03B61"/>
    <w:rsid w:val="00B81597"/>
    <w:rsid w:val="00B92E29"/>
    <w:rsid w:val="00BD1D04"/>
    <w:rsid w:val="00BE2BF6"/>
    <w:rsid w:val="00BF2C92"/>
    <w:rsid w:val="00BF669A"/>
    <w:rsid w:val="00C41417"/>
    <w:rsid w:val="00C75E12"/>
    <w:rsid w:val="00C876ED"/>
    <w:rsid w:val="00C92CBB"/>
    <w:rsid w:val="00C971F6"/>
    <w:rsid w:val="00CE3853"/>
    <w:rsid w:val="00D25D71"/>
    <w:rsid w:val="00D76651"/>
    <w:rsid w:val="00D959F4"/>
    <w:rsid w:val="00DC4DCE"/>
    <w:rsid w:val="00E34910"/>
    <w:rsid w:val="00EB1D9B"/>
    <w:rsid w:val="00EB5BFC"/>
    <w:rsid w:val="00EB7003"/>
    <w:rsid w:val="00ED4187"/>
    <w:rsid w:val="00EE66A6"/>
    <w:rsid w:val="00F02902"/>
    <w:rsid w:val="00F20EE0"/>
    <w:rsid w:val="00F400C7"/>
    <w:rsid w:val="00F86841"/>
    <w:rsid w:val="00F965AE"/>
    <w:rsid w:val="00FC32ED"/>
    <w:rsid w:val="11934A71"/>
    <w:rsid w:val="66E86370"/>
    <w:rsid w:val="75423BFC"/>
    <w:rsid w:val="75571C8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151</Words>
  <Characters>863</Characters>
  <Lines>7</Lines>
  <Paragraphs>2</Paragraphs>
  <ScaleCrop>false</ScaleCrop>
  <LinksUpToDate>false</LinksUpToDate>
  <CharactersWithSpaces>1012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2016-11-28T15:09:00Z</dcterms:created>
  <dc:creator>Microsoft Office 用户</dc:creator>
  <cp:lastModifiedBy>Will</cp:lastModifiedBy>
  <dcterms:modified xsi:type="dcterms:W3CDTF">2016-12-05T14:19:05Z</dcterms:modified>
  <cp:revision>157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