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32"/>
                <w:szCs w:val="40"/>
                <w:vertAlign w:val="baseline"/>
                <w:lang w:val="en-US" w:eastAsia="zh-CN"/>
              </w:rPr>
              <w:t>杜臻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32"/>
                <w:szCs w:val="40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  <w:t>140321200005170312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32"/>
                <w:szCs w:val="32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32"/>
                <w:szCs w:val="32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右：</w:t>
            </w:r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 w14:paraId="2AB72561">
            <w:pPr>
              <w:ind w:firstLine="4560" w:firstLineChars="1900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 w14:paraId="7DABBECC">
            <w:pPr>
              <w:ind w:firstLine="6480" w:firstLineChars="2700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</w:p>
          <w:p w14:paraId="22079C47">
            <w:pPr>
              <w:ind w:firstLine="6960" w:firstLineChars="2900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960" w:firstLineChars="2900"/>
              <w:rPr>
                <w:rFonts w:hint="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jc w:val="righ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年  月  日</w:t>
            </w:r>
          </w:p>
          <w:p w14:paraId="26A53466">
            <w:pPr>
              <w:tabs>
                <w:tab w:val="left" w:pos="7408"/>
              </w:tabs>
              <w:bidi w:val="0"/>
              <w:jc w:val="righ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</w:tbl>
    <w:p w14:paraId="05E39E9E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注：锅炉水处理、</w:t>
      </w:r>
      <w:r>
        <w:rPr>
          <w:rFonts w:hint="eastAsia"/>
          <w:sz w:val="24"/>
          <w:szCs w:val="24"/>
          <w:lang w:val="en-US" w:eastAsia="zh-CN"/>
        </w:rPr>
        <w:t>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4DF61EF4"/>
    <w:rsid w:val="57FDCD7F"/>
    <w:rsid w:val="67FE9D3D"/>
    <w:rsid w:val="6F6F88DB"/>
    <w:rsid w:val="76FCABAE"/>
    <w:rsid w:val="7BE1A1C0"/>
    <w:rsid w:val="7DB51FB6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Office_12.1.25200.25200_F1E327BC-269C-435d-A152-05C5408002CA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2024-03-15T00:29:00Z</dcterms:created>
  <dc:creator>kylin</dc:creator>
  <cp:lastModifiedBy>Chao Cheng</cp:lastModifiedBy>
  <dcterms:modified xsi:type="dcterms:W3CDTF">2026-03-12T22:03:03Z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2052-12.1.25200.25200</vt:lpwstr>
  </property>
  <property fmtid="{D5CDD505-2E9C-101B-9397-08002B2CF9AE}" pid="3" name="ICV">
    <vt:lpwstr>041758BCA5DF3C5995D786690074B186_43</vt:lpwstr>
  </property>
</Properties>
</file>