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F924D3" w:rsidRDefault="00A95475" w:rsidP="00795D77">
      <w:pPr>
        <w:pStyle w:val="BodyText"/>
        <w:spacing w:after="120"/>
      </w:pPr>
    </w:p>
    <w:p w14:paraId="4236A552" w14:textId="77777777" w:rsidR="00985171" w:rsidRPr="00F924D3" w:rsidRDefault="00484789" w:rsidP="00795D77">
      <w:pPr>
        <w:pStyle w:val="BodyText"/>
        <w:spacing w:after="120"/>
        <w:ind w:left="1418" w:right="1000" w:hanging="281"/>
        <w:jc w:val="center"/>
        <w:rPr>
          <w:color w:val="FF0000"/>
        </w:rPr>
      </w:pPr>
      <w:r w:rsidRPr="00F924D3">
        <w:rPr>
          <w:color w:val="FF0000"/>
        </w:rPr>
        <w:t xml:space="preserve">SERTIFIKAT STANDAR </w:t>
      </w:r>
    </w:p>
    <w:p w14:paraId="2ACDFBD0" w14:textId="20BCDE2C" w:rsidR="00065F8D" w:rsidRPr="00F924D3" w:rsidRDefault="00985171" w:rsidP="00795D77">
      <w:pPr>
        <w:pStyle w:val="BodyText"/>
        <w:spacing w:after="120"/>
        <w:ind w:left="1418" w:right="1000" w:hanging="281"/>
        <w:jc w:val="center"/>
        <w:rPr>
          <w:color w:val="FF0000"/>
        </w:rPr>
      </w:pPr>
      <w:r w:rsidRPr="00F924D3">
        <w:rPr>
          <w:color w:val="FF0000"/>
          <w:lang w:val="id-ID"/>
        </w:rPr>
        <w:t>IZIN MEMB</w:t>
      </w:r>
      <w:r w:rsidR="006C22A7" w:rsidRPr="00F924D3">
        <w:rPr>
          <w:color w:val="FF0000"/>
        </w:rPr>
        <w:t xml:space="preserve">ONGKAR </w:t>
      </w:r>
      <w:r w:rsidRPr="00F924D3">
        <w:rPr>
          <w:color w:val="FF0000"/>
        </w:rPr>
        <w:t xml:space="preserve">BANGUNAN DAN/ATAU INSTALASI </w:t>
      </w:r>
      <w:r w:rsidRPr="00F924D3">
        <w:rPr>
          <w:color w:val="FF0000"/>
        </w:rPr>
        <w:br/>
        <w:t>DI PERAIRAN (RISIKO TINGGI)</w:t>
      </w:r>
    </w:p>
    <w:p w14:paraId="3B4216CE" w14:textId="77777777" w:rsidR="00065F8D" w:rsidRPr="00F924D3" w:rsidRDefault="00065F8D" w:rsidP="00795D77">
      <w:pPr>
        <w:pStyle w:val="BodyText"/>
        <w:spacing w:after="120"/>
        <w:rPr>
          <w:color w:val="FF0000"/>
        </w:rPr>
      </w:pPr>
    </w:p>
    <w:p w14:paraId="6CEEABFE" w14:textId="31E13A6F" w:rsidR="00795D77" w:rsidRPr="00F924D3" w:rsidRDefault="00484789" w:rsidP="00795D77">
      <w:pPr>
        <w:pStyle w:val="BodyText"/>
        <w:spacing w:after="120"/>
        <w:ind w:left="3281" w:right="4905"/>
        <w:jc w:val="center"/>
        <w:rPr>
          <w:color w:val="FF0000"/>
        </w:rPr>
      </w:pPr>
      <w:proofErr w:type="spellStart"/>
      <w:r w:rsidRPr="00F924D3">
        <w:rPr>
          <w:color w:val="FF0000"/>
        </w:rPr>
        <w:t>Nomor</w:t>
      </w:r>
      <w:proofErr w:type="spellEnd"/>
      <w:r w:rsidRPr="00F924D3">
        <w:rPr>
          <w:color w:val="FF0000"/>
          <w:spacing w:val="58"/>
        </w:rPr>
        <w:t xml:space="preserve"> </w:t>
      </w:r>
    </w:p>
    <w:p w14:paraId="7F6308A7" w14:textId="607C75A9" w:rsidR="00795D77" w:rsidRPr="00F924D3" w:rsidRDefault="00795D77" w:rsidP="00795D77">
      <w:pPr>
        <w:pStyle w:val="BodyText"/>
        <w:spacing w:after="120"/>
        <w:ind w:right="8"/>
        <w:jc w:val="both"/>
        <w:rPr>
          <w:color w:val="FF0000"/>
        </w:rPr>
      </w:pPr>
      <w:proofErr w:type="spellStart"/>
      <w:r w:rsidRPr="00F924D3">
        <w:rPr>
          <w:color w:val="FF0000"/>
        </w:rPr>
        <w:t>Diberikan</w:t>
      </w:r>
      <w:proofErr w:type="spellEnd"/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</w:p>
    <w:p w14:paraId="21BAC8E9" w14:textId="1ED5A82F" w:rsidR="00795D77" w:rsidRPr="00F924D3" w:rsidRDefault="00795D77" w:rsidP="00795D77">
      <w:pPr>
        <w:pStyle w:val="BodyText"/>
        <w:spacing w:after="120"/>
        <w:ind w:right="8"/>
        <w:jc w:val="both"/>
        <w:rPr>
          <w:color w:val="FF0000"/>
        </w:rPr>
      </w:pPr>
      <w:r w:rsidRPr="00F924D3">
        <w:rPr>
          <w:color w:val="FF0000"/>
        </w:rPr>
        <w:t>Alamat Kantor</w:t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</w:p>
    <w:p w14:paraId="55583F62" w14:textId="358467F2" w:rsidR="000469F3" w:rsidRPr="00F924D3" w:rsidRDefault="000469F3" w:rsidP="00795D77">
      <w:pPr>
        <w:pStyle w:val="BodyText"/>
        <w:spacing w:after="120"/>
        <w:ind w:right="8"/>
        <w:jc w:val="both"/>
        <w:rPr>
          <w:color w:val="FF0000"/>
        </w:rPr>
      </w:pPr>
    </w:p>
    <w:p w14:paraId="4CE8B62A" w14:textId="3299DDAD" w:rsidR="00795D77" w:rsidRPr="00F924D3" w:rsidRDefault="00795D77" w:rsidP="00795D77">
      <w:pPr>
        <w:pStyle w:val="BodyText"/>
        <w:spacing w:after="120"/>
        <w:ind w:right="8"/>
        <w:jc w:val="both"/>
        <w:rPr>
          <w:color w:val="FF0000"/>
        </w:rPr>
      </w:pPr>
      <w:r w:rsidRPr="00F924D3">
        <w:rPr>
          <w:color w:val="FF0000"/>
        </w:rPr>
        <w:t>NIB</w:t>
      </w:r>
      <w:r w:rsidRPr="00F924D3">
        <w:rPr>
          <w:color w:val="FF0000"/>
        </w:rPr>
        <w:tab/>
      </w:r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</w:p>
    <w:p w14:paraId="53D9FD67" w14:textId="12F2ECB1" w:rsidR="00795D77" w:rsidRPr="00F924D3" w:rsidRDefault="00795D77" w:rsidP="00795D77">
      <w:pPr>
        <w:pStyle w:val="BodyText"/>
        <w:spacing w:after="120"/>
        <w:ind w:right="8"/>
        <w:jc w:val="both"/>
        <w:rPr>
          <w:color w:val="FF0000"/>
        </w:rPr>
      </w:pPr>
      <w:r w:rsidRPr="00F924D3">
        <w:rPr>
          <w:color w:val="FF0000"/>
        </w:rPr>
        <w:t xml:space="preserve">KBLI </w:t>
      </w:r>
      <w:proofErr w:type="spellStart"/>
      <w:r w:rsidRPr="00F924D3">
        <w:rPr>
          <w:color w:val="FF0000"/>
        </w:rPr>
        <w:t>Terkait</w:t>
      </w:r>
      <w:proofErr w:type="spellEnd"/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</w:p>
    <w:p w14:paraId="0C6F054A" w14:textId="40EF2CD8" w:rsidR="00795D77" w:rsidRPr="00F924D3" w:rsidRDefault="00795D77" w:rsidP="003A11DE">
      <w:pPr>
        <w:pStyle w:val="BodyText"/>
        <w:ind w:right="8"/>
        <w:jc w:val="both"/>
        <w:rPr>
          <w:color w:val="FF0000"/>
        </w:rPr>
      </w:pPr>
      <w:proofErr w:type="spellStart"/>
      <w:r w:rsidRPr="00F924D3">
        <w:rPr>
          <w:color w:val="FF0000"/>
        </w:rPr>
        <w:t>Lokasi</w:t>
      </w:r>
      <w:proofErr w:type="spellEnd"/>
      <w:r w:rsidR="005D70DF" w:rsidRPr="00F924D3">
        <w:rPr>
          <w:color w:val="FF0000"/>
        </w:rPr>
        <w:t xml:space="preserve"> </w:t>
      </w:r>
      <w:proofErr w:type="spellStart"/>
      <w:r w:rsidR="005D70DF" w:rsidRPr="00F924D3">
        <w:rPr>
          <w:color w:val="FF0000"/>
        </w:rPr>
        <w:t>Pembongkaran</w:t>
      </w:r>
      <w:proofErr w:type="spellEnd"/>
      <w:r w:rsidRPr="00F924D3">
        <w:rPr>
          <w:color w:val="FF0000"/>
        </w:rPr>
        <w:tab/>
      </w:r>
    </w:p>
    <w:p w14:paraId="3DBBD5A4" w14:textId="5A94730D" w:rsidR="000469F3" w:rsidRPr="00F924D3" w:rsidRDefault="003A11DE" w:rsidP="00795D77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proofErr w:type="gram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  <w:r w:rsidR="008113C2" w:rsidRPr="00F924D3">
        <w:t xml:space="preserve"> (</w:t>
      </w:r>
      <w:proofErr w:type="gramStart"/>
      <w:r w:rsidR="008113C2" w:rsidRPr="00F924D3">
        <w:t>free</w:t>
      </w:r>
      <w:proofErr w:type="gramEnd"/>
      <w:r w:rsidR="008113C2" w:rsidRPr="00F924D3">
        <w:t xml:space="preserve"> text)</w:t>
      </w:r>
    </w:p>
    <w:p w14:paraId="1B20FB5C" w14:textId="502A97CE" w:rsidR="009121D9" w:rsidRPr="00F924D3" w:rsidRDefault="009121D9" w:rsidP="00795D77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highlight w:val="yellow"/>
        </w:rPr>
        <w:t>…</w:t>
      </w:r>
      <w:proofErr w:type="gramEnd"/>
      <w:r w:rsidR="003A11DE" w:rsidRPr="00F924D3">
        <w:t xml:space="preserve"> </w:t>
      </w:r>
      <w:r w:rsidR="008113C2" w:rsidRPr="00F924D3">
        <w:t>(</w:t>
      </w:r>
      <w:proofErr w:type="gramStart"/>
      <w:r w:rsidR="008113C2" w:rsidRPr="00F924D3">
        <w:t>free</w:t>
      </w:r>
      <w:proofErr w:type="gramEnd"/>
      <w:r w:rsidR="008113C2" w:rsidRPr="00F924D3">
        <w:t xml:space="preserve"> text)</w:t>
      </w:r>
    </w:p>
    <w:p w14:paraId="6F4FDEF0" w14:textId="12F149E2" w:rsidR="00795D77" w:rsidRPr="00F924D3" w:rsidRDefault="00795D77" w:rsidP="003A11DE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Masa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Berlaku</w:t>
      </w:r>
      <w:proofErr w:type="spellEnd"/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="003A11DE" w:rsidRPr="00F924D3">
        <w:rPr>
          <w:highlight w:val="yellow"/>
        </w:rPr>
        <w:t>…</w:t>
      </w:r>
      <w:proofErr w:type="gramEnd"/>
      <w:r w:rsidR="003A11DE" w:rsidRPr="00F924D3">
        <w:rPr>
          <w:lang w:val="id-ID"/>
        </w:rPr>
        <w:t xml:space="preserve"> </w:t>
      </w:r>
      <w:r w:rsidR="008113C2" w:rsidRPr="00F924D3">
        <w:t>(</w:t>
      </w:r>
      <w:proofErr w:type="gramStart"/>
      <w:r w:rsidR="008113C2" w:rsidRPr="00F924D3">
        <w:t>free</w:t>
      </w:r>
      <w:proofErr w:type="gramEnd"/>
      <w:r w:rsidR="008113C2" w:rsidRPr="00F924D3">
        <w:t xml:space="preserve"> text) </w:t>
      </w:r>
      <w:r w:rsidR="00022A54" w:rsidRPr="00F924D3">
        <w:rPr>
          <w:color w:val="FF0000"/>
        </w:rPr>
        <w:t>Bulan</w:t>
      </w:r>
    </w:p>
    <w:p w14:paraId="60F90A08" w14:textId="77777777" w:rsidR="003A11DE" w:rsidRPr="00F924D3" w:rsidRDefault="003A11DE" w:rsidP="003A11DE">
      <w:pPr>
        <w:pStyle w:val="BodyText"/>
        <w:tabs>
          <w:tab w:val="left" w:pos="2835"/>
          <w:tab w:val="left" w:pos="3119"/>
        </w:tabs>
        <w:jc w:val="both"/>
      </w:pPr>
    </w:p>
    <w:p w14:paraId="3AEB89DF" w14:textId="77777777" w:rsidR="00795D77" w:rsidRPr="00F924D3" w:rsidRDefault="00484789" w:rsidP="00795D77">
      <w:pPr>
        <w:pStyle w:val="BodyText"/>
        <w:spacing w:after="120"/>
        <w:jc w:val="both"/>
        <w:rPr>
          <w:color w:val="FF0000"/>
        </w:rPr>
      </w:pPr>
      <w:proofErr w:type="spellStart"/>
      <w:r w:rsidRPr="00F924D3">
        <w:rPr>
          <w:color w:val="FF0000"/>
        </w:rPr>
        <w:t>Telah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memenuhi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semua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persyaratan</w:t>
      </w:r>
      <w:proofErr w:type="spellEnd"/>
      <w:r w:rsidRPr="00F924D3">
        <w:rPr>
          <w:color w:val="FF0000"/>
        </w:rPr>
        <w:t xml:space="preserve"> yang </w:t>
      </w:r>
      <w:proofErr w:type="spellStart"/>
      <w:r w:rsidRPr="00F924D3">
        <w:rPr>
          <w:color w:val="FF0000"/>
        </w:rPr>
        <w:t>ditentukan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dalam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Peraturan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Pemerintah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Nomor</w:t>
      </w:r>
      <w:proofErr w:type="spellEnd"/>
      <w:r w:rsidRPr="00F924D3">
        <w:rPr>
          <w:color w:val="FF0000"/>
        </w:rPr>
        <w:t xml:space="preserve"> 5 </w:t>
      </w:r>
      <w:proofErr w:type="spellStart"/>
      <w:r w:rsidRPr="00F924D3">
        <w:rPr>
          <w:color w:val="FF0000"/>
        </w:rPr>
        <w:t>Tahun</w:t>
      </w:r>
      <w:proofErr w:type="spellEnd"/>
      <w:r w:rsidRPr="00F924D3">
        <w:rPr>
          <w:color w:val="FF0000"/>
        </w:rPr>
        <w:t xml:space="preserve"> 2021 </w:t>
      </w:r>
      <w:proofErr w:type="spellStart"/>
      <w:r w:rsidRPr="00F924D3">
        <w:rPr>
          <w:color w:val="FF0000"/>
        </w:rPr>
        <w:t>tentang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Penyelenggaraan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Perizinan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Berusaha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Berbasis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Risiko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Peraturan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Menteri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Perhubungan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Nomor</w:t>
      </w:r>
      <w:proofErr w:type="spellEnd"/>
      <w:r w:rsidRPr="00F924D3">
        <w:rPr>
          <w:color w:val="FF0000"/>
        </w:rPr>
        <w:t xml:space="preserve"> PM 12 </w:t>
      </w:r>
      <w:proofErr w:type="spellStart"/>
      <w:r w:rsidRPr="00F924D3">
        <w:rPr>
          <w:color w:val="FF0000"/>
        </w:rPr>
        <w:t>Tahun</w:t>
      </w:r>
      <w:proofErr w:type="spellEnd"/>
      <w:r w:rsidRPr="00F924D3">
        <w:rPr>
          <w:color w:val="FF0000"/>
        </w:rPr>
        <w:t xml:space="preserve"> 2021 </w:t>
      </w:r>
      <w:proofErr w:type="spellStart"/>
      <w:r w:rsidRPr="00F924D3">
        <w:rPr>
          <w:color w:val="FF0000"/>
        </w:rPr>
        <w:t>tentang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Standar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Kegiatan</w:t>
      </w:r>
      <w:proofErr w:type="spellEnd"/>
      <w:r w:rsidRPr="00F924D3">
        <w:rPr>
          <w:color w:val="FF0000"/>
        </w:rPr>
        <w:t xml:space="preserve"> Usaha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Produk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Pada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Penyelenggaraan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Perizinan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Berusaha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Berbasis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Risiko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Sektor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Transportasi</w:t>
      </w:r>
      <w:proofErr w:type="spellEnd"/>
      <w:r w:rsidRPr="00F924D3">
        <w:rPr>
          <w:color w:val="FF0000"/>
        </w:rPr>
        <w:t>.</w:t>
      </w:r>
    </w:p>
    <w:p w14:paraId="0FA20051" w14:textId="1637F410" w:rsidR="00065F8D" w:rsidRPr="00F924D3" w:rsidRDefault="00484789" w:rsidP="00795D77">
      <w:pPr>
        <w:pStyle w:val="BodyText"/>
        <w:spacing w:after="120"/>
        <w:jc w:val="both"/>
      </w:pPr>
      <w:proofErr w:type="spellStart"/>
      <w:proofErr w:type="gramStart"/>
      <w:r w:rsidRPr="00F924D3">
        <w:rPr>
          <w:color w:val="FF0000"/>
        </w:rPr>
        <w:t>Pelaku</w:t>
      </w:r>
      <w:proofErr w:type="spellEnd"/>
      <w:r w:rsidRPr="00F924D3">
        <w:rPr>
          <w:color w:val="FF0000"/>
        </w:rPr>
        <w:t xml:space="preserve"> Usaha </w:t>
      </w:r>
      <w:proofErr w:type="spellStart"/>
      <w:r w:rsidRPr="00F924D3">
        <w:rPr>
          <w:color w:val="FF0000"/>
        </w:rPr>
        <w:t>dengan</w:t>
      </w:r>
      <w:proofErr w:type="spellEnd"/>
      <w:r w:rsidRPr="00F924D3">
        <w:rPr>
          <w:color w:val="FF0000"/>
        </w:rPr>
        <w:t xml:space="preserve"> NIB </w:t>
      </w:r>
      <w:proofErr w:type="spellStart"/>
      <w:r w:rsidRPr="00F924D3">
        <w:rPr>
          <w:color w:val="FF0000"/>
        </w:rPr>
        <w:t>tersebut</w:t>
      </w:r>
      <w:proofErr w:type="spellEnd"/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atas</w:t>
      </w:r>
      <w:proofErr w:type="spellEnd"/>
      <w:r w:rsidRPr="00F924D3">
        <w:rPr>
          <w:color w:val="FF0000"/>
        </w:rPr>
        <w:t xml:space="preserve"> </w:t>
      </w:r>
      <w:proofErr w:type="spellStart"/>
      <w:r w:rsidR="003A11DE" w:rsidRPr="00F924D3">
        <w:rPr>
          <w:color w:val="FF0000"/>
        </w:rPr>
        <w:t>diberikan</w:t>
      </w:r>
      <w:proofErr w:type="spellEnd"/>
      <w:r w:rsidR="003A11DE" w:rsidRPr="00F924D3">
        <w:rPr>
          <w:color w:val="FF0000"/>
          <w:lang w:val="id-ID"/>
        </w:rPr>
        <w:t xml:space="preserve"> izin memb</w:t>
      </w:r>
      <w:proofErr w:type="spellStart"/>
      <w:r w:rsidR="006C22A7" w:rsidRPr="00F924D3">
        <w:rPr>
          <w:color w:val="FF0000"/>
        </w:rPr>
        <w:t>ongkar</w:t>
      </w:r>
      <w:proofErr w:type="spellEnd"/>
      <w:r w:rsidR="003A11DE" w:rsidRPr="00F924D3">
        <w:rPr>
          <w:color w:val="FF0000"/>
          <w:lang w:val="id-ID"/>
        </w:rPr>
        <w:t xml:space="preserve"> </w:t>
      </w:r>
      <w:proofErr w:type="spellStart"/>
      <w:r w:rsidR="003A11DE" w:rsidRPr="00F924D3">
        <w:rPr>
          <w:i/>
          <w:color w:val="FF0000"/>
        </w:rPr>
        <w:t>Bangunan</w:t>
      </w:r>
      <w:proofErr w:type="spellEnd"/>
      <w:r w:rsidR="003A11DE" w:rsidRPr="00F924D3">
        <w:rPr>
          <w:i/>
          <w:color w:val="FF0000"/>
        </w:rPr>
        <w:t xml:space="preserve"> </w:t>
      </w:r>
      <w:proofErr w:type="spellStart"/>
      <w:r w:rsidR="003A11DE" w:rsidRPr="00F924D3">
        <w:rPr>
          <w:i/>
          <w:color w:val="FF0000"/>
        </w:rPr>
        <w:t>dan</w:t>
      </w:r>
      <w:proofErr w:type="spellEnd"/>
      <w:r w:rsidR="003A11DE" w:rsidRPr="00F924D3">
        <w:rPr>
          <w:i/>
          <w:color w:val="FF0000"/>
        </w:rPr>
        <w:t xml:space="preserve"> </w:t>
      </w:r>
      <w:proofErr w:type="spellStart"/>
      <w:r w:rsidR="003A11DE" w:rsidRPr="00F924D3">
        <w:rPr>
          <w:i/>
          <w:color w:val="FF0000"/>
        </w:rPr>
        <w:t>Instalasi</w:t>
      </w:r>
      <w:proofErr w:type="spellEnd"/>
      <w:r w:rsidR="00727555" w:rsidRPr="00F924D3">
        <w:rPr>
          <w:color w:val="FF0000"/>
        </w:rPr>
        <w:t xml:space="preserve"> </w:t>
      </w:r>
      <w:r w:rsidR="003A11DE" w:rsidRPr="00F924D3">
        <w:rPr>
          <w:color w:val="FF0000"/>
        </w:rPr>
        <w:t xml:space="preserve">di </w:t>
      </w:r>
      <w:proofErr w:type="spellStart"/>
      <w:r w:rsidR="003A11DE" w:rsidRPr="00F924D3">
        <w:rPr>
          <w:color w:val="FF0000"/>
        </w:rPr>
        <w:t>Perairan</w:t>
      </w:r>
      <w:proofErr w:type="spellEnd"/>
      <w:r w:rsidRPr="00F924D3">
        <w:rPr>
          <w:color w:val="FF0000"/>
        </w:rPr>
        <w:t>.</w:t>
      </w:r>
      <w:proofErr w:type="gramEnd"/>
      <w:r w:rsidR="003A11DE" w:rsidRPr="00F924D3">
        <w:rPr>
          <w:color w:val="FF0000"/>
        </w:rPr>
        <w:t xml:space="preserve"> </w:t>
      </w:r>
    </w:p>
    <w:p w14:paraId="54F2E01E" w14:textId="77777777" w:rsidR="00065F8D" w:rsidRPr="00F924D3" w:rsidRDefault="00065F8D" w:rsidP="00795D77">
      <w:pPr>
        <w:pStyle w:val="BodyText"/>
        <w:spacing w:after="120"/>
      </w:pPr>
    </w:p>
    <w:p w14:paraId="460E7857" w14:textId="353A436B" w:rsidR="00065F8D" w:rsidRPr="00F924D3" w:rsidRDefault="00065F8D" w:rsidP="000D1F46">
      <w:pPr>
        <w:pStyle w:val="BodyText"/>
        <w:spacing w:after="120"/>
        <w:ind w:left="4111"/>
      </w:pPr>
    </w:p>
    <w:p w14:paraId="342B69C3" w14:textId="77777777" w:rsidR="00065F8D" w:rsidRPr="00F924D3" w:rsidRDefault="00065F8D" w:rsidP="00795D77">
      <w:pPr>
        <w:spacing w:after="120"/>
        <w:sectPr w:rsidR="00065F8D" w:rsidRPr="00F924D3">
          <w:headerReference w:type="default" r:id="rId8"/>
          <w:footerReference w:type="default" r:id="rId9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0085349C" w14:textId="77777777" w:rsidR="00065F8D" w:rsidRPr="00F924D3" w:rsidRDefault="00065F8D" w:rsidP="00795D77">
      <w:pPr>
        <w:pStyle w:val="BodyText"/>
        <w:spacing w:after="120"/>
      </w:pPr>
    </w:p>
    <w:p w14:paraId="3FF7BCAA" w14:textId="77777777" w:rsidR="007E1035" w:rsidRPr="00F924D3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F924D3">
        <w:rPr>
          <w:color w:val="FF0000"/>
        </w:rPr>
        <w:t>VERIFIKASI PEMENUHAN SERTIFIKAT STANDAR</w:t>
      </w:r>
    </w:p>
    <w:p w14:paraId="11400530" w14:textId="469495AC" w:rsidR="00065F8D" w:rsidRPr="00F924D3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F924D3">
        <w:rPr>
          <w:color w:val="FF0000"/>
        </w:rPr>
        <w:t xml:space="preserve"> </w:t>
      </w:r>
      <w:r w:rsidR="007E1035" w:rsidRPr="00F924D3">
        <w:rPr>
          <w:color w:val="FF0000"/>
          <w:lang w:val="id-ID"/>
        </w:rPr>
        <w:t>IZIN MEMB</w:t>
      </w:r>
      <w:r w:rsidR="004530EB" w:rsidRPr="00F924D3">
        <w:rPr>
          <w:color w:val="FF0000"/>
        </w:rPr>
        <w:t>ONGKAR</w:t>
      </w:r>
      <w:r w:rsidR="007E1035" w:rsidRPr="00F924D3">
        <w:rPr>
          <w:color w:val="FF0000"/>
          <w:lang w:val="id-ID"/>
        </w:rPr>
        <w:t xml:space="preserve"> </w:t>
      </w:r>
      <w:r w:rsidR="007E1035" w:rsidRPr="00F924D3">
        <w:rPr>
          <w:color w:val="FF0000"/>
        </w:rPr>
        <w:t xml:space="preserve">BANGUNAN DAN/ATAU INSTALASI </w:t>
      </w:r>
      <w:r w:rsidR="007E1035" w:rsidRPr="00F924D3">
        <w:rPr>
          <w:color w:val="FF0000"/>
        </w:rPr>
        <w:br/>
        <w:t>DI PERAIRAN (RISIKO TINGGI)</w:t>
      </w:r>
    </w:p>
    <w:p w14:paraId="6013C4F9" w14:textId="77777777" w:rsidR="00065F8D" w:rsidRPr="00F924D3" w:rsidRDefault="00065F8D" w:rsidP="00795D77">
      <w:pPr>
        <w:pStyle w:val="BodyText"/>
        <w:spacing w:after="120"/>
        <w:rPr>
          <w:color w:val="FF0000"/>
        </w:rPr>
      </w:pPr>
    </w:p>
    <w:p w14:paraId="7178752F" w14:textId="0D3B9613" w:rsidR="00065F8D" w:rsidRPr="00F924D3" w:rsidRDefault="00484789" w:rsidP="000D1F46">
      <w:pPr>
        <w:pStyle w:val="BodyText"/>
        <w:spacing w:after="120"/>
        <w:ind w:left="3281" w:right="4260"/>
        <w:jc w:val="center"/>
        <w:rPr>
          <w:color w:val="FF0000"/>
        </w:rPr>
      </w:pPr>
      <w:proofErr w:type="spellStart"/>
      <w:r w:rsidRPr="00F924D3">
        <w:rPr>
          <w:color w:val="FF0000"/>
        </w:rPr>
        <w:t>Nomor</w:t>
      </w:r>
      <w:proofErr w:type="spellEnd"/>
      <w:r w:rsidRPr="00F924D3">
        <w:rPr>
          <w:color w:val="FF0000"/>
          <w:spacing w:val="58"/>
        </w:rPr>
        <w:t xml:space="preserve"> </w:t>
      </w:r>
      <w:r w:rsidR="000D1F46" w:rsidRPr="00F924D3">
        <w:rPr>
          <w:color w:val="FF0000"/>
        </w:rPr>
        <w:t>-</w:t>
      </w:r>
    </w:p>
    <w:p w14:paraId="353483D0" w14:textId="47025806" w:rsidR="00065F8D" w:rsidRPr="00F924D3" w:rsidRDefault="00484789" w:rsidP="00795D77">
      <w:pPr>
        <w:pStyle w:val="BodyText"/>
        <w:spacing w:after="120"/>
        <w:ind w:left="3125"/>
        <w:rPr>
          <w:color w:val="FF0000"/>
        </w:rPr>
      </w:pPr>
      <w:proofErr w:type="spellStart"/>
      <w:r w:rsidRPr="00F924D3">
        <w:rPr>
          <w:color w:val="FF0000"/>
        </w:rPr>
        <w:t>Tanggal</w:t>
      </w:r>
      <w:proofErr w:type="spellEnd"/>
      <w:r w:rsidRPr="00F924D3">
        <w:rPr>
          <w:color w:val="FF0000"/>
        </w:rPr>
        <w:t xml:space="preserve"> </w:t>
      </w:r>
    </w:p>
    <w:p w14:paraId="70F3488C" w14:textId="77777777" w:rsidR="005D70DF" w:rsidRPr="00F924D3" w:rsidRDefault="005D70DF" w:rsidP="005D70DF">
      <w:pPr>
        <w:pStyle w:val="BodyText"/>
        <w:spacing w:after="120"/>
      </w:pPr>
      <w:r w:rsidRPr="00F924D3">
        <w:t xml:space="preserve">KBLI </w:t>
      </w:r>
      <w:proofErr w:type="spellStart"/>
      <w:r w:rsidRPr="00F924D3">
        <w:t>Terkait</w:t>
      </w:r>
      <w:proofErr w:type="spellEnd"/>
      <w:r w:rsidRPr="00F924D3">
        <w:tab/>
      </w:r>
      <w:r w:rsidRPr="00F924D3">
        <w:tab/>
      </w:r>
      <w:proofErr w:type="gramStart"/>
      <w:r w:rsidRPr="00F924D3">
        <w:tab/>
      </w:r>
      <w:r w:rsidRPr="00F924D3">
        <w:tab/>
      </w:r>
      <w:r w:rsidRPr="00F924D3">
        <w:rPr>
          <w:b/>
          <w:bCs/>
        </w:rPr>
        <w:t>:</w:t>
      </w:r>
      <w:r w:rsidRPr="00F924D3">
        <w:t xml:space="preserve"> </w:t>
      </w:r>
      <w:r w:rsidRPr="00F924D3">
        <w:tab/>
        <w:t>….</w:t>
      </w:r>
      <w:proofErr w:type="gramEnd"/>
      <w:r w:rsidRPr="00F924D3">
        <w:t xml:space="preserve"> </w:t>
      </w:r>
      <w:r w:rsidRPr="00F924D3">
        <w:rPr>
          <w:highlight w:val="yellow"/>
        </w:rPr>
        <w:t>evaluator</w:t>
      </w:r>
    </w:p>
    <w:p w14:paraId="40331CFE" w14:textId="77777777" w:rsidR="005D70DF" w:rsidRPr="00F924D3" w:rsidRDefault="005D70DF" w:rsidP="005D70DF">
      <w:pPr>
        <w:pStyle w:val="BodyText"/>
        <w:spacing w:after="120"/>
      </w:pPr>
      <w:proofErr w:type="spellStart"/>
      <w:r w:rsidRPr="00F924D3">
        <w:t>Objek</w:t>
      </w:r>
      <w:proofErr w:type="spellEnd"/>
      <w:r w:rsidRPr="00F924D3">
        <w:t xml:space="preserve"> </w:t>
      </w:r>
      <w:proofErr w:type="spellStart"/>
      <w:r w:rsidRPr="00F924D3">
        <w:t>Bangunan</w:t>
      </w:r>
      <w:proofErr w:type="spellEnd"/>
      <w:r w:rsidRPr="00F924D3">
        <w:t>/</w:t>
      </w:r>
      <w:proofErr w:type="spellStart"/>
      <w:r w:rsidRPr="00F924D3">
        <w:t>Instalasi</w:t>
      </w:r>
      <w:proofErr w:type="spellEnd"/>
      <w:proofErr w:type="gramStart"/>
      <w:r w:rsidRPr="00F924D3">
        <w:tab/>
      </w:r>
      <w:r w:rsidRPr="00F924D3">
        <w:tab/>
      </w:r>
      <w:r w:rsidRPr="00F924D3">
        <w:rPr>
          <w:b/>
          <w:bCs/>
        </w:rPr>
        <w:t>:</w:t>
      </w:r>
      <w:r w:rsidRPr="00F924D3">
        <w:t xml:space="preserve"> </w:t>
      </w:r>
      <w:r w:rsidRPr="00F924D3">
        <w:tab/>
      </w:r>
      <w:r w:rsidRPr="00F924D3">
        <w:rPr>
          <w:highlight w:val="yellow"/>
        </w:rPr>
        <w:t>…</w:t>
      </w:r>
      <w:proofErr w:type="gramEnd"/>
      <w:r w:rsidRPr="00F924D3">
        <w:rPr>
          <w:highlight w:val="yellow"/>
        </w:rPr>
        <w:t xml:space="preserve"> (Free text)</w:t>
      </w:r>
      <w:r w:rsidRPr="00F924D3">
        <w:t xml:space="preserve"> </w:t>
      </w:r>
      <w:r w:rsidRPr="00F924D3">
        <w:rPr>
          <w:highlight w:val="yellow"/>
        </w:rPr>
        <w:t>evaluator</w:t>
      </w:r>
    </w:p>
    <w:p w14:paraId="03EC191D" w14:textId="05FE1410" w:rsidR="005D70DF" w:rsidRPr="00F924D3" w:rsidRDefault="005D70DF" w:rsidP="005D70DF">
      <w:pPr>
        <w:pStyle w:val="BodyText"/>
        <w:ind w:right="8"/>
        <w:jc w:val="both"/>
        <w:rPr>
          <w:color w:val="FF0000"/>
        </w:rPr>
      </w:pPr>
      <w:proofErr w:type="spellStart"/>
      <w:r w:rsidRPr="00F924D3">
        <w:rPr>
          <w:color w:val="FF0000"/>
        </w:rPr>
        <w:t>Lokasi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Pembongkaran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>/</w:t>
      </w:r>
      <w:r w:rsidRPr="00F924D3">
        <w:rPr>
          <w:color w:val="FF0000"/>
        </w:rPr>
        <w:tab/>
      </w:r>
    </w:p>
    <w:p w14:paraId="138C2309" w14:textId="77777777" w:rsidR="005D70DF" w:rsidRPr="00F924D3" w:rsidRDefault="005D70DF" w:rsidP="005D70DF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ab/>
      </w:r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color w:val="FF0000"/>
          <w:highlight w:val="yellow"/>
        </w:rPr>
        <w:t>…</w:t>
      </w:r>
      <w:proofErr w:type="gramEnd"/>
      <w:r w:rsidRPr="00F924D3">
        <w:rPr>
          <w:color w:val="FF0000"/>
        </w:rPr>
        <w:t xml:space="preserve"> </w:t>
      </w:r>
      <w:r w:rsidRPr="00F924D3">
        <w:t>(</w:t>
      </w:r>
      <w:proofErr w:type="gramStart"/>
      <w:r w:rsidRPr="00F924D3">
        <w:t>free</w:t>
      </w:r>
      <w:proofErr w:type="gramEnd"/>
      <w:r w:rsidRPr="00F924D3">
        <w:t xml:space="preserve"> text)</w:t>
      </w:r>
    </w:p>
    <w:p w14:paraId="0228DE46" w14:textId="77777777" w:rsidR="005D70DF" w:rsidRPr="00F924D3" w:rsidRDefault="005D70DF" w:rsidP="005D70DF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</w:rPr>
        <w:tab/>
      </w:r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rPr>
          <w:color w:val="FF0000"/>
        </w:rPr>
        <w:tab/>
      </w:r>
      <w:r w:rsidRPr="00F924D3">
        <w:rPr>
          <w:highlight w:val="yellow"/>
        </w:rPr>
        <w:t>…</w:t>
      </w:r>
      <w:proofErr w:type="gramEnd"/>
      <w:r w:rsidRPr="00F924D3">
        <w:t xml:space="preserve"> (</w:t>
      </w:r>
      <w:proofErr w:type="gramStart"/>
      <w:r w:rsidRPr="00F924D3">
        <w:t>free</w:t>
      </w:r>
      <w:proofErr w:type="gramEnd"/>
      <w:r w:rsidRPr="00F924D3">
        <w:t xml:space="preserve"> text)</w:t>
      </w:r>
    </w:p>
    <w:p w14:paraId="74E3DA46" w14:textId="77777777" w:rsidR="005D70DF" w:rsidRPr="00F924D3" w:rsidRDefault="005D70DF" w:rsidP="005D70DF">
      <w:pPr>
        <w:pStyle w:val="BodyText"/>
        <w:spacing w:after="120"/>
        <w:ind w:right="8"/>
        <w:jc w:val="both"/>
      </w:pPr>
      <w:proofErr w:type="spellStart"/>
      <w:r w:rsidRPr="00F924D3">
        <w:rPr>
          <w:color w:val="FF0000"/>
        </w:rPr>
        <w:t>Masa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Berlaku</w:t>
      </w:r>
      <w:proofErr w:type="spellEnd"/>
      <w:r w:rsidRPr="00F924D3">
        <w:rPr>
          <w:color w:val="FF0000"/>
        </w:rPr>
        <w:tab/>
      </w:r>
      <w:r w:rsidRPr="00F924D3">
        <w:rPr>
          <w:color w:val="FF0000"/>
        </w:rPr>
        <w:tab/>
      </w:r>
      <w:proofErr w:type="gramStart"/>
      <w:r w:rsidRPr="00F924D3">
        <w:rPr>
          <w:color w:val="FF0000"/>
        </w:rPr>
        <w:tab/>
      </w:r>
      <w:r w:rsidRPr="00F924D3">
        <w:rPr>
          <w:color w:val="FF0000"/>
        </w:rPr>
        <w:tab/>
        <w:t>:</w:t>
      </w:r>
      <w:r w:rsidRPr="00F924D3">
        <w:tab/>
      </w:r>
      <w:r w:rsidRPr="00F924D3">
        <w:rPr>
          <w:highlight w:val="yellow"/>
        </w:rPr>
        <w:t>…</w:t>
      </w:r>
      <w:proofErr w:type="gramEnd"/>
      <w:r w:rsidRPr="00F924D3">
        <w:rPr>
          <w:lang w:val="id-ID"/>
        </w:rPr>
        <w:t xml:space="preserve"> </w:t>
      </w:r>
      <w:r w:rsidRPr="00F924D3">
        <w:t>(</w:t>
      </w:r>
      <w:proofErr w:type="gramStart"/>
      <w:r w:rsidRPr="00F924D3">
        <w:t>free</w:t>
      </w:r>
      <w:proofErr w:type="gramEnd"/>
      <w:r w:rsidRPr="00F924D3">
        <w:t xml:space="preserve"> text) </w:t>
      </w:r>
      <w:r w:rsidRPr="00F924D3">
        <w:rPr>
          <w:lang w:val="id-ID"/>
        </w:rPr>
        <w:t>tahun</w:t>
      </w:r>
    </w:p>
    <w:p w14:paraId="6439AE22" w14:textId="77777777" w:rsidR="005D70DF" w:rsidRPr="00F924D3" w:rsidRDefault="005D70DF" w:rsidP="005D70DF">
      <w:pPr>
        <w:pStyle w:val="BodyText"/>
        <w:spacing w:after="120"/>
      </w:pPr>
    </w:p>
    <w:p w14:paraId="02FCF1A1" w14:textId="77777777" w:rsidR="00886954" w:rsidRDefault="005D70DF" w:rsidP="005D70DF">
      <w:pPr>
        <w:pStyle w:val="BodyText"/>
        <w:spacing w:after="120"/>
        <w:rPr>
          <w:highlight w:val="yellow"/>
        </w:rPr>
      </w:pPr>
      <w:proofErr w:type="spellStart"/>
      <w:r w:rsidRPr="00F924D3">
        <w:rPr>
          <w:highlight w:val="yellow"/>
        </w:rPr>
        <w:t>Pemenuhan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untuk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memb</w:t>
      </w:r>
      <w:r w:rsidRPr="00F924D3">
        <w:rPr>
          <w:highlight w:val="yellow"/>
        </w:rPr>
        <w:t>ongkar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bangunan</w:t>
      </w:r>
      <w:proofErr w:type="spellEnd"/>
      <w:r w:rsidRPr="00F924D3">
        <w:rPr>
          <w:highlight w:val="yellow"/>
        </w:rPr>
        <w:t xml:space="preserve"> / </w:t>
      </w:r>
      <w:proofErr w:type="spellStart"/>
      <w:proofErr w:type="gramStart"/>
      <w:r w:rsidRPr="00F924D3">
        <w:rPr>
          <w:highlight w:val="yellow"/>
        </w:rPr>
        <w:t>instalasi</w:t>
      </w:r>
      <w:proofErr w:type="spellEnd"/>
      <w:r w:rsidR="003F3D1F" w:rsidRPr="00F924D3">
        <w:rPr>
          <w:highlight w:val="yellow"/>
        </w:rPr>
        <w:t xml:space="preserve"> :</w:t>
      </w:r>
      <w:proofErr w:type="gramEnd"/>
      <w:r w:rsidR="003F3D1F" w:rsidRPr="00F924D3">
        <w:rPr>
          <w:highlight w:val="yellow"/>
        </w:rPr>
        <w:t xml:space="preserve"> </w:t>
      </w:r>
    </w:p>
    <w:p w14:paraId="12CF51E1" w14:textId="3D087980" w:rsidR="00F924D3" w:rsidRPr="00F924D3" w:rsidRDefault="00886954" w:rsidP="005D70DF">
      <w:pPr>
        <w:pStyle w:val="BodyText"/>
        <w:spacing w:after="120"/>
        <w:rPr>
          <w:highlight w:val="yellow"/>
        </w:rPr>
      </w:pPr>
      <w:r>
        <w:rPr>
          <w:highlight w:val="yellow"/>
        </w:rPr>
        <w:t>1 (</w:t>
      </w:r>
      <w:proofErr w:type="spellStart"/>
      <w:r>
        <w:rPr>
          <w:highlight w:val="yellow"/>
        </w:rPr>
        <w:t>satu</w:t>
      </w:r>
      <w:proofErr w:type="spellEnd"/>
      <w:r>
        <w:rPr>
          <w:highlight w:val="yellow"/>
        </w:rPr>
        <w:t xml:space="preserve">) unit </w:t>
      </w:r>
      <w:proofErr w:type="spellStart"/>
      <w:r>
        <w:rPr>
          <w:highlight w:val="yellow"/>
        </w:rPr>
        <w:t>Anjungan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lepas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pantai</w:t>
      </w:r>
      <w:proofErr w:type="spellEnd"/>
      <w:r>
        <w:rPr>
          <w:highlight w:val="yellow"/>
        </w:rPr>
        <w:t xml:space="preserve"> YYA di </w:t>
      </w:r>
      <w:proofErr w:type="spellStart"/>
      <w:r>
        <w:rPr>
          <w:highlight w:val="yellow"/>
        </w:rPr>
        <w:t>perairan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Laut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Jawa</w:t>
      </w:r>
      <w:proofErr w:type="spellEnd"/>
      <w:r>
        <w:rPr>
          <w:highlight w:val="yellow"/>
        </w:rPr>
        <w:t xml:space="preserve"> Barat </w:t>
      </w:r>
      <w:proofErr w:type="spellStart"/>
      <w:r w:rsidR="00F924D3" w:rsidRPr="00F924D3">
        <w:rPr>
          <w:highlight w:val="yellow"/>
        </w:rPr>
        <w:t>pada</w:t>
      </w:r>
      <w:proofErr w:type="spellEnd"/>
      <w:r w:rsidR="00F924D3" w:rsidRPr="00F924D3">
        <w:rPr>
          <w:highlight w:val="yellow"/>
        </w:rPr>
        <w:t xml:space="preserve"> </w:t>
      </w:r>
      <w:proofErr w:type="spellStart"/>
      <w:r w:rsidR="00F924D3" w:rsidRPr="00F924D3">
        <w:rPr>
          <w:highlight w:val="yellow"/>
        </w:rPr>
        <w:t>posisi</w:t>
      </w:r>
      <w:proofErr w:type="spellEnd"/>
      <w:r w:rsidR="00F924D3" w:rsidRPr="00F924D3">
        <w:rPr>
          <w:highlight w:val="yellow"/>
        </w:rPr>
        <w:t xml:space="preserve"> </w:t>
      </w:r>
      <w:proofErr w:type="spellStart"/>
      <w:proofErr w:type="gramStart"/>
      <w:r w:rsidR="00F924D3" w:rsidRPr="00F924D3">
        <w:rPr>
          <w:highlight w:val="yellow"/>
        </w:rPr>
        <w:t>koordinat</w:t>
      </w:r>
      <w:proofErr w:type="spellEnd"/>
      <w:r w:rsidR="00F924D3" w:rsidRPr="00F924D3">
        <w:rPr>
          <w:highlight w:val="yellow"/>
        </w:rPr>
        <w:t xml:space="preserve"> :</w:t>
      </w:r>
      <w:proofErr w:type="gramEnd"/>
    </w:p>
    <w:p w14:paraId="36D019DF" w14:textId="77777777" w:rsidR="00F924D3" w:rsidRPr="00F924D3" w:rsidRDefault="00F924D3" w:rsidP="00F924D3">
      <w:pPr>
        <w:pStyle w:val="BodyText"/>
        <w:jc w:val="both"/>
        <w:rPr>
          <w:highlight w:val="yellow"/>
        </w:rPr>
      </w:pPr>
      <w:r w:rsidRPr="00F924D3">
        <w:rPr>
          <w:highlight w:val="yellow"/>
        </w:rPr>
        <w:t xml:space="preserve">4º 24’ 37.23” N/ 105º 57’ 58.78” E, </w:t>
      </w:r>
    </w:p>
    <w:p w14:paraId="23A38DEB" w14:textId="687D562D" w:rsidR="00F924D3" w:rsidRPr="00F924D3" w:rsidRDefault="00F924D3" w:rsidP="005D70DF">
      <w:pPr>
        <w:pStyle w:val="BodyText"/>
        <w:spacing w:after="120"/>
        <w:rPr>
          <w:highlight w:val="yellow"/>
        </w:rPr>
      </w:pPr>
    </w:p>
    <w:p w14:paraId="2CB6AE95" w14:textId="2B3B4D50" w:rsidR="005D70DF" w:rsidRPr="00F924D3" w:rsidRDefault="003F3D1F" w:rsidP="00F924D3">
      <w:pPr>
        <w:pStyle w:val="BodyText"/>
        <w:spacing w:after="120"/>
        <w:jc w:val="both"/>
        <w:rPr>
          <w:highlight w:val="yellow"/>
        </w:rPr>
      </w:pPr>
      <w:proofErr w:type="spellStart"/>
      <w:r w:rsidRPr="00F924D3">
        <w:rPr>
          <w:highlight w:val="yellow"/>
        </w:rPr>
        <w:t>Pembongkaran</w:t>
      </w:r>
      <w:proofErr w:type="spellEnd"/>
      <w:r w:rsidR="005D70DF" w:rsidRPr="00F924D3">
        <w:rPr>
          <w:highlight w:val="yellow"/>
        </w:rPr>
        <w:t xml:space="preserve">: </w:t>
      </w:r>
    </w:p>
    <w:p w14:paraId="77545893" w14:textId="73BA26FF" w:rsidR="005D70DF" w:rsidRPr="00F924D3" w:rsidRDefault="003F3D1F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F924D3">
        <w:rPr>
          <w:highlight w:val="yellow"/>
        </w:rPr>
        <w:t>Menggunakan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standar</w:t>
      </w:r>
      <w:proofErr w:type="spellEnd"/>
      <w:r w:rsidRPr="00F924D3">
        <w:rPr>
          <w:highlight w:val="yellow"/>
        </w:rPr>
        <w:t xml:space="preserve"> operating </w:t>
      </w:r>
      <w:proofErr w:type="spellStart"/>
      <w:r w:rsidRPr="00F924D3">
        <w:rPr>
          <w:highlight w:val="yellow"/>
        </w:rPr>
        <w:t>procedur</w:t>
      </w:r>
      <w:proofErr w:type="spellEnd"/>
      <w:r w:rsidRPr="00F924D3">
        <w:rPr>
          <w:highlight w:val="yellow"/>
        </w:rPr>
        <w:t xml:space="preserve"> (SOP) </w:t>
      </w:r>
      <w:proofErr w:type="spellStart"/>
      <w:r w:rsidRPr="00F924D3">
        <w:rPr>
          <w:highlight w:val="yellow"/>
        </w:rPr>
        <w:t>pembongkaran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fasilitas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migas</w:t>
      </w:r>
      <w:proofErr w:type="spellEnd"/>
      <w:r w:rsidRPr="00F924D3">
        <w:rPr>
          <w:highlight w:val="yellow"/>
        </w:rPr>
        <w:t xml:space="preserve"> di </w:t>
      </w:r>
      <w:proofErr w:type="spellStart"/>
      <w:r w:rsidRPr="00F924D3">
        <w:rPr>
          <w:highlight w:val="yellow"/>
        </w:rPr>
        <w:t>perairan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sesuai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ketentuan</w:t>
      </w:r>
      <w:proofErr w:type="spellEnd"/>
      <w:r w:rsidRPr="00F924D3">
        <w:rPr>
          <w:highlight w:val="yellow"/>
        </w:rPr>
        <w:t xml:space="preserve"> yang </w:t>
      </w:r>
      <w:proofErr w:type="spellStart"/>
      <w:r w:rsidRPr="00F924D3">
        <w:rPr>
          <w:highlight w:val="yellow"/>
        </w:rPr>
        <w:t>berlaku</w:t>
      </w:r>
      <w:proofErr w:type="spellEnd"/>
      <w:r w:rsidR="005D70DF" w:rsidRPr="00F924D3">
        <w:rPr>
          <w:highlight w:val="yellow"/>
        </w:rPr>
        <w:t xml:space="preserve">: </w:t>
      </w:r>
    </w:p>
    <w:p w14:paraId="5FB0AE6F" w14:textId="77777777" w:rsidR="00F924D3" w:rsidRPr="00F924D3" w:rsidRDefault="00F924D3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F924D3">
        <w:rPr>
          <w:highlight w:val="yellow"/>
        </w:rPr>
        <w:t>Menggunakan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metode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kerja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dan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analisa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teknis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secara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cermat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dalam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pelaksanaan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kegiatan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pembongkaran</w:t>
      </w:r>
      <w:proofErr w:type="spellEnd"/>
      <w:r w:rsidR="005D70DF" w:rsidRPr="00F924D3">
        <w:rPr>
          <w:highlight w:val="yellow"/>
        </w:rPr>
        <w:t>:</w:t>
      </w:r>
    </w:p>
    <w:p w14:paraId="5DCCA7FC" w14:textId="77777777" w:rsidR="00886954" w:rsidRDefault="00886954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>
        <w:rPr>
          <w:highlight w:val="yellow"/>
        </w:rPr>
        <w:t>Berkoordinasi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instansi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terkait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dalam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pengawasan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kegiatan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pembongkaran</w:t>
      </w:r>
      <w:proofErr w:type="spellEnd"/>
      <w:r>
        <w:rPr>
          <w:highlight w:val="yellow"/>
        </w:rPr>
        <w:t>;</w:t>
      </w:r>
    </w:p>
    <w:p w14:paraId="3D5F18E4" w14:textId="764370B2" w:rsidR="00F924D3" w:rsidRDefault="00886954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>
        <w:rPr>
          <w:highlight w:val="yellow"/>
        </w:rPr>
        <w:t>Melakukan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antisipasi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penanganan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secara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tepat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tepat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terkoordinasi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apabila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terjadi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kondisi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darurat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dalam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pelaksanaan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kegiatan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pembongkaran</w:t>
      </w:r>
      <w:proofErr w:type="spellEnd"/>
      <w:r>
        <w:rPr>
          <w:highlight w:val="yellow"/>
        </w:rPr>
        <w:t>;</w:t>
      </w:r>
    </w:p>
    <w:p w14:paraId="200EE3BC" w14:textId="616D1D0A" w:rsidR="00886954" w:rsidRDefault="00886954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>
        <w:rPr>
          <w:highlight w:val="yellow"/>
        </w:rPr>
        <w:t>Menempatkan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lokasi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hasil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pembongkaran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anjungan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lepas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pantai</w:t>
      </w:r>
      <w:proofErr w:type="spellEnd"/>
      <w:r>
        <w:rPr>
          <w:highlight w:val="yellow"/>
        </w:rPr>
        <w:t xml:space="preserve"> YYA yang </w:t>
      </w:r>
      <w:proofErr w:type="spellStart"/>
      <w:r>
        <w:rPr>
          <w:highlight w:val="yellow"/>
        </w:rPr>
        <w:t>telah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memenuhi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persyaratan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sesuai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ketentuan</w:t>
      </w:r>
      <w:proofErr w:type="spellEnd"/>
      <w:r>
        <w:rPr>
          <w:highlight w:val="yellow"/>
        </w:rPr>
        <w:t xml:space="preserve"> yang </w:t>
      </w:r>
      <w:proofErr w:type="spellStart"/>
      <w:r>
        <w:rPr>
          <w:highlight w:val="yellow"/>
        </w:rPr>
        <w:t>berlaku</w:t>
      </w:r>
      <w:proofErr w:type="spellEnd"/>
      <w:r>
        <w:rPr>
          <w:highlight w:val="yellow"/>
        </w:rPr>
        <w:t>;</w:t>
      </w:r>
    </w:p>
    <w:p w14:paraId="25D11707" w14:textId="5CEFA7A5" w:rsidR="00886954" w:rsidRPr="00F924D3" w:rsidRDefault="00886954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>
        <w:rPr>
          <w:highlight w:val="yellow"/>
        </w:rPr>
        <w:t>Memasang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Sarana</w:t>
      </w:r>
      <w:proofErr w:type="spellEnd"/>
      <w:r>
        <w:rPr>
          <w:highlight w:val="yellow"/>
        </w:rPr>
        <w:t xml:space="preserve"> Bantu </w:t>
      </w:r>
      <w:proofErr w:type="spellStart"/>
      <w:r>
        <w:rPr>
          <w:highlight w:val="yellow"/>
        </w:rPr>
        <w:t>Navigasi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Pelayaran</w:t>
      </w:r>
      <w:proofErr w:type="spellEnd"/>
      <w:r>
        <w:rPr>
          <w:highlight w:val="yellow"/>
        </w:rPr>
        <w:t xml:space="preserve"> (SBNP)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diumumkan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dalam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buku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petunjuk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pelayaran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serta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disiarkan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melalui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stasiun</w:t>
      </w:r>
      <w:proofErr w:type="spellEnd"/>
      <w:r>
        <w:rPr>
          <w:highlight w:val="yellow"/>
        </w:rPr>
        <w:t xml:space="preserve"> radio </w:t>
      </w:r>
      <w:proofErr w:type="spellStart"/>
      <w:r>
        <w:rPr>
          <w:highlight w:val="yellow"/>
        </w:rPr>
        <w:t>pantai</w:t>
      </w:r>
      <w:proofErr w:type="spellEnd"/>
    </w:p>
    <w:p w14:paraId="0CDE462C" w14:textId="77777777" w:rsidR="00886954" w:rsidRPr="00F924D3" w:rsidRDefault="00886954" w:rsidP="00886954">
      <w:pPr>
        <w:pStyle w:val="BodyText"/>
        <w:numPr>
          <w:ilvl w:val="0"/>
          <w:numId w:val="14"/>
        </w:numPr>
        <w:spacing w:after="120"/>
        <w:rPr>
          <w:highlight w:val="yellow"/>
        </w:rPr>
      </w:pPr>
      <w:proofErr w:type="spellStart"/>
      <w:r w:rsidRPr="00F924D3">
        <w:rPr>
          <w:highlight w:val="yellow"/>
        </w:rPr>
        <w:t>Menggunakan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kapal</w:t>
      </w:r>
      <w:proofErr w:type="spellEnd"/>
      <w:r w:rsidRPr="00F924D3">
        <w:rPr>
          <w:highlight w:val="yellow"/>
        </w:rPr>
        <w:t xml:space="preserve"> </w:t>
      </w:r>
      <w:proofErr w:type="spellStart"/>
      <w:r w:rsidRPr="00F924D3">
        <w:rPr>
          <w:highlight w:val="yellow"/>
        </w:rPr>
        <w:t>kerja</w:t>
      </w:r>
      <w:proofErr w:type="spellEnd"/>
      <w:r w:rsidRPr="00F924D3">
        <w:rPr>
          <w:highlight w:val="yellow"/>
        </w:rPr>
        <w:t xml:space="preserve"> </w:t>
      </w:r>
      <w:proofErr w:type="spellStart"/>
      <w:r>
        <w:rPr>
          <w:highlight w:val="yellow"/>
        </w:rPr>
        <w:t>sesuai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peruntukannya</w:t>
      </w:r>
      <w:proofErr w:type="spellEnd"/>
    </w:p>
    <w:p w14:paraId="288287BC" w14:textId="7ED6BD84" w:rsidR="005D70DF" w:rsidRPr="00F924D3" w:rsidRDefault="00886954" w:rsidP="005D70DF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>
        <w:rPr>
          <w:highlight w:val="yellow"/>
        </w:rPr>
        <w:t>Pengawasan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terhadap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keselamatan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pelayaran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dilaksanakan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oleh</w:t>
      </w:r>
      <w:proofErr w:type="spellEnd"/>
      <w:r>
        <w:rPr>
          <w:highlight w:val="yellow"/>
        </w:rPr>
        <w:t xml:space="preserve"> Unit </w:t>
      </w:r>
      <w:proofErr w:type="spellStart"/>
      <w:r>
        <w:rPr>
          <w:highlight w:val="yellow"/>
        </w:rPr>
        <w:t>Pelaksana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Teknis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Ditjen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Hubla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petugas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Direktorat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Kesatuan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Penjagaan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Laut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Pantai</w:t>
      </w:r>
      <w:proofErr w:type="spellEnd"/>
      <w:r>
        <w:rPr>
          <w:highlight w:val="yellow"/>
        </w:rPr>
        <w:t>.</w:t>
      </w:r>
      <w:r w:rsidR="005D70DF" w:rsidRPr="00F924D3">
        <w:rPr>
          <w:highlight w:val="yellow"/>
        </w:rPr>
        <w:t xml:space="preserve"> </w:t>
      </w:r>
    </w:p>
    <w:p w14:paraId="60560841" w14:textId="77777777" w:rsidR="005D70DF" w:rsidRPr="00F924D3" w:rsidRDefault="005D70DF" w:rsidP="005D70DF">
      <w:pPr>
        <w:pStyle w:val="BodyText"/>
        <w:spacing w:after="120"/>
      </w:pPr>
    </w:p>
    <w:p w14:paraId="0E4A3AD4" w14:textId="77777777" w:rsidR="005D70DF" w:rsidRPr="00F924D3" w:rsidRDefault="005D70DF" w:rsidP="005D70DF">
      <w:pPr>
        <w:pStyle w:val="BodyText"/>
        <w:spacing w:after="120"/>
      </w:pPr>
    </w:p>
    <w:p w14:paraId="3AB1803B" w14:textId="77777777" w:rsidR="00065F8D" w:rsidRPr="00F924D3" w:rsidRDefault="00065F8D" w:rsidP="00795D77">
      <w:pPr>
        <w:pStyle w:val="BodyText"/>
        <w:spacing w:after="120"/>
        <w:rPr>
          <w:color w:val="FF0000"/>
        </w:rPr>
      </w:pPr>
    </w:p>
    <w:p w14:paraId="63529E82" w14:textId="77777777" w:rsidR="005D70DF" w:rsidRPr="00F924D3" w:rsidRDefault="005D70DF" w:rsidP="00795D77">
      <w:pPr>
        <w:pStyle w:val="BodyText"/>
        <w:spacing w:after="120"/>
        <w:ind w:left="140" w:right="160"/>
        <w:jc w:val="both"/>
        <w:rPr>
          <w:color w:val="FF0000"/>
        </w:rPr>
      </w:pPr>
    </w:p>
    <w:p w14:paraId="7397D630" w14:textId="77777777" w:rsidR="005D70DF" w:rsidRPr="00F924D3" w:rsidRDefault="005D70DF" w:rsidP="00795D77">
      <w:pPr>
        <w:pStyle w:val="BodyText"/>
        <w:spacing w:after="120"/>
        <w:ind w:left="140" w:right="160"/>
        <w:jc w:val="both"/>
        <w:rPr>
          <w:color w:val="FF0000"/>
        </w:rPr>
      </w:pPr>
    </w:p>
    <w:p w14:paraId="2300DE09" w14:textId="77777777" w:rsidR="005D70DF" w:rsidRPr="00F924D3" w:rsidRDefault="005D70DF" w:rsidP="00795D77">
      <w:pPr>
        <w:pStyle w:val="BodyText"/>
        <w:spacing w:after="120"/>
        <w:ind w:left="140" w:right="160"/>
        <w:jc w:val="both"/>
        <w:rPr>
          <w:color w:val="FF0000"/>
        </w:rPr>
      </w:pPr>
    </w:p>
    <w:p w14:paraId="47359455" w14:textId="77777777" w:rsidR="005D70DF" w:rsidRPr="00F924D3" w:rsidRDefault="005D70DF">
      <w:pPr>
        <w:rPr>
          <w:color w:val="FF0000"/>
        </w:rPr>
      </w:pPr>
      <w:r w:rsidRPr="00F924D3">
        <w:rPr>
          <w:color w:val="FF0000"/>
        </w:rPr>
        <w:br w:type="page"/>
      </w:r>
    </w:p>
    <w:p w14:paraId="46911DB7" w14:textId="1ABA2F91" w:rsidR="00065F8D" w:rsidRPr="00F924D3" w:rsidRDefault="00484789" w:rsidP="00795D77">
      <w:pPr>
        <w:pStyle w:val="BodyText"/>
        <w:spacing w:after="120"/>
        <w:ind w:left="140" w:right="160"/>
        <w:jc w:val="both"/>
        <w:rPr>
          <w:color w:val="FF0000"/>
        </w:rPr>
      </w:pPr>
      <w:proofErr w:type="spellStart"/>
      <w:r w:rsidRPr="00F924D3">
        <w:rPr>
          <w:color w:val="FF0000"/>
        </w:rPr>
        <w:lastRenderedPageBreak/>
        <w:t>Lampiran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berikut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memuat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verifikasi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pemenuhan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sertifikat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standar</w:t>
      </w:r>
      <w:proofErr w:type="spellEnd"/>
      <w:r w:rsidRPr="00F924D3">
        <w:rPr>
          <w:color w:val="FF0000"/>
        </w:rPr>
        <w:t xml:space="preserve"> </w:t>
      </w:r>
      <w:proofErr w:type="spellStart"/>
      <w:r w:rsidR="007E1035" w:rsidRPr="00F924D3">
        <w:rPr>
          <w:color w:val="FF0000"/>
        </w:rPr>
        <w:t>Izin</w:t>
      </w:r>
      <w:proofErr w:type="spellEnd"/>
      <w:r w:rsidR="007E1035" w:rsidRPr="00F924D3">
        <w:rPr>
          <w:color w:val="FF0000"/>
        </w:rPr>
        <w:t xml:space="preserve"> </w:t>
      </w:r>
      <w:proofErr w:type="spellStart"/>
      <w:r w:rsidR="007E1035" w:rsidRPr="00F924D3">
        <w:rPr>
          <w:color w:val="FF0000"/>
        </w:rPr>
        <w:t>Memb</w:t>
      </w:r>
      <w:r w:rsidR="004530EB" w:rsidRPr="00F924D3">
        <w:rPr>
          <w:color w:val="FF0000"/>
        </w:rPr>
        <w:t>ongkar</w:t>
      </w:r>
      <w:proofErr w:type="spellEnd"/>
      <w:r w:rsidR="007E1035" w:rsidRPr="00F924D3">
        <w:rPr>
          <w:color w:val="FF0000"/>
        </w:rPr>
        <w:t xml:space="preserve"> </w:t>
      </w:r>
      <w:proofErr w:type="spellStart"/>
      <w:r w:rsidR="007E1035" w:rsidRPr="00F924D3">
        <w:rPr>
          <w:color w:val="FF0000"/>
        </w:rPr>
        <w:t>Bangunan</w:t>
      </w:r>
      <w:proofErr w:type="spellEnd"/>
      <w:r w:rsidR="007E1035" w:rsidRPr="00F924D3">
        <w:rPr>
          <w:color w:val="FF0000"/>
        </w:rPr>
        <w:t xml:space="preserve"> </w:t>
      </w:r>
      <w:proofErr w:type="spellStart"/>
      <w:r w:rsidR="007E1035" w:rsidRPr="00F924D3">
        <w:rPr>
          <w:color w:val="FF0000"/>
        </w:rPr>
        <w:t>dan</w:t>
      </w:r>
      <w:proofErr w:type="spellEnd"/>
      <w:r w:rsidR="007E1035" w:rsidRPr="00F924D3">
        <w:rPr>
          <w:color w:val="FF0000"/>
        </w:rPr>
        <w:t>/</w:t>
      </w:r>
      <w:proofErr w:type="spellStart"/>
      <w:r w:rsidR="007E1035" w:rsidRPr="00F924D3">
        <w:rPr>
          <w:color w:val="FF0000"/>
        </w:rPr>
        <w:t>atau</w:t>
      </w:r>
      <w:proofErr w:type="spellEnd"/>
      <w:r w:rsidR="007E1035" w:rsidRPr="00F924D3">
        <w:rPr>
          <w:color w:val="FF0000"/>
        </w:rPr>
        <w:t xml:space="preserve"> </w:t>
      </w:r>
      <w:proofErr w:type="spellStart"/>
      <w:r w:rsidR="007E1035" w:rsidRPr="00F924D3">
        <w:rPr>
          <w:color w:val="FF0000"/>
        </w:rPr>
        <w:t>Instalasi</w:t>
      </w:r>
      <w:proofErr w:type="spellEnd"/>
      <w:r w:rsidR="008113C2" w:rsidRPr="00F924D3">
        <w:rPr>
          <w:color w:val="FF0000"/>
        </w:rPr>
        <w:t xml:space="preserve"> </w:t>
      </w:r>
      <w:r w:rsidR="007E1035" w:rsidRPr="00F924D3">
        <w:rPr>
          <w:color w:val="FF0000"/>
        </w:rPr>
        <w:t xml:space="preserve">di </w:t>
      </w:r>
      <w:proofErr w:type="spellStart"/>
      <w:r w:rsidR="007E1035" w:rsidRPr="00F924D3">
        <w:rPr>
          <w:color w:val="FF0000"/>
        </w:rPr>
        <w:t>Perairan</w:t>
      </w:r>
      <w:proofErr w:type="spellEnd"/>
      <w:r w:rsidR="008113C2"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dengan</w:t>
      </w:r>
      <w:proofErr w:type="spellEnd"/>
      <w:r w:rsidRPr="00F924D3">
        <w:rPr>
          <w:color w:val="FF0000"/>
        </w:rPr>
        <w:t xml:space="preserve"> data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kewajiban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sebagai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berikut</w:t>
      </w:r>
      <w:proofErr w:type="spellEnd"/>
      <w:r w:rsidRPr="00F924D3">
        <w:rPr>
          <w:color w:val="FF0000"/>
        </w:rPr>
        <w:t>:</w:t>
      </w:r>
    </w:p>
    <w:p w14:paraId="5B26B010" w14:textId="6388636C" w:rsidR="00F924D3" w:rsidRPr="00F924D3" w:rsidRDefault="00F924D3" w:rsidP="00F924D3">
      <w:pPr>
        <w:pStyle w:val="ListParagraph"/>
        <w:numPr>
          <w:ilvl w:val="0"/>
          <w:numId w:val="1"/>
        </w:numPr>
        <w:tabs>
          <w:tab w:val="left" w:pos="560"/>
        </w:tabs>
        <w:jc w:val="both"/>
        <w:rPr>
          <w:color w:val="FF0000"/>
          <w:lang w:val="id-ID"/>
        </w:rPr>
      </w:pPr>
      <w:r w:rsidRPr="00F924D3">
        <w:rPr>
          <w:color w:val="FF0000"/>
          <w:lang w:val="id-ID"/>
        </w:rPr>
        <w:t xml:space="preserve">Dokumen </w:t>
      </w:r>
      <w:proofErr w:type="spellStart"/>
      <w:r w:rsidR="00915AA8">
        <w:rPr>
          <w:color w:val="FF0000"/>
        </w:rPr>
        <w:t>Administrasi</w:t>
      </w:r>
      <w:proofErr w:type="spellEnd"/>
      <w:r w:rsidRPr="00F924D3">
        <w:rPr>
          <w:color w:val="FF0000"/>
          <w:lang w:val="id-ID"/>
        </w:rPr>
        <w:t>:</w:t>
      </w:r>
    </w:p>
    <w:p w14:paraId="7521FC59" w14:textId="77777777" w:rsidR="00F924D3" w:rsidRPr="00F924D3" w:rsidRDefault="00F924D3" w:rsidP="00F924D3">
      <w:pPr>
        <w:pStyle w:val="BodyText"/>
        <w:numPr>
          <w:ilvl w:val="1"/>
          <w:numId w:val="1"/>
        </w:numPr>
        <w:rPr>
          <w:color w:val="FF0000"/>
          <w:lang w:val="id-ID"/>
        </w:rPr>
      </w:pPr>
      <w:proofErr w:type="spellStart"/>
      <w:r>
        <w:rPr>
          <w:bCs/>
          <w:color w:val="FF0000"/>
        </w:rPr>
        <w:t>Surat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Penunjukan</w:t>
      </w:r>
      <w:proofErr w:type="spellEnd"/>
      <w:r>
        <w:rPr>
          <w:bCs/>
          <w:color w:val="FF0000"/>
        </w:rPr>
        <w:t>/</w:t>
      </w:r>
      <w:proofErr w:type="spellStart"/>
      <w:r>
        <w:rPr>
          <w:bCs/>
          <w:color w:val="FF0000"/>
        </w:rPr>
        <w:t>kuasa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dari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Direksi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pimpinan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perusahaan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bila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dikuasakan</w:t>
      </w:r>
      <w:proofErr w:type="spellEnd"/>
      <w:r>
        <w:rPr>
          <w:bCs/>
          <w:color w:val="FF0000"/>
        </w:rPr>
        <w:t xml:space="preserve"> </w:t>
      </w:r>
    </w:p>
    <w:p w14:paraId="6C37B5DC" w14:textId="576D8A4C" w:rsidR="00F924D3" w:rsidRPr="00F924D3" w:rsidRDefault="00F924D3" w:rsidP="00F924D3">
      <w:pPr>
        <w:pStyle w:val="BodyText"/>
        <w:numPr>
          <w:ilvl w:val="1"/>
          <w:numId w:val="1"/>
        </w:numPr>
        <w:rPr>
          <w:color w:val="FF0000"/>
          <w:lang w:val="id-ID"/>
        </w:rPr>
      </w:pPr>
      <w:proofErr w:type="spellStart"/>
      <w:r>
        <w:rPr>
          <w:bCs/>
          <w:color w:val="FF0000"/>
        </w:rPr>
        <w:t>Salinan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izin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membangun</w:t>
      </w:r>
      <w:proofErr w:type="spellEnd"/>
    </w:p>
    <w:p w14:paraId="31469603" w14:textId="77777777" w:rsidR="00F924D3" w:rsidRPr="00F924D3" w:rsidRDefault="00F924D3" w:rsidP="00F924D3">
      <w:pPr>
        <w:pStyle w:val="BodyText"/>
        <w:numPr>
          <w:ilvl w:val="1"/>
          <w:numId w:val="1"/>
        </w:numPr>
        <w:rPr>
          <w:color w:val="FF0000"/>
        </w:rPr>
      </w:pPr>
      <w:r w:rsidRPr="00F924D3">
        <w:rPr>
          <w:color w:val="FF0000"/>
          <w:lang w:val="id-ID"/>
        </w:rPr>
        <w:t xml:space="preserve">Surat pernyataan </w:t>
      </w:r>
      <w:r w:rsidRPr="00F924D3">
        <w:rPr>
          <w:bCs/>
          <w:color w:val="FF0000"/>
        </w:rPr>
        <w:t>tentang</w:t>
      </w:r>
      <w:r w:rsidRPr="00F924D3">
        <w:rPr>
          <w:color w:val="FF0000"/>
          <w:lang w:val="id-ID"/>
        </w:rPr>
        <w:t xml:space="preserve"> :</w:t>
      </w:r>
    </w:p>
    <w:p w14:paraId="7BF5BCFD" w14:textId="77777777" w:rsidR="00F924D3" w:rsidRPr="00F924D3" w:rsidRDefault="00F924D3" w:rsidP="00F924D3">
      <w:pPr>
        <w:pStyle w:val="ListParagraph"/>
        <w:numPr>
          <w:ilvl w:val="0"/>
          <w:numId w:val="15"/>
        </w:numPr>
        <w:adjustRightInd w:val="0"/>
        <w:ind w:left="1180"/>
        <w:rPr>
          <w:color w:val="FF0000"/>
        </w:rPr>
      </w:pPr>
      <w:proofErr w:type="spellStart"/>
      <w:r w:rsidRPr="00F924D3">
        <w:rPr>
          <w:color w:val="FF0000"/>
        </w:rPr>
        <w:t>penanggungjawab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kepemilikan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aset</w:t>
      </w:r>
      <w:proofErr w:type="spellEnd"/>
      <w:r w:rsidRPr="00F924D3">
        <w:rPr>
          <w:color w:val="FF0000"/>
        </w:rPr>
        <w:t xml:space="preserve">; </w:t>
      </w:r>
      <w:proofErr w:type="spellStart"/>
      <w:r w:rsidRPr="00F924D3">
        <w:rPr>
          <w:color w:val="FF0000"/>
        </w:rPr>
        <w:t>dan</w:t>
      </w:r>
      <w:proofErr w:type="spellEnd"/>
    </w:p>
    <w:p w14:paraId="1D603631" w14:textId="77777777" w:rsidR="00F924D3" w:rsidRDefault="00F924D3" w:rsidP="00F924D3">
      <w:pPr>
        <w:pStyle w:val="ListParagraph"/>
        <w:numPr>
          <w:ilvl w:val="0"/>
          <w:numId w:val="15"/>
        </w:numPr>
        <w:adjustRightInd w:val="0"/>
        <w:ind w:left="1180"/>
        <w:rPr>
          <w:color w:val="FF0000"/>
        </w:rPr>
      </w:pPr>
      <w:proofErr w:type="spellStart"/>
      <w:r w:rsidRPr="00F924D3">
        <w:rPr>
          <w:color w:val="FF0000"/>
        </w:rPr>
        <w:t>bersedia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bertanggung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jawab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jika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terjadi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kerugian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terhadap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pihak</w:t>
      </w:r>
      <w:proofErr w:type="spellEnd"/>
      <w:r w:rsidRPr="00F924D3">
        <w:rPr>
          <w:color w:val="FF0000"/>
        </w:rPr>
        <w:t xml:space="preserve"> lain </w:t>
      </w:r>
      <w:proofErr w:type="spellStart"/>
      <w:r w:rsidRPr="00F924D3">
        <w:rPr>
          <w:color w:val="FF0000"/>
        </w:rPr>
        <w:t>akibat</w:t>
      </w:r>
      <w:proofErr w:type="spellEnd"/>
      <w:r w:rsidRPr="00F924D3">
        <w:rPr>
          <w:color w:val="FF0000"/>
          <w:lang w:val="id-ID"/>
        </w:rPr>
        <w:t xml:space="preserve"> </w:t>
      </w:r>
      <w:proofErr w:type="spellStart"/>
      <w:r w:rsidRPr="00F924D3">
        <w:rPr>
          <w:color w:val="FF0000"/>
        </w:rPr>
        <w:t>pelaksanaan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membongkar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atau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>;</w:t>
      </w:r>
    </w:p>
    <w:p w14:paraId="0ED60993" w14:textId="77777777" w:rsidR="00915AA8" w:rsidRPr="00F924D3" w:rsidRDefault="00915AA8" w:rsidP="00915AA8">
      <w:pPr>
        <w:pStyle w:val="ListParagraph"/>
        <w:adjustRightInd w:val="0"/>
        <w:ind w:left="1180" w:firstLine="0"/>
        <w:rPr>
          <w:color w:val="FF0000"/>
        </w:rPr>
      </w:pPr>
    </w:p>
    <w:p w14:paraId="33A60AAF" w14:textId="69C568D3" w:rsidR="00915AA8" w:rsidRPr="00F924D3" w:rsidRDefault="00915AA8" w:rsidP="00915AA8">
      <w:pPr>
        <w:pStyle w:val="ListParagraph"/>
        <w:numPr>
          <w:ilvl w:val="0"/>
          <w:numId w:val="1"/>
        </w:numPr>
        <w:tabs>
          <w:tab w:val="left" w:pos="560"/>
        </w:tabs>
        <w:jc w:val="both"/>
        <w:rPr>
          <w:color w:val="FF0000"/>
          <w:lang w:val="id-ID"/>
        </w:rPr>
      </w:pPr>
      <w:r w:rsidRPr="00F924D3">
        <w:rPr>
          <w:color w:val="FF0000"/>
          <w:lang w:val="id-ID"/>
        </w:rPr>
        <w:t xml:space="preserve">Dokumen </w:t>
      </w:r>
      <w:proofErr w:type="spellStart"/>
      <w:r>
        <w:rPr>
          <w:color w:val="FF0000"/>
        </w:rPr>
        <w:t>Teknis</w:t>
      </w:r>
      <w:proofErr w:type="spellEnd"/>
      <w:r w:rsidRPr="00F924D3">
        <w:rPr>
          <w:color w:val="FF0000"/>
          <w:lang w:val="id-ID"/>
        </w:rPr>
        <w:t>:</w:t>
      </w:r>
    </w:p>
    <w:p w14:paraId="763D3CD6" w14:textId="33DACEAE" w:rsidR="00F924D3" w:rsidRPr="00F924D3" w:rsidRDefault="00F924D3" w:rsidP="00F924D3">
      <w:pPr>
        <w:pStyle w:val="BodyText"/>
        <w:numPr>
          <w:ilvl w:val="1"/>
          <w:numId w:val="1"/>
        </w:numPr>
        <w:rPr>
          <w:color w:val="FF0000"/>
          <w:lang w:val="id-ID"/>
        </w:rPr>
      </w:pPr>
      <w:proofErr w:type="spellStart"/>
      <w:r w:rsidRPr="00F924D3">
        <w:rPr>
          <w:bCs/>
          <w:color w:val="FF0000"/>
        </w:rPr>
        <w:t>Hasil</w:t>
      </w:r>
      <w:proofErr w:type="spellEnd"/>
      <w:r w:rsidRPr="00F924D3">
        <w:rPr>
          <w:bCs/>
          <w:color w:val="FF0000"/>
        </w:rPr>
        <w:t xml:space="preserve"> survey </w:t>
      </w:r>
      <w:proofErr w:type="spellStart"/>
      <w:r w:rsidRPr="00F924D3">
        <w:rPr>
          <w:bCs/>
          <w:color w:val="FF0000"/>
        </w:rPr>
        <w:t>teknis</w:t>
      </w:r>
      <w:proofErr w:type="spellEnd"/>
      <w:r w:rsidRPr="00F924D3">
        <w:rPr>
          <w:bCs/>
          <w:color w:val="FF0000"/>
        </w:rPr>
        <w:t xml:space="preserve"> yang </w:t>
      </w:r>
      <w:proofErr w:type="spellStart"/>
      <w:r w:rsidRPr="00F924D3">
        <w:rPr>
          <w:bCs/>
          <w:color w:val="FF0000"/>
        </w:rPr>
        <w:t>mencakup</w:t>
      </w:r>
      <w:proofErr w:type="spellEnd"/>
      <w:r w:rsidRPr="00F924D3">
        <w:rPr>
          <w:bCs/>
          <w:color w:val="FF0000"/>
        </w:rPr>
        <w:t xml:space="preserve"> :</w:t>
      </w:r>
    </w:p>
    <w:p w14:paraId="2653D495" w14:textId="77777777" w:rsidR="00F924D3" w:rsidRPr="00F924D3" w:rsidRDefault="00F924D3" w:rsidP="00F924D3">
      <w:pPr>
        <w:pStyle w:val="BodyText"/>
        <w:numPr>
          <w:ilvl w:val="0"/>
          <w:numId w:val="16"/>
        </w:numPr>
        <w:tabs>
          <w:tab w:val="clear" w:pos="720"/>
          <w:tab w:val="num" w:pos="1180"/>
        </w:tabs>
        <w:ind w:left="1180"/>
        <w:jc w:val="both"/>
        <w:rPr>
          <w:color w:val="FF0000"/>
          <w:lang w:val="id-ID"/>
        </w:rPr>
      </w:pPr>
      <w:proofErr w:type="spellStart"/>
      <w:r w:rsidRPr="00F924D3">
        <w:rPr>
          <w:bCs/>
          <w:color w:val="FF0000"/>
        </w:rPr>
        <w:t>posisi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geografis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bangunan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dan</w:t>
      </w:r>
      <w:proofErr w:type="spellEnd"/>
      <w:r w:rsidRPr="00F924D3">
        <w:rPr>
          <w:bCs/>
          <w:color w:val="FF0000"/>
        </w:rPr>
        <w:t>/</w:t>
      </w:r>
      <w:proofErr w:type="spellStart"/>
      <w:r w:rsidRPr="00F924D3">
        <w:rPr>
          <w:bCs/>
          <w:color w:val="FF0000"/>
        </w:rPr>
        <w:t>atau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instalasi</w:t>
      </w:r>
      <w:proofErr w:type="spellEnd"/>
      <w:r w:rsidRPr="00F924D3">
        <w:rPr>
          <w:bCs/>
          <w:color w:val="FF0000"/>
        </w:rPr>
        <w:t>;</w:t>
      </w:r>
    </w:p>
    <w:p w14:paraId="790F0EE6" w14:textId="77777777" w:rsidR="00F924D3" w:rsidRPr="00F924D3" w:rsidRDefault="00F924D3" w:rsidP="00F924D3">
      <w:pPr>
        <w:pStyle w:val="BodyText"/>
        <w:numPr>
          <w:ilvl w:val="0"/>
          <w:numId w:val="16"/>
        </w:numPr>
        <w:tabs>
          <w:tab w:val="clear" w:pos="720"/>
          <w:tab w:val="num" w:pos="1180"/>
        </w:tabs>
        <w:ind w:left="1180"/>
        <w:jc w:val="both"/>
        <w:rPr>
          <w:color w:val="FF0000"/>
          <w:lang w:val="id-ID"/>
        </w:rPr>
      </w:pPr>
      <w:proofErr w:type="spellStart"/>
      <w:r w:rsidRPr="00F924D3">
        <w:rPr>
          <w:bCs/>
          <w:color w:val="FF0000"/>
        </w:rPr>
        <w:t>bathimetri</w:t>
      </w:r>
      <w:proofErr w:type="spellEnd"/>
      <w:r w:rsidRPr="00F924D3">
        <w:rPr>
          <w:bCs/>
          <w:color w:val="FF0000"/>
        </w:rPr>
        <w:t>;</w:t>
      </w:r>
    </w:p>
    <w:p w14:paraId="51BB854A" w14:textId="77777777" w:rsidR="00F924D3" w:rsidRPr="00F924D3" w:rsidRDefault="00F924D3" w:rsidP="00F924D3">
      <w:pPr>
        <w:pStyle w:val="BodyText"/>
        <w:numPr>
          <w:ilvl w:val="0"/>
          <w:numId w:val="16"/>
        </w:numPr>
        <w:tabs>
          <w:tab w:val="clear" w:pos="720"/>
          <w:tab w:val="num" w:pos="1180"/>
        </w:tabs>
        <w:ind w:left="1180"/>
        <w:jc w:val="both"/>
        <w:rPr>
          <w:color w:val="FF0000"/>
          <w:lang w:val="id-ID"/>
        </w:rPr>
      </w:pPr>
      <w:r w:rsidRPr="00F924D3">
        <w:rPr>
          <w:bCs/>
          <w:color w:val="FF0000"/>
        </w:rPr>
        <w:t xml:space="preserve">data </w:t>
      </w:r>
      <w:proofErr w:type="spellStart"/>
      <w:r w:rsidRPr="00F924D3">
        <w:rPr>
          <w:bCs/>
          <w:color w:val="FF0000"/>
        </w:rPr>
        <w:t>hidrografi</w:t>
      </w:r>
      <w:proofErr w:type="spellEnd"/>
      <w:r w:rsidRPr="00F924D3">
        <w:rPr>
          <w:bCs/>
          <w:color w:val="FF0000"/>
        </w:rPr>
        <w:t>;</w:t>
      </w:r>
    </w:p>
    <w:p w14:paraId="21F54BEA" w14:textId="77777777" w:rsidR="00F924D3" w:rsidRPr="00F924D3" w:rsidRDefault="00F924D3" w:rsidP="00F924D3">
      <w:pPr>
        <w:pStyle w:val="BodyText"/>
        <w:numPr>
          <w:ilvl w:val="0"/>
          <w:numId w:val="16"/>
        </w:numPr>
        <w:tabs>
          <w:tab w:val="clear" w:pos="720"/>
          <w:tab w:val="num" w:pos="1180"/>
        </w:tabs>
        <w:ind w:left="1180"/>
        <w:jc w:val="both"/>
        <w:rPr>
          <w:color w:val="FF0000"/>
          <w:lang w:val="id-ID"/>
        </w:rPr>
      </w:pPr>
      <w:r w:rsidRPr="00F924D3">
        <w:rPr>
          <w:bCs/>
          <w:color w:val="FF0000"/>
        </w:rPr>
        <w:t xml:space="preserve">data </w:t>
      </w:r>
      <w:proofErr w:type="spellStart"/>
      <w:r w:rsidRPr="00F924D3">
        <w:rPr>
          <w:bCs/>
          <w:color w:val="FF0000"/>
        </w:rPr>
        <w:t>jenis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dan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kondisi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lapisan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dasar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perairan</w:t>
      </w:r>
      <w:proofErr w:type="spellEnd"/>
      <w:r w:rsidRPr="00F924D3">
        <w:rPr>
          <w:bCs/>
          <w:color w:val="FF0000"/>
        </w:rPr>
        <w:t xml:space="preserve"> (</w:t>
      </w:r>
      <w:r w:rsidRPr="00F924D3">
        <w:rPr>
          <w:bCs/>
          <w:i/>
          <w:color w:val="FF0000"/>
        </w:rPr>
        <w:t>sub soil</w:t>
      </w:r>
      <w:r w:rsidRPr="00F924D3">
        <w:rPr>
          <w:bCs/>
          <w:color w:val="FF0000"/>
        </w:rPr>
        <w:t>);</w:t>
      </w:r>
    </w:p>
    <w:p w14:paraId="224AA363" w14:textId="77777777" w:rsidR="00DB223F" w:rsidRPr="00DB223F" w:rsidRDefault="00DB223F" w:rsidP="00915AA8">
      <w:pPr>
        <w:pStyle w:val="BodyText"/>
        <w:numPr>
          <w:ilvl w:val="1"/>
          <w:numId w:val="1"/>
        </w:numPr>
        <w:rPr>
          <w:bCs/>
          <w:color w:val="FF0000"/>
        </w:rPr>
      </w:pPr>
      <w:proofErr w:type="spellStart"/>
      <w:r>
        <w:rPr>
          <w:bCs/>
          <w:color w:val="FF0000"/>
        </w:rPr>
        <w:t>Gambar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desain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bangunan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dan</w:t>
      </w:r>
      <w:proofErr w:type="spellEnd"/>
      <w:r>
        <w:rPr>
          <w:bCs/>
          <w:color w:val="FF0000"/>
        </w:rPr>
        <w:t>/</w:t>
      </w:r>
      <w:proofErr w:type="spellStart"/>
      <w:r>
        <w:rPr>
          <w:bCs/>
          <w:color w:val="FF0000"/>
        </w:rPr>
        <w:t>atau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instalasi</w:t>
      </w:r>
      <w:proofErr w:type="spellEnd"/>
      <w:r>
        <w:rPr>
          <w:bCs/>
          <w:color w:val="FF0000"/>
        </w:rPr>
        <w:t xml:space="preserve"> (</w:t>
      </w:r>
      <w:r>
        <w:rPr>
          <w:bCs/>
          <w:i/>
          <w:color w:val="FF0000"/>
        </w:rPr>
        <w:t xml:space="preserve">as build drawing) </w:t>
      </w:r>
    </w:p>
    <w:p w14:paraId="4C59FD42" w14:textId="77777777" w:rsidR="00F924D3" w:rsidRDefault="00F924D3" w:rsidP="00915AA8">
      <w:pPr>
        <w:pStyle w:val="BodyText"/>
        <w:numPr>
          <w:ilvl w:val="1"/>
          <w:numId w:val="1"/>
        </w:numPr>
        <w:rPr>
          <w:bCs/>
          <w:color w:val="FF0000"/>
        </w:rPr>
      </w:pPr>
      <w:r w:rsidRPr="00F924D3">
        <w:rPr>
          <w:bCs/>
          <w:color w:val="FF0000"/>
        </w:rPr>
        <w:t xml:space="preserve">lama </w:t>
      </w:r>
      <w:proofErr w:type="spellStart"/>
      <w:r w:rsidRPr="00F924D3">
        <w:rPr>
          <w:bCs/>
          <w:color w:val="FF0000"/>
        </w:rPr>
        <w:t>waktu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dan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jadwal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pelaksanaan</w:t>
      </w:r>
      <w:proofErr w:type="spellEnd"/>
      <w:r w:rsidRPr="00F924D3">
        <w:rPr>
          <w:bCs/>
          <w:color w:val="FF0000"/>
        </w:rPr>
        <w:t xml:space="preserve"> </w:t>
      </w:r>
      <w:proofErr w:type="spellStart"/>
      <w:r w:rsidRPr="00F924D3">
        <w:rPr>
          <w:bCs/>
          <w:color w:val="FF0000"/>
        </w:rPr>
        <w:t>kegiatan</w:t>
      </w:r>
      <w:proofErr w:type="spellEnd"/>
    </w:p>
    <w:p w14:paraId="318D3C62" w14:textId="7A824EC8" w:rsidR="00DB223F" w:rsidRDefault="00DB223F" w:rsidP="00915AA8">
      <w:pPr>
        <w:pStyle w:val="BodyText"/>
        <w:numPr>
          <w:ilvl w:val="1"/>
          <w:numId w:val="1"/>
        </w:numPr>
        <w:rPr>
          <w:bCs/>
          <w:color w:val="FF0000"/>
        </w:rPr>
      </w:pPr>
      <w:proofErr w:type="spellStart"/>
      <w:r>
        <w:rPr>
          <w:bCs/>
          <w:color w:val="FF0000"/>
        </w:rPr>
        <w:t>metode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kerja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analisa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teknis</w:t>
      </w:r>
      <w:proofErr w:type="spellEnd"/>
      <w:r>
        <w:rPr>
          <w:bCs/>
          <w:color w:val="FF0000"/>
        </w:rPr>
        <w:t xml:space="preserve"> </w:t>
      </w:r>
    </w:p>
    <w:p w14:paraId="12524DE0" w14:textId="4CC2A46E" w:rsidR="00DB223F" w:rsidRDefault="00DB223F" w:rsidP="00915AA8">
      <w:pPr>
        <w:pStyle w:val="BodyText"/>
        <w:numPr>
          <w:ilvl w:val="1"/>
          <w:numId w:val="1"/>
        </w:numPr>
        <w:rPr>
          <w:bCs/>
          <w:color w:val="FF0000"/>
        </w:rPr>
      </w:pPr>
      <w:proofErr w:type="spellStart"/>
      <w:r>
        <w:rPr>
          <w:bCs/>
          <w:color w:val="FF0000"/>
        </w:rPr>
        <w:t>standar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operasional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prosedur</w:t>
      </w:r>
      <w:proofErr w:type="spellEnd"/>
      <w:r>
        <w:rPr>
          <w:bCs/>
          <w:color w:val="FF0000"/>
        </w:rPr>
        <w:t xml:space="preserve"> (SOP) </w:t>
      </w:r>
      <w:proofErr w:type="spellStart"/>
      <w:r>
        <w:rPr>
          <w:bCs/>
          <w:color w:val="FF0000"/>
        </w:rPr>
        <w:t>membongkar</w:t>
      </w:r>
      <w:proofErr w:type="spellEnd"/>
      <w:r>
        <w:rPr>
          <w:bCs/>
          <w:color w:val="FF0000"/>
        </w:rPr>
        <w:t xml:space="preserve"> yang </w:t>
      </w:r>
      <w:proofErr w:type="spellStart"/>
      <w:r>
        <w:rPr>
          <w:bCs/>
          <w:color w:val="FF0000"/>
        </w:rPr>
        <w:t>sudah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disetujui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oleh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instansi</w:t>
      </w:r>
      <w:proofErr w:type="spellEnd"/>
      <w:r>
        <w:rPr>
          <w:bCs/>
          <w:color w:val="FF0000"/>
        </w:rPr>
        <w:t xml:space="preserve"> Pembina </w:t>
      </w:r>
      <w:proofErr w:type="spellStart"/>
      <w:r>
        <w:rPr>
          <w:bCs/>
          <w:color w:val="FF0000"/>
        </w:rPr>
        <w:t>Pemilik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Bangunan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Instalasi</w:t>
      </w:r>
      <w:proofErr w:type="spellEnd"/>
    </w:p>
    <w:p w14:paraId="788B4A54" w14:textId="77777777" w:rsidR="00DB223F" w:rsidRPr="00F924D3" w:rsidRDefault="00DB223F" w:rsidP="00DB223F">
      <w:pPr>
        <w:pStyle w:val="BodyText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F924D3">
        <w:rPr>
          <w:color w:val="FF0000"/>
        </w:rPr>
        <w:t>lokasi</w:t>
      </w:r>
      <w:proofErr w:type="spellEnd"/>
      <w:proofErr w:type="gramEnd"/>
      <w:r w:rsidRPr="00F924D3">
        <w:rPr>
          <w:color w:val="FF0000"/>
        </w:rPr>
        <w:t xml:space="preserve"> </w:t>
      </w:r>
      <w:proofErr w:type="spellStart"/>
      <w:r w:rsidRPr="00DB223F">
        <w:rPr>
          <w:bCs/>
          <w:color w:val="FF0000"/>
        </w:rPr>
        <w:t>penyimpanan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hasil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pembongkaran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>/</w:t>
      </w:r>
      <w:proofErr w:type="spellStart"/>
      <w:r w:rsidRPr="00F924D3">
        <w:rPr>
          <w:color w:val="FF0000"/>
        </w:rPr>
        <w:t>atau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>.</w:t>
      </w:r>
    </w:p>
    <w:p w14:paraId="6E532577" w14:textId="77777777" w:rsidR="00DB223F" w:rsidRDefault="00DB223F" w:rsidP="00DB223F">
      <w:pPr>
        <w:pStyle w:val="ListParagraph"/>
        <w:tabs>
          <w:tab w:val="left" w:pos="540"/>
        </w:tabs>
        <w:spacing w:after="120"/>
        <w:ind w:left="540" w:firstLine="0"/>
        <w:rPr>
          <w:color w:val="FF0000"/>
        </w:rPr>
      </w:pPr>
    </w:p>
    <w:p w14:paraId="158D884B" w14:textId="77777777" w:rsidR="00065F8D" w:rsidRPr="00F924D3" w:rsidRDefault="00484789" w:rsidP="00E56C7B">
      <w:pPr>
        <w:pStyle w:val="ListParagraph"/>
        <w:numPr>
          <w:ilvl w:val="0"/>
          <w:numId w:val="1"/>
        </w:numPr>
        <w:tabs>
          <w:tab w:val="left" w:pos="540"/>
        </w:tabs>
        <w:spacing w:after="120"/>
        <w:ind w:left="540" w:hanging="320"/>
        <w:jc w:val="both"/>
        <w:rPr>
          <w:color w:val="FF0000"/>
        </w:rPr>
      </w:pPr>
      <w:proofErr w:type="spellStart"/>
      <w:r w:rsidRPr="00F924D3">
        <w:rPr>
          <w:color w:val="FF0000"/>
        </w:rPr>
        <w:t>Kewajiban</w:t>
      </w:r>
      <w:proofErr w:type="spellEnd"/>
      <w:r w:rsidRPr="00F924D3">
        <w:rPr>
          <w:color w:val="FF0000"/>
          <w:spacing w:val="-2"/>
        </w:rPr>
        <w:t xml:space="preserve"> </w:t>
      </w:r>
      <w:r w:rsidRPr="00F924D3">
        <w:rPr>
          <w:color w:val="FF0000"/>
        </w:rPr>
        <w:t>:</w:t>
      </w:r>
    </w:p>
    <w:p w14:paraId="3D4B46BF" w14:textId="1E21AFFE" w:rsidR="00F333F8" w:rsidRPr="00F924D3" w:rsidRDefault="00F333F8" w:rsidP="003A28DE">
      <w:pPr>
        <w:pStyle w:val="BodyText"/>
        <w:numPr>
          <w:ilvl w:val="0"/>
          <w:numId w:val="9"/>
        </w:numPr>
        <w:ind w:left="900"/>
        <w:jc w:val="both"/>
        <w:rPr>
          <w:color w:val="FF0000"/>
        </w:rPr>
      </w:pPr>
      <w:r w:rsidRPr="00F924D3">
        <w:rPr>
          <w:noProof/>
          <w:color w:val="FF0000"/>
          <w:lang w:val="id-ID"/>
        </w:rPr>
        <w:t xml:space="preserve">Berkoordinasi dengan Direktorat Kesatuan Penjagaan Laut dan Pantai selama pelaksanaan </w:t>
      </w:r>
      <w:r w:rsidR="00177FF3" w:rsidRPr="00F924D3">
        <w:rPr>
          <w:color w:val="FF0000"/>
          <w:lang w:val="id-ID"/>
        </w:rPr>
        <w:t>pemb</w:t>
      </w:r>
      <w:r w:rsidR="00177FF3" w:rsidRPr="00F924D3">
        <w:rPr>
          <w:color w:val="FF0000"/>
        </w:rPr>
        <w:t>o</w:t>
      </w:r>
      <w:r w:rsidR="00177FF3" w:rsidRPr="00F924D3">
        <w:rPr>
          <w:color w:val="FF0000"/>
          <w:lang w:val="id-ID"/>
        </w:rPr>
        <w:t>ng</w:t>
      </w:r>
      <w:proofErr w:type="spellStart"/>
      <w:r w:rsidR="00177FF3" w:rsidRPr="00F924D3">
        <w:rPr>
          <w:color w:val="FF0000"/>
        </w:rPr>
        <w:t>kar</w:t>
      </w:r>
      <w:proofErr w:type="spellEnd"/>
      <w:r w:rsidRPr="00F924D3">
        <w:rPr>
          <w:color w:val="FF0000"/>
          <w:lang w:val="id-ID"/>
        </w:rPr>
        <w:t xml:space="preserve">an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Perairan</w:t>
      </w:r>
      <w:proofErr w:type="spellEnd"/>
      <w:r w:rsidRPr="00F924D3">
        <w:rPr>
          <w:color w:val="FF0000"/>
          <w:lang w:val="id-ID"/>
        </w:rPr>
        <w:t>;</w:t>
      </w:r>
    </w:p>
    <w:p w14:paraId="789334EC" w14:textId="0D69630A" w:rsidR="00F333F8" w:rsidRPr="00F924D3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color w:val="FF0000"/>
        </w:rPr>
      </w:pPr>
      <w:r w:rsidRPr="00F924D3">
        <w:rPr>
          <w:noProof/>
          <w:color w:val="FF0000"/>
          <w:lang w:val="id-ID"/>
        </w:rPr>
        <w:t xml:space="preserve">Berkoordinasi dengan Direktorat </w:t>
      </w:r>
      <w:r w:rsidRPr="00F924D3">
        <w:rPr>
          <w:noProof/>
          <w:color w:val="FF0000"/>
        </w:rPr>
        <w:t>Kenavigasian untuk p</w:t>
      </w:r>
      <w:r w:rsidRPr="00F924D3">
        <w:rPr>
          <w:noProof/>
          <w:color w:val="FF0000"/>
          <w:lang w:val="id-ID"/>
        </w:rPr>
        <w:t>enyiaran pelaksanaan kegiatan melalui Maklumat Pelayaran (Mapel)</w:t>
      </w:r>
      <w:r w:rsidRPr="00F924D3">
        <w:rPr>
          <w:noProof/>
          <w:color w:val="FF0000"/>
        </w:rPr>
        <w:t xml:space="preserve"> dan </w:t>
      </w:r>
      <w:r w:rsidRPr="00F924D3">
        <w:rPr>
          <w:noProof/>
          <w:color w:val="FF0000"/>
          <w:lang w:val="id-ID"/>
        </w:rPr>
        <w:t>Pemasangan Sarana Bantu Navigasi Pelayaran (SBNP) selama dan setelah pemb</w:t>
      </w:r>
      <w:r w:rsidR="00177FF3" w:rsidRPr="00F924D3">
        <w:rPr>
          <w:noProof/>
          <w:color w:val="FF0000"/>
        </w:rPr>
        <w:t>ongkaran</w:t>
      </w:r>
      <w:r w:rsidRPr="00F924D3">
        <w:rPr>
          <w:noProof/>
          <w:color w:val="FF0000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Perairan</w:t>
      </w:r>
      <w:proofErr w:type="spellEnd"/>
      <w:r w:rsidRPr="00F924D3">
        <w:rPr>
          <w:noProof/>
          <w:color w:val="FF0000"/>
          <w:lang w:val="id-ID"/>
        </w:rPr>
        <w:t>;</w:t>
      </w:r>
    </w:p>
    <w:p w14:paraId="42623D4B" w14:textId="40F13FB1" w:rsidR="00F333F8" w:rsidRPr="00F924D3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noProof/>
          <w:color w:val="FF0000"/>
          <w:lang w:val="id-ID"/>
        </w:rPr>
      </w:pPr>
      <w:r w:rsidRPr="00F924D3">
        <w:rPr>
          <w:noProof/>
          <w:color w:val="FF0000"/>
          <w:lang w:val="id-ID"/>
        </w:rPr>
        <w:t>Bertanggungjawab sepenuhnya kepada semua pihak dalam hal terjadi segala sesuatu yang merugikan sebagai akibat dari pelaksanaan kegiatan pemb</w:t>
      </w:r>
      <w:r w:rsidR="00177FF3" w:rsidRPr="00F924D3">
        <w:rPr>
          <w:noProof/>
          <w:color w:val="FF0000"/>
        </w:rPr>
        <w:t>ongkaran</w:t>
      </w:r>
      <w:r w:rsidRPr="00F924D3">
        <w:rPr>
          <w:noProof/>
          <w:color w:val="FF0000"/>
          <w:lang w:val="id-ID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Perairan</w:t>
      </w:r>
      <w:proofErr w:type="spellEnd"/>
      <w:r w:rsidRPr="00F924D3">
        <w:rPr>
          <w:noProof/>
          <w:color w:val="FF0000"/>
          <w:lang w:val="id-ID"/>
        </w:rPr>
        <w:t>;</w:t>
      </w:r>
    </w:p>
    <w:p w14:paraId="2CADBCF6" w14:textId="1F094037" w:rsidR="00F333F8" w:rsidRPr="00F924D3" w:rsidRDefault="00F333F8" w:rsidP="00177FF3">
      <w:pPr>
        <w:pStyle w:val="BodyText"/>
        <w:numPr>
          <w:ilvl w:val="0"/>
          <w:numId w:val="9"/>
        </w:numPr>
        <w:ind w:left="927"/>
        <w:jc w:val="both"/>
        <w:rPr>
          <w:noProof/>
          <w:color w:val="FF0000"/>
          <w:lang w:val="id-ID"/>
        </w:rPr>
      </w:pPr>
      <w:r w:rsidRPr="00F924D3">
        <w:rPr>
          <w:noProof/>
          <w:color w:val="FF0000"/>
          <w:lang w:val="id-ID"/>
        </w:rPr>
        <w:t xml:space="preserve">Menyampaikan data koordinat geografis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r w:rsidRPr="00F924D3">
        <w:rPr>
          <w:noProof/>
          <w:color w:val="FF0000"/>
          <w:lang w:val="id-ID"/>
        </w:rPr>
        <w:t>Instalasi</w:t>
      </w:r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Perairan</w:t>
      </w:r>
      <w:proofErr w:type="spellEnd"/>
      <w:r w:rsidRPr="00F924D3">
        <w:rPr>
          <w:noProof/>
          <w:color w:val="FF0000"/>
          <w:lang w:val="id-ID"/>
        </w:rPr>
        <w:t xml:space="preserve"> yang telah ter</w:t>
      </w:r>
      <w:r w:rsidR="00177FF3" w:rsidRPr="00F924D3">
        <w:rPr>
          <w:noProof/>
          <w:color w:val="FF0000"/>
        </w:rPr>
        <w:t>bongkar</w:t>
      </w:r>
      <w:r w:rsidR="00177FF3" w:rsidRPr="00F924D3">
        <w:rPr>
          <w:i/>
          <w:noProof/>
          <w:color w:val="FF0000"/>
        </w:rPr>
        <w:t xml:space="preserve"> </w:t>
      </w:r>
      <w:r w:rsidRPr="00F924D3">
        <w:rPr>
          <w:noProof/>
          <w:color w:val="FF0000"/>
          <w:lang w:val="id-ID"/>
        </w:rPr>
        <w:t>kepada Direktorat Jenderal Perhubungan Laut;</w:t>
      </w:r>
      <w:r w:rsidRPr="00F924D3">
        <w:rPr>
          <w:noProof/>
          <w:color w:val="FF0000"/>
        </w:rPr>
        <w:t xml:space="preserve"> </w:t>
      </w:r>
      <w:r w:rsidR="00177FF3" w:rsidRPr="00F924D3">
        <w:rPr>
          <w:noProof/>
          <w:color w:val="FF0000"/>
        </w:rPr>
        <w:t xml:space="preserve"> </w:t>
      </w:r>
    </w:p>
    <w:p w14:paraId="2037029C" w14:textId="77777777" w:rsidR="00F333F8" w:rsidRPr="00F924D3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color w:val="FF0000"/>
        </w:rPr>
      </w:pPr>
      <w:r w:rsidRPr="00F924D3">
        <w:rPr>
          <w:noProof/>
          <w:color w:val="FF0000"/>
          <w:lang w:val="id-ID"/>
        </w:rPr>
        <w:t xml:space="preserve">Menjaga </w:t>
      </w:r>
      <w:proofErr w:type="spellStart"/>
      <w:r w:rsidRPr="00F924D3">
        <w:rPr>
          <w:color w:val="FF0000"/>
        </w:rPr>
        <w:t>kelestarian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lingkungan</w:t>
      </w:r>
      <w:proofErr w:type="spellEnd"/>
      <w:r w:rsidRPr="00F924D3">
        <w:rPr>
          <w:color w:val="FF0000"/>
        </w:rPr>
        <w:t xml:space="preserve">; </w:t>
      </w:r>
    </w:p>
    <w:p w14:paraId="796BDAF5" w14:textId="77777777" w:rsidR="00F333F8" w:rsidRPr="00F924D3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color w:val="FF0000"/>
        </w:rPr>
      </w:pPr>
      <w:proofErr w:type="spellStart"/>
      <w:r w:rsidRPr="00F924D3">
        <w:rPr>
          <w:color w:val="FF0000"/>
        </w:rPr>
        <w:t>Menggunakan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perusahaan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nasional</w:t>
      </w:r>
      <w:proofErr w:type="spellEnd"/>
      <w:r w:rsidRPr="00F924D3">
        <w:rPr>
          <w:color w:val="FF0000"/>
        </w:rPr>
        <w:t xml:space="preserve"> yang </w:t>
      </w:r>
      <w:proofErr w:type="spellStart"/>
      <w:r w:rsidRPr="00F924D3">
        <w:rPr>
          <w:color w:val="FF0000"/>
        </w:rPr>
        <w:t>memiliki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Izin</w:t>
      </w:r>
      <w:proofErr w:type="spellEnd"/>
      <w:r w:rsidRPr="00F924D3">
        <w:rPr>
          <w:color w:val="FF0000"/>
        </w:rPr>
        <w:t xml:space="preserve"> Usaha Perusahaan </w:t>
      </w:r>
      <w:proofErr w:type="spellStart"/>
      <w:r w:rsidRPr="00F924D3">
        <w:rPr>
          <w:color w:val="FF0000"/>
        </w:rPr>
        <w:t>Pekerjaan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Bawah</w:t>
      </w:r>
      <w:proofErr w:type="spellEnd"/>
      <w:r w:rsidRPr="00F924D3">
        <w:rPr>
          <w:color w:val="FF0000"/>
        </w:rPr>
        <w:t xml:space="preserve"> Air </w:t>
      </w:r>
      <w:proofErr w:type="spellStart"/>
      <w:r w:rsidRPr="00F924D3">
        <w:rPr>
          <w:color w:val="FF0000"/>
        </w:rPr>
        <w:t>dari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Direktorat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Jenderal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Perhubungan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Laut</w:t>
      </w:r>
      <w:proofErr w:type="spellEnd"/>
      <w:r w:rsidRPr="00F924D3">
        <w:rPr>
          <w:color w:val="FF0000"/>
        </w:rPr>
        <w:t>;</w:t>
      </w:r>
    </w:p>
    <w:p w14:paraId="01327113" w14:textId="77777777" w:rsidR="00F924D3" w:rsidRPr="00F924D3" w:rsidRDefault="00F333F8" w:rsidP="00177FF3">
      <w:pPr>
        <w:pStyle w:val="BodyText"/>
        <w:numPr>
          <w:ilvl w:val="0"/>
          <w:numId w:val="9"/>
        </w:numPr>
        <w:ind w:left="927"/>
        <w:jc w:val="both"/>
        <w:rPr>
          <w:color w:val="FF0000"/>
          <w:lang w:val="id-ID"/>
        </w:rPr>
      </w:pPr>
      <w:proofErr w:type="spellStart"/>
      <w:r w:rsidRPr="00F924D3">
        <w:rPr>
          <w:color w:val="FF0000"/>
        </w:rPr>
        <w:t>Melaporkan</w:t>
      </w:r>
      <w:proofErr w:type="spellEnd"/>
      <w:r w:rsidRPr="00F924D3">
        <w:rPr>
          <w:color w:val="FF0000"/>
        </w:rPr>
        <w:t xml:space="preserve"> </w:t>
      </w:r>
      <w:proofErr w:type="spellStart"/>
      <w:r w:rsidR="00177FF3" w:rsidRPr="00F924D3">
        <w:rPr>
          <w:color w:val="FF0000"/>
        </w:rPr>
        <w:t>pembongkaran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Bangunan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Instalasi</w:t>
      </w:r>
      <w:proofErr w:type="spellEnd"/>
      <w:r w:rsidRPr="00F924D3">
        <w:rPr>
          <w:color w:val="FF0000"/>
        </w:rPr>
        <w:t xml:space="preserve"> di </w:t>
      </w:r>
      <w:proofErr w:type="spellStart"/>
      <w:r w:rsidRPr="00F924D3">
        <w:rPr>
          <w:color w:val="FF0000"/>
        </w:rPr>
        <w:t>Perairan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kepada</w:t>
      </w:r>
      <w:proofErr w:type="spellEnd"/>
      <w:r w:rsidRPr="00F924D3">
        <w:rPr>
          <w:color w:val="FF0000"/>
        </w:rPr>
        <w:t xml:space="preserve"> Unit </w:t>
      </w:r>
      <w:proofErr w:type="spellStart"/>
      <w:r w:rsidRPr="00F924D3">
        <w:rPr>
          <w:color w:val="FF0000"/>
        </w:rPr>
        <w:t>Pelaksana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Teknis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Direktorat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Jenderal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Perhubungan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Laut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setempat</w:t>
      </w:r>
      <w:proofErr w:type="spellEnd"/>
      <w:r w:rsidRPr="00F924D3">
        <w:rPr>
          <w:color w:val="FF0000"/>
        </w:rPr>
        <w:t>;</w:t>
      </w:r>
    </w:p>
    <w:p w14:paraId="64BF2BB5" w14:textId="5E0C3A9E" w:rsidR="00F333F8" w:rsidRPr="00F924D3" w:rsidRDefault="00F924D3" w:rsidP="00177FF3">
      <w:pPr>
        <w:pStyle w:val="BodyText"/>
        <w:numPr>
          <w:ilvl w:val="0"/>
          <w:numId w:val="9"/>
        </w:numPr>
        <w:ind w:left="927"/>
        <w:jc w:val="both"/>
        <w:rPr>
          <w:color w:val="FF0000"/>
          <w:lang w:val="id-ID"/>
        </w:rPr>
      </w:pPr>
      <w:proofErr w:type="spellStart"/>
      <w:r>
        <w:rPr>
          <w:color w:val="FF0000"/>
        </w:rPr>
        <w:t>Melengkapi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Pemeriksaan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Pembongkaran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Bangunan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selesainya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pembongkaran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Bangunan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persyaratan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penerbitan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surat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pembebasan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kewajiban</w:t>
      </w:r>
      <w:proofErr w:type="spellEnd"/>
      <w:r>
        <w:rPr>
          <w:color w:val="FF0000"/>
        </w:rPr>
        <w:t xml:space="preserve"> (Release)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Direktur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Jenderal</w:t>
      </w:r>
      <w:proofErr w:type="spellEnd"/>
      <w:r>
        <w:rPr>
          <w:color w:val="FF0000"/>
        </w:rPr>
        <w:t>.</w:t>
      </w:r>
      <w:r w:rsidR="00F333F8" w:rsidRPr="00F924D3">
        <w:rPr>
          <w:color w:val="FF0000"/>
        </w:rPr>
        <w:t xml:space="preserve">  </w:t>
      </w:r>
      <w:r w:rsidR="00177FF3" w:rsidRPr="00F924D3">
        <w:rPr>
          <w:color w:val="FF0000"/>
        </w:rPr>
        <w:t xml:space="preserve"> </w:t>
      </w:r>
    </w:p>
    <w:p w14:paraId="14FCB764" w14:textId="77777777" w:rsidR="00F333F8" w:rsidRPr="00F924D3" w:rsidRDefault="00F333F8" w:rsidP="00F333F8">
      <w:pPr>
        <w:tabs>
          <w:tab w:val="left" w:pos="560"/>
        </w:tabs>
        <w:rPr>
          <w:color w:val="FF0000"/>
        </w:rPr>
      </w:pPr>
    </w:p>
    <w:p w14:paraId="3E143BBD" w14:textId="77777777" w:rsidR="00F333F8" w:rsidRPr="00F924D3" w:rsidRDefault="00F333F8" w:rsidP="00F333F8">
      <w:pPr>
        <w:tabs>
          <w:tab w:val="left" w:pos="560"/>
        </w:tabs>
        <w:rPr>
          <w:color w:val="FF0000"/>
        </w:rPr>
      </w:pPr>
    </w:p>
    <w:p w14:paraId="29449548" w14:textId="77777777" w:rsidR="00F333F8" w:rsidRPr="00F924D3" w:rsidRDefault="00F333F8" w:rsidP="00F333F8">
      <w:pPr>
        <w:tabs>
          <w:tab w:val="left" w:pos="560"/>
        </w:tabs>
        <w:rPr>
          <w:color w:val="FF0000"/>
        </w:rPr>
      </w:pPr>
      <w:r w:rsidRPr="00F924D3">
        <w:rPr>
          <w:color w:val="FF0000"/>
        </w:rPr>
        <w:t xml:space="preserve">KETENTUAN </w:t>
      </w:r>
      <w:proofErr w:type="gramStart"/>
      <w:r w:rsidRPr="00F924D3">
        <w:rPr>
          <w:color w:val="FF0000"/>
        </w:rPr>
        <w:t>LAINNYA :</w:t>
      </w:r>
      <w:proofErr w:type="gramEnd"/>
    </w:p>
    <w:p w14:paraId="471FB9E8" w14:textId="6C4559F6" w:rsidR="00F333F8" w:rsidRPr="00F924D3" w:rsidRDefault="00F333F8" w:rsidP="00F333F8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F924D3">
        <w:rPr>
          <w:rFonts w:ascii="Arial" w:hAnsi="Arial" w:cs="Arial"/>
          <w:noProof/>
          <w:color w:val="FF0000"/>
          <w:sz w:val="22"/>
          <w:szCs w:val="22"/>
        </w:rPr>
        <w:t xml:space="preserve">Apabila dalam jangka waktu 12 bulan </w:t>
      </w:r>
      <w:r w:rsidR="00400138" w:rsidRPr="00F924D3">
        <w:rPr>
          <w:rFonts w:ascii="Arial" w:hAnsi="Arial" w:cs="Arial"/>
          <w:color w:val="FF0000"/>
          <w:sz w:val="22"/>
          <w:szCs w:val="22"/>
        </w:rPr>
        <w:t>pemb</w:t>
      </w:r>
      <w:r w:rsidR="00177FF3" w:rsidRPr="00F924D3">
        <w:rPr>
          <w:rFonts w:ascii="Arial" w:hAnsi="Arial" w:cs="Arial"/>
          <w:color w:val="FF0000"/>
          <w:sz w:val="22"/>
          <w:szCs w:val="22"/>
        </w:rPr>
        <w:t>ongkaran</w:t>
      </w:r>
      <w:r w:rsidR="00400138" w:rsidRPr="00F924D3">
        <w:rPr>
          <w:rFonts w:ascii="Arial" w:hAnsi="Arial" w:cs="Arial"/>
          <w:color w:val="FF0000"/>
          <w:sz w:val="22"/>
          <w:szCs w:val="22"/>
        </w:rPr>
        <w:t xml:space="preserve"> </w:t>
      </w:r>
      <w:r w:rsidR="00400138" w:rsidRPr="00F924D3">
        <w:rPr>
          <w:rFonts w:ascii="Arial" w:hAnsi="Arial" w:cs="Arial"/>
          <w:i/>
          <w:color w:val="FF0000"/>
          <w:sz w:val="22"/>
          <w:szCs w:val="22"/>
        </w:rPr>
        <w:t>Bangunan dan Instalasi</w:t>
      </w:r>
      <w:r w:rsidR="00400138" w:rsidRPr="00F924D3">
        <w:rPr>
          <w:rFonts w:ascii="Arial" w:hAnsi="Arial" w:cs="Arial"/>
          <w:noProof/>
          <w:color w:val="FF0000"/>
          <w:sz w:val="22"/>
          <w:szCs w:val="22"/>
        </w:rPr>
        <w:t xml:space="preserve"> </w:t>
      </w:r>
      <w:r w:rsidRPr="00F924D3">
        <w:rPr>
          <w:rFonts w:ascii="Arial" w:hAnsi="Arial" w:cs="Arial"/>
          <w:noProof/>
          <w:color w:val="FF0000"/>
          <w:sz w:val="22"/>
          <w:szCs w:val="22"/>
        </w:rPr>
        <w:t>tidak melaksanakan pembangunan  maka izin ini berakhir dengan sendirinya;</w:t>
      </w:r>
    </w:p>
    <w:p w14:paraId="272BCF73" w14:textId="77777777" w:rsidR="00F333F8" w:rsidRPr="00F924D3" w:rsidRDefault="00F333F8" w:rsidP="00F333F8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Keputusan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ini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berlaku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sejak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ditetapkan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dan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apabila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dikemudian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terdapat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kekeliruan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akan</w:t>
      </w:r>
      <w:proofErr w:type="spellEnd"/>
      <w:proofErr w:type="gram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diperbaiki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sebagaimana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mestinya</w:t>
      </w:r>
      <w:proofErr w:type="spellEnd"/>
      <w:r w:rsidRPr="00F924D3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14:paraId="7ABCA0F3" w14:textId="74311B7C" w:rsidR="00186D94" w:rsidRPr="00F924D3" w:rsidRDefault="003323DF" w:rsidP="00186D94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F924D3">
        <w:rPr>
          <w:rFonts w:ascii="Arial" w:hAnsi="Arial" w:cs="Arial"/>
          <w:color w:val="FF0000"/>
          <w:sz w:val="22"/>
          <w:szCs w:val="22"/>
        </w:rPr>
        <w:t>Direktur Jenderal menerbitkan surat pembebasan kewajiban (</w:t>
      </w:r>
      <w:r w:rsidRPr="00F924D3">
        <w:rPr>
          <w:rFonts w:ascii="Arial" w:hAnsi="Arial" w:cs="Arial"/>
          <w:i/>
          <w:iCs/>
          <w:color w:val="FF0000"/>
          <w:sz w:val="22"/>
          <w:szCs w:val="22"/>
        </w:rPr>
        <w:t>release</w:t>
      </w:r>
      <w:r w:rsidR="00886954">
        <w:rPr>
          <w:rFonts w:ascii="Arial" w:hAnsi="Arial" w:cs="Arial"/>
          <w:color w:val="FF0000"/>
          <w:sz w:val="22"/>
          <w:szCs w:val="22"/>
        </w:rPr>
        <w:t>) pembongkaran bangunan dan/a</w:t>
      </w:r>
      <w:bookmarkStart w:id="0" w:name="_GoBack"/>
      <w:bookmarkEnd w:id="0"/>
      <w:r w:rsidRPr="00F924D3">
        <w:rPr>
          <w:rFonts w:ascii="Arial" w:hAnsi="Arial" w:cs="Arial"/>
          <w:color w:val="FF0000"/>
          <w:sz w:val="22"/>
          <w:szCs w:val="22"/>
        </w:rPr>
        <w:t>tau instalasi setelah mendapatkan rekomendasi penyelesaian pekerjaan pembongkaran dari UPT setempat</w:t>
      </w:r>
    </w:p>
    <w:p w14:paraId="6DC305AF" w14:textId="77777777" w:rsidR="005D70DF" w:rsidRPr="00F924D3" w:rsidRDefault="005D70DF" w:rsidP="005D70DF">
      <w:pPr>
        <w:tabs>
          <w:tab w:val="left" w:pos="560"/>
        </w:tabs>
        <w:spacing w:after="120"/>
        <w:rPr>
          <w:color w:val="FF0000"/>
        </w:rPr>
      </w:pPr>
    </w:p>
    <w:p w14:paraId="6DBDED41" w14:textId="77777777" w:rsidR="005D70DF" w:rsidRPr="00F924D3" w:rsidRDefault="005D70DF" w:rsidP="005D70DF">
      <w:pPr>
        <w:tabs>
          <w:tab w:val="left" w:pos="560"/>
        </w:tabs>
        <w:spacing w:after="120"/>
        <w:rPr>
          <w:color w:val="FF0000"/>
        </w:rPr>
      </w:pPr>
    </w:p>
    <w:p w14:paraId="228BBC8E" w14:textId="0712E3DF" w:rsidR="00065F8D" w:rsidRPr="00F924D3" w:rsidRDefault="00484789" w:rsidP="005D70DF">
      <w:pPr>
        <w:tabs>
          <w:tab w:val="left" w:pos="560"/>
        </w:tabs>
        <w:spacing w:after="120"/>
        <w:rPr>
          <w:color w:val="FF0000"/>
        </w:rPr>
      </w:pPr>
      <w:proofErr w:type="spellStart"/>
      <w:proofErr w:type="gram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  <w:spacing w:val="-2"/>
        </w:rPr>
        <w:t xml:space="preserve"> </w:t>
      </w:r>
      <w:r w:rsidRPr="00F924D3">
        <w:rPr>
          <w:color w:val="FF0000"/>
        </w:rPr>
        <w:t>:</w:t>
      </w:r>
      <w:proofErr w:type="gramEnd"/>
    </w:p>
    <w:p w14:paraId="65CD585E" w14:textId="3B99216A" w:rsidR="00065F8D" w:rsidRPr="00F924D3" w:rsidRDefault="00484789" w:rsidP="005D70DF">
      <w:pPr>
        <w:pStyle w:val="BodyText"/>
        <w:spacing w:after="120"/>
        <w:jc w:val="both"/>
        <w:rPr>
          <w:color w:val="FF0000"/>
        </w:rPr>
      </w:pPr>
      <w:proofErr w:type="spell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terhadap</w:t>
      </w:r>
      <w:proofErr w:type="spellEnd"/>
      <w:r w:rsidRPr="00F924D3">
        <w:rPr>
          <w:color w:val="FF0000"/>
        </w:rPr>
        <w:t xml:space="preserve"> </w:t>
      </w:r>
      <w:proofErr w:type="spellStart"/>
      <w:r w:rsidR="00D938BA" w:rsidRPr="00F924D3">
        <w:rPr>
          <w:color w:val="FF0000"/>
        </w:rPr>
        <w:t>pemb</w:t>
      </w:r>
      <w:r w:rsidR="00177FF3" w:rsidRPr="00F924D3">
        <w:rPr>
          <w:color w:val="FF0000"/>
        </w:rPr>
        <w:t>ongkaran</w:t>
      </w:r>
      <w:proofErr w:type="spellEnd"/>
      <w:r w:rsidR="00177FF3" w:rsidRPr="00F924D3">
        <w:rPr>
          <w:color w:val="FF0000"/>
        </w:rPr>
        <w:t xml:space="preserve"> </w:t>
      </w:r>
      <w:proofErr w:type="spellStart"/>
      <w:r w:rsidR="00F333F8" w:rsidRPr="00F924D3">
        <w:rPr>
          <w:i/>
          <w:color w:val="FF0000"/>
        </w:rPr>
        <w:t>Bangunan</w:t>
      </w:r>
      <w:proofErr w:type="spellEnd"/>
      <w:r w:rsidR="00F333F8" w:rsidRPr="00F924D3">
        <w:rPr>
          <w:i/>
          <w:color w:val="FF0000"/>
        </w:rPr>
        <w:t xml:space="preserve"> </w:t>
      </w:r>
      <w:proofErr w:type="spellStart"/>
      <w:r w:rsidR="00F333F8" w:rsidRPr="00F924D3">
        <w:rPr>
          <w:i/>
          <w:color w:val="FF0000"/>
        </w:rPr>
        <w:t>dan</w:t>
      </w:r>
      <w:proofErr w:type="spellEnd"/>
      <w:r w:rsidR="00F333F8" w:rsidRPr="00F924D3">
        <w:rPr>
          <w:i/>
          <w:color w:val="FF0000"/>
        </w:rPr>
        <w:t xml:space="preserve"> </w:t>
      </w:r>
      <w:proofErr w:type="spellStart"/>
      <w:proofErr w:type="gramStart"/>
      <w:r w:rsidR="00F333F8" w:rsidRPr="00F924D3">
        <w:rPr>
          <w:i/>
          <w:color w:val="FF0000"/>
        </w:rPr>
        <w:t>Instalasi</w:t>
      </w:r>
      <w:proofErr w:type="spellEnd"/>
      <w:r w:rsidR="00F333F8" w:rsidRPr="00F924D3">
        <w:rPr>
          <w:color w:val="FF0000"/>
        </w:rPr>
        <w:t xml:space="preserve">  </w:t>
      </w:r>
      <w:proofErr w:type="spellStart"/>
      <w:r w:rsidRPr="00F924D3">
        <w:rPr>
          <w:color w:val="FF0000"/>
        </w:rPr>
        <w:t>dilaksanakan</w:t>
      </w:r>
      <w:proofErr w:type="spellEnd"/>
      <w:proofErr w:type="gram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secara</w:t>
      </w:r>
      <w:proofErr w:type="spellEnd"/>
      <w:r w:rsidRPr="00F924D3">
        <w:rPr>
          <w:color w:val="FF0000"/>
        </w:rPr>
        <w:t xml:space="preserve"> :</w:t>
      </w:r>
    </w:p>
    <w:p w14:paraId="32A2C34B" w14:textId="77777777" w:rsidR="00D938BA" w:rsidRPr="00F924D3" w:rsidRDefault="00F333F8" w:rsidP="005D70DF">
      <w:pPr>
        <w:pStyle w:val="ListParagraph"/>
        <w:numPr>
          <w:ilvl w:val="1"/>
          <w:numId w:val="1"/>
        </w:numPr>
        <w:tabs>
          <w:tab w:val="left" w:pos="880"/>
        </w:tabs>
        <w:spacing w:after="120"/>
        <w:ind w:left="340" w:hanging="340"/>
        <w:jc w:val="both"/>
        <w:rPr>
          <w:color w:val="FF0000"/>
        </w:rPr>
      </w:pPr>
      <w:proofErr w:type="spell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terhadap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kegiatan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pekerjaan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bawah</w:t>
      </w:r>
      <w:proofErr w:type="spellEnd"/>
      <w:r w:rsidRPr="00F924D3">
        <w:rPr>
          <w:color w:val="FF0000"/>
        </w:rPr>
        <w:t xml:space="preserve"> air </w:t>
      </w:r>
      <w:proofErr w:type="spellStart"/>
      <w:r w:rsidRPr="00F924D3">
        <w:rPr>
          <w:color w:val="FF0000"/>
        </w:rPr>
        <w:t>dilaksanakan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oleh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Direktorat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Kesatuan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penjagaan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Laut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Pantai</w:t>
      </w:r>
      <w:proofErr w:type="spellEnd"/>
      <w:r w:rsidRPr="00F924D3">
        <w:rPr>
          <w:color w:val="FF0000"/>
        </w:rPr>
        <w:t xml:space="preserve"> </w:t>
      </w:r>
      <w:proofErr w:type="spellStart"/>
      <w:r w:rsidR="00D938BA" w:rsidRPr="00F924D3">
        <w:rPr>
          <w:color w:val="FF0000"/>
        </w:rPr>
        <w:t>Direktorat</w:t>
      </w:r>
      <w:proofErr w:type="spellEnd"/>
      <w:r w:rsidR="00D938BA" w:rsidRPr="00F924D3">
        <w:rPr>
          <w:color w:val="FF0000"/>
        </w:rPr>
        <w:t xml:space="preserve"> </w:t>
      </w:r>
      <w:proofErr w:type="spellStart"/>
      <w:r w:rsidR="00D938BA" w:rsidRPr="00F924D3">
        <w:rPr>
          <w:color w:val="FF0000"/>
        </w:rPr>
        <w:t>Jenderal</w:t>
      </w:r>
      <w:proofErr w:type="spellEnd"/>
      <w:r w:rsidR="00D938BA" w:rsidRPr="00F924D3">
        <w:rPr>
          <w:color w:val="FF0000"/>
        </w:rPr>
        <w:t xml:space="preserve"> </w:t>
      </w:r>
      <w:proofErr w:type="spellStart"/>
      <w:r w:rsidR="00D938BA" w:rsidRPr="00F924D3">
        <w:rPr>
          <w:color w:val="FF0000"/>
        </w:rPr>
        <w:t>Perhubungan</w:t>
      </w:r>
      <w:proofErr w:type="spellEnd"/>
      <w:r w:rsidR="00D938BA" w:rsidRPr="00F924D3">
        <w:rPr>
          <w:color w:val="FF0000"/>
        </w:rPr>
        <w:t xml:space="preserve"> </w:t>
      </w:r>
      <w:proofErr w:type="spellStart"/>
      <w:r w:rsidR="00D938BA" w:rsidRPr="00F924D3">
        <w:rPr>
          <w:color w:val="FF0000"/>
        </w:rPr>
        <w:t>Laut</w:t>
      </w:r>
      <w:proofErr w:type="spellEnd"/>
      <w:r w:rsidR="00D938BA" w:rsidRPr="00F924D3">
        <w:rPr>
          <w:color w:val="FF0000"/>
        </w:rPr>
        <w:t>;</w:t>
      </w:r>
    </w:p>
    <w:p w14:paraId="7EC07DC0" w14:textId="11925043" w:rsidR="00065F8D" w:rsidRPr="00F924D3" w:rsidRDefault="00D938BA" w:rsidP="005D70DF">
      <w:pPr>
        <w:pStyle w:val="ListParagraph"/>
        <w:numPr>
          <w:ilvl w:val="1"/>
          <w:numId w:val="1"/>
        </w:numPr>
        <w:tabs>
          <w:tab w:val="left" w:pos="880"/>
        </w:tabs>
        <w:spacing w:after="120"/>
        <w:ind w:left="340" w:hanging="340"/>
        <w:jc w:val="both"/>
        <w:rPr>
          <w:color w:val="FF0000"/>
        </w:rPr>
      </w:pPr>
      <w:proofErr w:type="spellStart"/>
      <w:r w:rsidRPr="00F924D3">
        <w:rPr>
          <w:color w:val="FF0000"/>
        </w:rPr>
        <w:t>Pengawasan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umum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terhadap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keselamatan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keamanan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pelayaran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dilaksanakan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oleh</w:t>
      </w:r>
      <w:proofErr w:type="spellEnd"/>
      <w:r w:rsidRPr="00F924D3">
        <w:rPr>
          <w:color w:val="FF0000"/>
        </w:rPr>
        <w:t xml:space="preserve"> Unit </w:t>
      </w:r>
      <w:proofErr w:type="spellStart"/>
      <w:r w:rsidRPr="00F924D3">
        <w:rPr>
          <w:color w:val="FF0000"/>
        </w:rPr>
        <w:t>Penyelenggara</w:t>
      </w:r>
      <w:proofErr w:type="spellEnd"/>
      <w:r w:rsidRPr="00F924D3">
        <w:rPr>
          <w:color w:val="FF0000"/>
        </w:rPr>
        <w:t xml:space="preserve"> </w:t>
      </w:r>
      <w:proofErr w:type="spellStart"/>
      <w:r w:rsidRPr="00F924D3">
        <w:rPr>
          <w:color w:val="FF0000"/>
        </w:rPr>
        <w:t>Pelabuhan</w:t>
      </w:r>
      <w:proofErr w:type="spellEnd"/>
      <w:r w:rsidRPr="00F924D3">
        <w:rPr>
          <w:color w:val="FF0000"/>
        </w:rPr>
        <w:t xml:space="preserve"> </w:t>
      </w:r>
      <w:proofErr w:type="spellStart"/>
      <w:proofErr w:type="gramStart"/>
      <w:r w:rsidRPr="00F924D3">
        <w:rPr>
          <w:color w:val="FF0000"/>
        </w:rPr>
        <w:t>Teknis</w:t>
      </w:r>
      <w:proofErr w:type="spellEnd"/>
      <w:r w:rsidRPr="00F924D3">
        <w:rPr>
          <w:color w:val="FF0000"/>
        </w:rPr>
        <w:t xml:space="preserve">  </w:t>
      </w:r>
      <w:proofErr w:type="spellStart"/>
      <w:r w:rsidR="00A76232" w:rsidRPr="00F924D3">
        <w:rPr>
          <w:color w:val="FF0000"/>
        </w:rPr>
        <w:t>sesuai</w:t>
      </w:r>
      <w:proofErr w:type="spellEnd"/>
      <w:proofErr w:type="gramEnd"/>
      <w:r w:rsidR="00A76232" w:rsidRPr="00F924D3">
        <w:rPr>
          <w:color w:val="FF0000"/>
        </w:rPr>
        <w:t xml:space="preserve"> </w:t>
      </w:r>
      <w:proofErr w:type="spellStart"/>
      <w:r w:rsidR="00A76232" w:rsidRPr="00F924D3">
        <w:rPr>
          <w:color w:val="FF0000"/>
        </w:rPr>
        <w:t>dengan</w:t>
      </w:r>
      <w:proofErr w:type="spellEnd"/>
      <w:r w:rsidR="00A76232" w:rsidRPr="00F924D3">
        <w:rPr>
          <w:color w:val="FF0000"/>
        </w:rPr>
        <w:t xml:space="preserve"> </w:t>
      </w:r>
      <w:proofErr w:type="spellStart"/>
      <w:r w:rsidR="00A76232" w:rsidRPr="00F924D3">
        <w:rPr>
          <w:color w:val="FF0000"/>
        </w:rPr>
        <w:t>kewenangan</w:t>
      </w:r>
      <w:proofErr w:type="spellEnd"/>
      <w:r w:rsidRPr="00F924D3">
        <w:rPr>
          <w:color w:val="FF0000"/>
        </w:rPr>
        <w:t xml:space="preserve">. </w:t>
      </w:r>
    </w:p>
    <w:sectPr w:rsidR="00065F8D" w:rsidRPr="00F924D3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F8B2B" w14:textId="77777777" w:rsidR="00E10910" w:rsidRDefault="00E10910">
      <w:r>
        <w:separator/>
      </w:r>
    </w:p>
  </w:endnote>
  <w:endnote w:type="continuationSeparator" w:id="0">
    <w:p w14:paraId="4201AEA4" w14:textId="77777777" w:rsidR="00E10910" w:rsidRDefault="00E1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36758" w14:textId="77777777" w:rsidR="00E10910" w:rsidRDefault="00E10910">
      <w:r>
        <w:separator/>
      </w:r>
    </w:p>
  </w:footnote>
  <w:footnote w:type="continuationSeparator" w:id="0">
    <w:p w14:paraId="7E2E9C9B" w14:textId="77777777" w:rsidR="00E10910" w:rsidRDefault="00E10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6954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6954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36057"/>
    <w:multiLevelType w:val="hybridMultilevel"/>
    <w:tmpl w:val="72EA0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C01B7"/>
    <w:multiLevelType w:val="hybridMultilevel"/>
    <w:tmpl w:val="E1E6E5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B7FA1"/>
    <w:multiLevelType w:val="hybridMultilevel"/>
    <w:tmpl w:val="1F2E7C8C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E503A0E"/>
    <w:multiLevelType w:val="hybridMultilevel"/>
    <w:tmpl w:val="6DB406DA"/>
    <w:lvl w:ilvl="0" w:tplc="07EE7B1C">
      <w:start w:val="1"/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>
    <w:nsid w:val="4C867E71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  <w:jc w:val="left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1">
    <w:nsid w:val="56A360E6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52F93"/>
    <w:multiLevelType w:val="hybridMultilevel"/>
    <w:tmpl w:val="9228AA6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6"/>
  </w:num>
  <w:num w:numId="5">
    <w:abstractNumId w:val="15"/>
  </w:num>
  <w:num w:numId="6">
    <w:abstractNumId w:val="4"/>
  </w:num>
  <w:num w:numId="7">
    <w:abstractNumId w:val="3"/>
  </w:num>
  <w:num w:numId="8">
    <w:abstractNumId w:val="13"/>
  </w:num>
  <w:num w:numId="9">
    <w:abstractNumId w:val="5"/>
  </w:num>
  <w:num w:numId="10">
    <w:abstractNumId w:val="0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22A54"/>
    <w:rsid w:val="000469F3"/>
    <w:rsid w:val="00065F8D"/>
    <w:rsid w:val="000D1F46"/>
    <w:rsid w:val="00177FF3"/>
    <w:rsid w:val="00186D94"/>
    <w:rsid w:val="001B7B67"/>
    <w:rsid w:val="002242F8"/>
    <w:rsid w:val="003323DF"/>
    <w:rsid w:val="00362CA8"/>
    <w:rsid w:val="003A11DE"/>
    <w:rsid w:val="003A28DE"/>
    <w:rsid w:val="003F3D1F"/>
    <w:rsid w:val="00400138"/>
    <w:rsid w:val="004141DF"/>
    <w:rsid w:val="004530EB"/>
    <w:rsid w:val="00484789"/>
    <w:rsid w:val="00572007"/>
    <w:rsid w:val="005C33D3"/>
    <w:rsid w:val="005D70DF"/>
    <w:rsid w:val="00620264"/>
    <w:rsid w:val="006C22A7"/>
    <w:rsid w:val="00727555"/>
    <w:rsid w:val="007376AA"/>
    <w:rsid w:val="00795D77"/>
    <w:rsid w:val="007E1035"/>
    <w:rsid w:val="008113C2"/>
    <w:rsid w:val="00886954"/>
    <w:rsid w:val="009121D9"/>
    <w:rsid w:val="00915AA8"/>
    <w:rsid w:val="00967832"/>
    <w:rsid w:val="00985171"/>
    <w:rsid w:val="00A0482B"/>
    <w:rsid w:val="00A12479"/>
    <w:rsid w:val="00A24EB2"/>
    <w:rsid w:val="00A418D1"/>
    <w:rsid w:val="00A76232"/>
    <w:rsid w:val="00A95475"/>
    <w:rsid w:val="00C326B2"/>
    <w:rsid w:val="00CE2444"/>
    <w:rsid w:val="00D938BA"/>
    <w:rsid w:val="00DB223F"/>
    <w:rsid w:val="00E10910"/>
    <w:rsid w:val="00E56C7B"/>
    <w:rsid w:val="00F333F8"/>
    <w:rsid w:val="00F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2021-11-24T06:21:00Z</dcterms:created>
  <dcterms:modified xsi:type="dcterms:W3CDTF">2022-07-28T09:53:00Z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