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JIWOONG KIM</w:t>
      </w:r>
    </w:p>
    <w:p>
      <w:r>
        <w:t>Seoul, Korea | jkimak1124@gmail.com | +82-10-9733-2847 | LinkedIn: linkedin.com/in/jiwoong-kim-b9934417a</w:t>
      </w:r>
    </w:p>
    <w:p/>
    <w:p>
      <w:pPr>
        <w:pStyle w:val="Heading2"/>
      </w:pPr>
      <w:r>
        <w:t>SUMMARY</w:t>
      </w:r>
    </w:p>
    <w:p>
      <w:r>
        <w:t>AI-native Quant Researcher (Ph.D. in Physics) bridging research and engineering to build systematic investment systems. Designed and operate an agentic research engine that automates the full quant pipeline—from idea generation to portfolio construction—enabling scalable alpha production at low marginal cost. Experienced in live ML-driven mutual fund deployment (16-month track record) with end-to-end ownership of data pipelines, signal synthesis, and risk governance. Seeking to apply AI/ML-driven research enablement and systematic strategy implementation within a PM-led, research-first environment.</w:t>
      </w:r>
    </w:p>
    <w:p/>
    <w:p>
      <w:pPr>
        <w:pStyle w:val="Heading2"/>
      </w:pPr>
      <w:r>
        <w:t>EXPERIENCE</w:t>
      </w:r>
    </w:p>
    <w:p>
      <w:pPr>
        <w:pStyle w:val="Heading3"/>
      </w:pPr>
      <w:r>
        <w:t>Quantitative Researcher | Alpha Bridge (Asset Plus AM), Seoul | Jan 2024 – Dec 2024</w:t>
      </w:r>
    </w:p>
    <w:p/>
    <w:p>
      <w:r>
        <w:t>#### Systematic Research &amp; AI/ML Integration</w:t>
      </w:r>
    </w:p>
    <w:p>
      <w:pPr>
        <w:pStyle w:val="ListBullet"/>
      </w:pPr>
      <w:r>
        <w:t>Architected a multi-agent research engine (Claude Agent SDK) that automates the full quant pipeline: idea generation → code generation → backtesting → self-evolution, directly supporting systematic strategy development and research velocity.</w:t>
      </w:r>
    </w:p>
    <w:p>
      <w:pPr>
        <w:pStyle w:val="ListBullet"/>
      </w:pPr>
      <w:r>
        <w:t>Integrated AI/ML technologies into the investment process by designing autonomous signal exploration, validation, and synthesis workflows—transforming human-intensive research into scalable, cost-efficient alpha production.</w:t>
      </w:r>
    </w:p>
    <w:p>
      <w:pPr>
        <w:pStyle w:val="ListBullet"/>
      </w:pPr>
      <w:r>
        <w:t>Implemented rigorous governance frameworks including sensitivity analysis, out-of-sample testing, and paper trading to ensure model robustness before live deployment.</w:t>
      </w:r>
    </w:p>
    <w:p/>
    <w:p>
      <w:r>
        <w:t>#### Data Pipelines &amp; Portfolio Construction</w:t>
      </w:r>
    </w:p>
    <w:p>
      <w:pPr>
        <w:pStyle w:val="ListBullet"/>
      </w:pPr>
      <w:r>
        <w:t>Led model development and productionization for a S&amp;P500 Growth mutual fund (fund size: KRW 3.4 billion), building end-to-end data pipelines and a classical ML (XGBoost) strategy stack with fundamental-data integration.</w:t>
      </w:r>
    </w:p>
    <w:p>
      <w:pPr>
        <w:pStyle w:val="ListBullet"/>
      </w:pPr>
      <w:r>
        <w:t>Operated the live strategy over a 16-month period, delivering +43.54% versus +35.90% benchmark (+7.64%p), with direct ownership of portfolio construction, risk monitoring, and execution support.</w:t>
      </w:r>
    </w:p>
    <w:p>
      <w:pPr>
        <w:pStyle w:val="ListBullet"/>
      </w:pPr>
      <w:r>
        <w:t>Developed signal synthesis pipelines that combine validated sub-signals into composite alpha (mega-alpha), optimizing portfolio-level risk-adjusted returns.</w:t>
      </w:r>
    </w:p>
    <w:p/>
    <w:p>
      <w:r>
        <w:t>#### Research Infrastructure &amp; Risk Governance</w:t>
      </w:r>
    </w:p>
    <w:p>
      <w:pPr>
        <w:pStyle w:val="ListBullet"/>
      </w:pPr>
      <w:r>
        <w:t>Built an event-driven backtesting framework improving research runtime by ~10x, enabling rapid iteration on systematic equity strategies while eliminating look-ahead bias.</w:t>
      </w:r>
    </w:p>
    <w:p>
      <w:pPr>
        <w:pStyle w:val="ListBullet"/>
      </w:pPr>
      <w:r>
        <w:t>Established pre-deployment kill rules and stress testing protocols: rejected in-sample-only models and narrow-peak parameter configurations to ensure live robustness.</w:t>
      </w:r>
    </w:p>
    <w:p/>
    <w:p>
      <w:pPr>
        <w:pStyle w:val="Heading2"/>
      </w:pPr>
      <w:r>
        <w:t>EDUCATION</w:t>
      </w:r>
    </w:p>
    <w:p>
      <w:pPr>
        <w:pStyle w:val="ListBullet"/>
      </w:pPr>
      <w:r>
        <w:t>Ph.D. in Physics | Kyungpook National University | 2019 – 2024</w:t>
      </w:r>
    </w:p>
    <w:p>
      <w:pPr>
        <w:pStyle w:val="ListBullet"/>
      </w:pPr>
      <w:r>
        <w:t>M.S. in Physics | Kyungpook National University | 2017 – 2019</w:t>
      </w:r>
    </w:p>
    <w:p>
      <w:pPr>
        <w:pStyle w:val="ListBullet"/>
      </w:pPr>
      <w:r>
        <w:t>B.S. in Physics | Kyungpook National University | 2013 – 2017</w:t>
      </w:r>
    </w:p>
    <w:p/>
    <w:p>
      <w:pPr>
        <w:pStyle w:val="Heading2"/>
      </w:pPr>
      <w:r>
        <w:t>SKILLS</w:t>
      </w:r>
    </w:p>
    <w:p>
      <w:pPr>
        <w:pStyle w:val="ListBullet"/>
      </w:pPr>
      <w:r>
        <w:t>**Programming:** Python (production-quality), SQL, Shell (Linux/macOS); willingness to expand to Scala</w:t>
      </w:r>
    </w:p>
    <w:p>
      <w:pPr>
        <w:pStyle w:val="ListBullet"/>
      </w:pPr>
      <w:r>
        <w:t>**ML/Data:** XGBoost, PyTorch, scikit-learn, pandas, polars, NumPy</w:t>
      </w:r>
    </w:p>
    <w:p>
      <w:pPr>
        <w:pStyle w:val="ListBullet"/>
      </w:pPr>
      <w:r>
        <w:t>**AI/Agentic:** Claude Agent SDK, autonomous workflow design, LLM-native research systems</w:t>
      </w:r>
    </w:p>
    <w:p>
      <w:pPr>
        <w:pStyle w:val="ListBullet"/>
      </w:pPr>
      <w:r>
        <w:t>**Quant:** Factor models, signal pipelines, portfolio optimization, time-series analysis</w:t>
      </w:r>
    </w:p>
    <w:p>
      <w:pPr>
        <w:pStyle w:val="ListBullet"/>
      </w:pPr>
      <w:r>
        <w:t>**Tools:** Git, Docker, Snowflake (familiar), event-driven backtesting frameworks</w:t>
      </w:r>
    </w:p>
    <w:p/>
    <w:p>
      <w:pPr>
        <w:pStyle w:val="Heading2"/>
      </w:pPr>
      <w:r>
        <w:t>ADDITIONAL</w:t>
      </w:r>
    </w:p>
    <w:p>
      <w:pPr>
        <w:pStyle w:val="ListBullet"/>
      </w:pPr>
      <w:r>
        <w:t>**Markets:** Experience in Asian markets including familiarity with market microstructure, financing, and short constraints</w:t>
      </w:r>
    </w:p>
    <w:p>
      <w:pPr>
        <w:pStyle w:val="ListBullet"/>
      </w:pPr>
      <w:r>
        <w:t>**Work Style:** Non-hierarchical, transparent feedback culture aligned with meritocratic principles; experimental mindset with drive to adopt new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