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0" w:firstLine="0"/>
        <w:rPr>
          <w:highlight w:val="yellow"/>
        </w:rPr>
      </w:pPr>
      <w:bookmarkStart w:colFirst="0" w:colLast="0" w:name="_tmx0hh8shluv" w:id="0"/>
      <w:bookmarkEnd w:id="0"/>
      <w:r w:rsidDel="00000000" w:rsidR="00000000" w:rsidRPr="00000000">
        <w:rPr>
          <w:highlight w:val="yellow"/>
          <w:rtl w:val="0"/>
        </w:rPr>
        <w:t xml:space="preserve">Fear of Failure - Steve Harvey</w:t>
      </w:r>
    </w:p>
    <w:p w:rsidR="00000000" w:rsidDel="00000000" w:rsidP="00000000" w:rsidRDefault="00000000" w:rsidRPr="00000000" w14:paraId="00000002">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Failure is a part of the process.</w:t>
      </w:r>
    </w:p>
    <w:p w:rsidR="00000000" w:rsidDel="00000000" w:rsidP="00000000" w:rsidRDefault="00000000" w:rsidRPr="00000000" w14:paraId="00000004">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5">
      <w:pPr>
        <w:spacing w:after="0" w:before="0" w:lineRule="auto"/>
        <w:ind w:left="0" w:firstLine="0"/>
        <w:rPr>
          <w:rFonts w:ascii="Arial" w:cs="Arial" w:eastAsia="Arial" w:hAnsi="Arial"/>
          <w:b w:val="1"/>
          <w:bCs w:val="1"/>
        </w:rPr>
      </w:pPr>
      <w:r w:rsidDel="00000000" w:rsidR="00000000" w:rsidRPr="00000000">
        <w:rPr>
          <w:rFonts w:ascii="Arial" w:cs="Arial" w:eastAsia="Arial" w:hAnsi="Arial"/>
          <w:color w:val="9900ff"/>
          <w:rtl w:val="0"/>
        </w:rPr>
        <w:t xml:space="preserve">Steve Harvey</w:t>
      </w:r>
      <w:r w:rsidDel="00000000" w:rsidR="00000000" w:rsidRPr="00000000">
        <w:rPr>
          <w:rFonts w:ascii="Arial" w:cs="Arial" w:eastAsia="Arial" w:hAnsi="Arial"/>
          <w:rtl w:val="0"/>
        </w:rPr>
        <w:t xml:space="preserve">, a great speaker &amp; comedian, taught me that </w:t>
      </w:r>
      <w:r w:rsidDel="00000000" w:rsidR="00000000" w:rsidRPr="00000000">
        <w:rPr>
          <w:rFonts w:ascii="Arial" w:cs="Arial" w:eastAsia="Arial" w:hAnsi="Arial"/>
          <w:b w:val="1"/>
          <w:bCs w:val="1"/>
          <w:rtl w:val="0"/>
        </w:rPr>
        <w:t xml:space="preserve">You have to fail to win.</w:t>
      </w:r>
    </w:p>
    <w:p w:rsidR="00000000" w:rsidDel="00000000" w:rsidP="00000000" w:rsidRDefault="00000000" w:rsidRPr="00000000" w14:paraId="00000006">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You have to lose your fear of failure.</w:t>
      </w:r>
    </w:p>
    <w:p w:rsidR="00000000" w:rsidDel="00000000" w:rsidP="00000000" w:rsidRDefault="00000000" w:rsidRPr="00000000" w14:paraId="00000008">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People who never fail never try.</w:t>
      </w:r>
    </w:p>
    <w:p w:rsidR="00000000" w:rsidDel="00000000" w:rsidP="00000000" w:rsidRDefault="00000000" w:rsidRPr="00000000" w14:paraId="0000000A">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B">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You have to fail.</w:t>
      </w:r>
    </w:p>
    <w:p w:rsidR="00000000" w:rsidDel="00000000" w:rsidP="00000000" w:rsidRDefault="00000000" w:rsidRPr="00000000" w14:paraId="0000000C">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D">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You gotta get it wrong to get it right. </w:t>
      </w:r>
    </w:p>
    <w:p w:rsidR="00000000" w:rsidDel="00000000" w:rsidP="00000000" w:rsidRDefault="00000000" w:rsidRPr="00000000" w14:paraId="0000000E">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0F">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You learn nothing from winning, you only learn from your failures.</w:t>
      </w:r>
    </w:p>
    <w:p w:rsidR="00000000" w:rsidDel="00000000" w:rsidP="00000000" w:rsidRDefault="00000000" w:rsidRPr="00000000" w14:paraId="00000010">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1">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Warren Buffet said he wouldn’t invest into someone else's business unless they failed in 2 other businesses. Because now you know what not to do.</w:t>
      </w:r>
    </w:p>
    <w:p w:rsidR="00000000" w:rsidDel="00000000" w:rsidP="00000000" w:rsidRDefault="00000000" w:rsidRPr="00000000" w14:paraId="00000012">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3">
      <w:pPr>
        <w:numPr>
          <w:ilvl w:val="0"/>
          <w:numId w:val="1"/>
        </w:numPr>
        <w:spacing w:after="0" w:before="0" w:lineRule="auto"/>
        <w:rPr>
          <w:rFonts w:ascii="Arial" w:cs="Arial" w:eastAsia="Arial" w:hAnsi="Arial"/>
        </w:rPr>
      </w:pPr>
      <w:r w:rsidDel="00000000" w:rsidR="00000000" w:rsidRPr="00000000">
        <w:rPr>
          <w:rFonts w:ascii="Arial" w:cs="Arial" w:eastAsia="Arial" w:hAnsi="Arial"/>
          <w:rtl w:val="0"/>
        </w:rPr>
        <w:t xml:space="preserve">Michale Jordan took 949 game winning shots. He only made 123. He’s the greatest basketball player that ever lived. HE TOOK 949 OF THEM. All you gotta do is win some of the time. </w:t>
      </w:r>
    </w:p>
    <w:p w:rsidR="00000000" w:rsidDel="00000000" w:rsidP="00000000" w:rsidRDefault="00000000" w:rsidRPr="00000000" w14:paraId="00000014">
      <w:pPr>
        <w:numPr>
          <w:ilvl w:val="0"/>
          <w:numId w:val="1"/>
        </w:numPr>
        <w:spacing w:after="0" w:before="0" w:lineRule="auto"/>
        <w:rPr>
          <w:rFonts w:ascii="Arial" w:cs="Arial" w:eastAsia="Arial" w:hAnsi="Arial"/>
        </w:rPr>
      </w:pPr>
      <w:r w:rsidDel="00000000" w:rsidR="00000000" w:rsidRPr="00000000">
        <w:rPr>
          <w:rFonts w:ascii="Arial" w:cs="Arial" w:eastAsia="Arial" w:hAnsi="Arial"/>
          <w:rtl w:val="0"/>
        </w:rPr>
        <w:t xml:space="preserve">A professional baseball player, out of every 10 at bat, if he hits the ball 3 times out of 10, he makes millions of dollars. </w:t>
      </w:r>
    </w:p>
    <w:p w:rsidR="00000000" w:rsidDel="00000000" w:rsidP="00000000" w:rsidRDefault="00000000" w:rsidRPr="00000000" w14:paraId="00000015">
      <w:pPr>
        <w:numPr>
          <w:ilvl w:val="0"/>
          <w:numId w:val="1"/>
        </w:numPr>
        <w:spacing w:after="0" w:before="0" w:lineRule="auto"/>
        <w:rPr>
          <w:rFonts w:ascii="Arial" w:cs="Arial" w:eastAsia="Arial" w:hAnsi="Arial"/>
        </w:rPr>
      </w:pPr>
      <w:r w:rsidDel="00000000" w:rsidR="00000000" w:rsidRPr="00000000">
        <w:rPr>
          <w:rFonts w:ascii="Arial" w:cs="Arial" w:eastAsia="Arial" w:hAnsi="Arial"/>
          <w:rtl w:val="0"/>
        </w:rPr>
        <w:t xml:space="preserve">If a basketball player makes 50% of his shots, he makes millions of dollars. Not at the free throw line, but you know what I mean…</w:t>
      </w:r>
    </w:p>
    <w:p w:rsidR="00000000" w:rsidDel="00000000" w:rsidP="00000000" w:rsidRDefault="00000000" w:rsidRPr="00000000" w14:paraId="00000016">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before="0" w:lineRule="auto"/>
        <w:ind w:left="0" w:firstLine="0"/>
        <w:rPr>
          <w:rFonts w:ascii="Arial" w:cs="Arial" w:eastAsia="Arial" w:hAnsi="Arial"/>
        </w:rPr>
      </w:pPr>
      <w:r w:rsidDel="00000000" w:rsidR="00000000" w:rsidRPr="00000000">
        <w:rPr>
          <w:rFonts w:ascii="Arial" w:cs="Arial" w:eastAsia="Arial" w:hAnsi="Arial"/>
          <w:color w:val="1155cc"/>
          <w:rtl w:val="0"/>
        </w:rPr>
        <w:t xml:space="preserve">Point: </w:t>
      </w:r>
      <w:r w:rsidDel="00000000" w:rsidR="00000000" w:rsidRPr="00000000">
        <w:rPr>
          <w:rFonts w:ascii="Arial" w:cs="Arial" w:eastAsia="Arial" w:hAnsi="Arial"/>
          <w:rtl w:val="0"/>
        </w:rPr>
        <w:t xml:space="preserve">All you need to do is learn to take the shot. AND KEEP TAKING SHOTS UNTIL YOU MAKE IT.</w:t>
      </w:r>
    </w:p>
    <w:p w:rsidR="00000000" w:rsidDel="00000000" w:rsidP="00000000" w:rsidRDefault="00000000" w:rsidRPr="00000000" w14:paraId="00000018">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9">
      <w:pPr>
        <w:spacing w:after="0" w:before="0" w:lineRule="auto"/>
        <w:ind w:left="0" w:firstLine="0"/>
        <w:rPr>
          <w:rFonts w:ascii="Arial" w:cs="Arial" w:eastAsia="Arial" w:hAnsi="Arial"/>
        </w:rPr>
      </w:pPr>
      <w:r w:rsidDel="00000000" w:rsidR="00000000" w:rsidRPr="00000000">
        <w:rPr>
          <w:rFonts w:ascii="Arial" w:cs="Arial" w:eastAsia="Arial" w:hAnsi="Arial"/>
          <w:color w:val="1155cc"/>
          <w:rtl w:val="0"/>
        </w:rPr>
        <w:t xml:space="preserve">They: </w:t>
      </w:r>
      <w:r w:rsidDel="00000000" w:rsidR="00000000" w:rsidRPr="00000000">
        <w:rPr>
          <w:rFonts w:ascii="Arial" w:cs="Arial" w:eastAsia="Arial" w:hAnsi="Arial"/>
          <w:rtl w:val="0"/>
        </w:rPr>
        <w:t xml:space="preserve">The voice inside your head will tell you;</w:t>
      </w:r>
    </w:p>
    <w:p w:rsidR="00000000" w:rsidDel="00000000" w:rsidP="00000000" w:rsidRDefault="00000000" w:rsidRPr="00000000" w14:paraId="0000001A">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B">
      <w:pPr>
        <w:numPr>
          <w:ilvl w:val="0"/>
          <w:numId w:val="2"/>
        </w:numPr>
        <w:spacing w:after="0" w:before="0" w:lineRule="auto"/>
        <w:rPr>
          <w:rFonts w:ascii="Arial" w:cs="Arial" w:eastAsia="Arial" w:hAnsi="Arial"/>
        </w:rPr>
      </w:pPr>
      <w:r w:rsidDel="00000000" w:rsidR="00000000" w:rsidRPr="00000000">
        <w:rPr>
          <w:rFonts w:ascii="Arial" w:cs="Arial" w:eastAsia="Arial" w:hAnsi="Arial"/>
          <w:rtl w:val="0"/>
        </w:rPr>
        <w:t xml:space="preserve">You can’t do this.</w:t>
      </w:r>
    </w:p>
    <w:p w:rsidR="00000000" w:rsidDel="00000000" w:rsidP="00000000" w:rsidRDefault="00000000" w:rsidRPr="00000000" w14:paraId="0000001C">
      <w:pPr>
        <w:numPr>
          <w:ilvl w:val="0"/>
          <w:numId w:val="2"/>
        </w:numPr>
        <w:spacing w:after="0" w:before="0" w:lineRule="auto"/>
        <w:rPr>
          <w:rFonts w:ascii="Arial" w:cs="Arial" w:eastAsia="Arial" w:hAnsi="Arial"/>
        </w:rPr>
      </w:pPr>
      <w:r w:rsidDel="00000000" w:rsidR="00000000" w:rsidRPr="00000000">
        <w:rPr>
          <w:rFonts w:ascii="Arial" w:cs="Arial" w:eastAsia="Arial" w:hAnsi="Arial"/>
          <w:rtl w:val="0"/>
        </w:rPr>
        <w:t xml:space="preserve">You're not cut out to be an entrepreneur.</w:t>
      </w:r>
    </w:p>
    <w:p w:rsidR="00000000" w:rsidDel="00000000" w:rsidP="00000000" w:rsidRDefault="00000000" w:rsidRPr="00000000" w14:paraId="0000001D">
      <w:pPr>
        <w:numPr>
          <w:ilvl w:val="0"/>
          <w:numId w:val="2"/>
        </w:numPr>
        <w:spacing w:after="0" w:before="0" w:lineRule="auto"/>
        <w:rPr>
          <w:rFonts w:ascii="Arial" w:cs="Arial" w:eastAsia="Arial" w:hAnsi="Arial"/>
        </w:rPr>
      </w:pPr>
      <w:r w:rsidDel="00000000" w:rsidR="00000000" w:rsidRPr="00000000">
        <w:rPr>
          <w:rFonts w:ascii="Arial" w:cs="Arial" w:eastAsia="Arial" w:hAnsi="Arial"/>
          <w:rtl w:val="0"/>
        </w:rPr>
        <w:t xml:space="preserve">What will people think of you if you fail?</w:t>
      </w:r>
    </w:p>
    <w:p w:rsidR="00000000" w:rsidDel="00000000" w:rsidP="00000000" w:rsidRDefault="00000000" w:rsidRPr="00000000" w14:paraId="0000001E">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1F">
      <w:pPr>
        <w:spacing w:after="0" w:before="0" w:lineRule="auto"/>
        <w:ind w:left="0" w:firstLine="0"/>
        <w:rPr>
          <w:rFonts w:ascii="Arial" w:cs="Arial" w:eastAsia="Arial" w:hAnsi="Arial"/>
        </w:rPr>
      </w:pPr>
      <w:r w:rsidDel="00000000" w:rsidR="00000000" w:rsidRPr="00000000">
        <w:rPr>
          <w:rFonts w:ascii="Arial" w:cs="Arial" w:eastAsia="Arial" w:hAnsi="Arial"/>
          <w:color w:val="1155cc"/>
          <w:rtl w:val="0"/>
        </w:rPr>
        <w:t xml:space="preserve">Soundbyte: </w:t>
      </w:r>
      <w:r w:rsidDel="00000000" w:rsidR="00000000" w:rsidRPr="00000000">
        <w:rPr>
          <w:rtl w:val="0"/>
        </w:rPr>
      </w:r>
    </w:p>
    <w:p w:rsidR="00000000" w:rsidDel="00000000" w:rsidP="00000000" w:rsidRDefault="00000000" w:rsidRPr="00000000" w14:paraId="00000020">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FEAR is the Strangling Cloak of Self Sabotage. </w:t>
      </w:r>
    </w:p>
    <w:p w:rsidR="00000000" w:rsidDel="00000000" w:rsidP="00000000" w:rsidRDefault="00000000" w:rsidRPr="00000000" w14:paraId="00000021">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2">
      <w:pPr>
        <w:spacing w:after="0" w:before="0" w:lineRule="auto"/>
        <w:ind w:left="0" w:firstLine="0"/>
        <w:rPr>
          <w:rFonts w:ascii="Arial" w:cs="Arial" w:eastAsia="Arial" w:hAnsi="Arial"/>
        </w:rPr>
      </w:pPr>
      <w:r w:rsidDel="00000000" w:rsidR="00000000" w:rsidRPr="00000000">
        <w:rPr>
          <w:rFonts w:ascii="Arial" w:cs="Arial" w:eastAsia="Arial" w:hAnsi="Arial"/>
          <w:rtl w:val="0"/>
        </w:rPr>
        <w:t xml:space="preserve">FEAR cripples more entrepreneurs today and keeps most of them from ever taking on the mantle of truely stepping into market leadership. </w:t>
      </w:r>
    </w:p>
    <w:p w:rsidR="00000000" w:rsidDel="00000000" w:rsidP="00000000" w:rsidRDefault="00000000" w:rsidRPr="00000000" w14:paraId="00000023">
      <w:pPr>
        <w:spacing w:after="0" w:before="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4">
      <w:pPr>
        <w:spacing w:after="0" w:before="0" w:lineRule="auto"/>
        <w:ind w:left="0" w:firstLine="0"/>
        <w:rPr/>
      </w:pPr>
      <w:r w:rsidDel="00000000" w:rsidR="00000000" w:rsidRPr="00000000">
        <w:rPr>
          <w:rFonts w:ascii="Arial" w:cs="Arial" w:eastAsia="Arial" w:hAnsi="Arial"/>
          <w:rtl w:val="0"/>
        </w:rPr>
        <w:t xml:space="preserve">Do NOT BE AFRAID is written in the BIBLE 365 times. That's a daily reminder to live every day FEARLESS.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ExtraBold">
    <w:embedBold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ExtraBold" w:cs="Montserrat ExtraBold" w:eastAsia="Montserrat ExtraBold" w:hAnsi="Montserrat ExtraBold"/>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b w:val="1"/>
      <w:bCs w:val="1"/>
      <w:sz w:val="32"/>
      <w:szCs w:val="32"/>
    </w:rPr>
  </w:style>
  <w:style w:type="paragraph" w:styleId="Heading3">
    <w:name w:val="heading 3"/>
    <w:basedOn w:val="Normal"/>
    <w:next w:val="Normal"/>
    <w:pPr>
      <w:keepNext w:val="1"/>
      <w:keepLines w:val="1"/>
      <w:spacing w:after="80" w:before="320" w:lineRule="auto"/>
    </w:pPr>
    <w:rPr>
      <w:rFonts w:ascii="Montserrat SemiBold" w:cs="Montserrat SemiBold" w:eastAsia="Montserrat SemiBold" w:hAnsi="Montserrat SemiBold"/>
      <w:color w:val="434343"/>
      <w:sz w:val="28"/>
      <w:szCs w:val="28"/>
    </w:rPr>
  </w:style>
  <w:style w:type="paragraph" w:styleId="Heading4">
    <w:name w:val="heading 4"/>
    <w:basedOn w:val="Normal"/>
    <w:next w:val="Normal"/>
    <w:pPr>
      <w:keepNext w:val="1"/>
      <w:keepLines w:val="1"/>
      <w:spacing w:after="80" w:before="280" w:lineRule="auto"/>
    </w:pPr>
    <w:rPr>
      <w:rFonts w:ascii="Montserrat" w:cs="Montserrat" w:eastAsia="Montserrat" w:hAnsi="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ExtraBold" w:cs="Montserrat ExtraBold" w:eastAsia="Montserrat ExtraBold" w:hAnsi="Montserrat ExtraBold"/>
      <w:sz w:val="72"/>
      <w:szCs w:val="72"/>
    </w:rPr>
  </w:style>
  <w:style w:type="paragraph" w:styleId="Subtitle">
    <w:name w:val="Subtitle"/>
    <w:basedOn w:val="Normal"/>
    <w:next w:val="Normal"/>
    <w:pPr>
      <w:keepNext w:val="1"/>
      <w:keepLines w:val="1"/>
      <w:spacing w:after="320" w:lineRule="auto"/>
    </w:pPr>
    <w:rPr>
      <w:rFonts w:ascii="Montserrat Light" w:cs="Montserrat Light" w:eastAsia="Montserrat Light" w:hAnsi="Montserrat Light"/>
      <w:color w:val="434343"/>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Light-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Light-italic.ttf"/><Relationship Id="rId14" Type="http://schemas.openxmlformats.org/officeDocument/2006/relationships/font" Target="fonts/MontserratLight-bold.ttf"/><Relationship Id="rId17" Type="http://schemas.openxmlformats.org/officeDocument/2006/relationships/font" Target="fonts/MontserratExtraBold-bold.ttf"/><Relationship Id="rId16" Type="http://schemas.openxmlformats.org/officeDocument/2006/relationships/font" Target="fonts/MontserratLight-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MontserratExtraBold-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