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5E"/>
          <w:sz w:val="56"/>
        </w:rPr>
        <w:t>AI KNOWLEDGE ASSISTANT</w:t>
      </w:r>
    </w:p>
    <w:p>
      <w:pPr>
        <w:jc w:val="center"/>
      </w:pPr>
      <w:r>
        <w:rPr>
          <w:i/>
          <w:color w:val="275EA1"/>
          <w:sz w:val="28"/>
        </w:rPr>
        <w:t>Enterprise RAG-Powered Document Q&amp;A System</w:t>
      </w:r>
    </w:p>
    <w:p/>
    <w:p>
      <w:pPr>
        <w:jc w:val="center"/>
      </w:pPr>
      <w:r>
        <w:rPr>
          <w:color w:val="0086C8"/>
        </w:rPr>
        <w:t>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B3A5E"/>
          <w:sz w:val="24"/>
        </w:rPr>
        <w:t xml:space="preserve">Project Type:  </w:t>
      </w:r>
      <w:r>
        <w:rPr>
          <w:color w:val="1A1A1A"/>
          <w:sz w:val="24"/>
        </w:rPr>
        <w:t>Full-Stack AI Application</w:t>
      </w:r>
    </w:p>
    <w:p>
      <w:pPr>
        <w:jc w:val="center"/>
      </w:pPr>
      <w:r>
        <w:rPr>
          <w:b/>
          <w:color w:val="1B3A5E"/>
          <w:sz w:val="24"/>
        </w:rPr>
        <w:t xml:space="preserve">Domain:  </w:t>
      </w:r>
      <w:r>
        <w:rPr>
          <w:color w:val="1A1A1A"/>
          <w:sz w:val="24"/>
        </w:rPr>
        <w:t>Natural Language Processing / Information Retrieval</w:t>
      </w:r>
    </w:p>
    <w:p>
      <w:pPr>
        <w:jc w:val="center"/>
      </w:pPr>
      <w:r>
        <w:rPr>
          <w:b/>
          <w:color w:val="1B3A5E"/>
          <w:sz w:val="24"/>
        </w:rPr>
        <w:t xml:space="preserve">Tech Stack:  </w:t>
      </w:r>
      <w:r>
        <w:rPr>
          <w:color w:val="1A1A1A"/>
          <w:sz w:val="24"/>
        </w:rPr>
        <w:t>FastAPI · ChromaDB · Groq LLM · Next.js</w:t>
      </w:r>
    </w:p>
    <w:p>
      <w:pPr>
        <w:jc w:val="center"/>
      </w:pPr>
      <w:r>
        <w:rPr>
          <w:b/>
          <w:color w:val="1B3A5E"/>
          <w:sz w:val="24"/>
        </w:rPr>
        <w:t xml:space="preserve">Submitted By:  </w:t>
      </w:r>
      <w:r>
        <w:rPr>
          <w:color w:val="1A1A1A"/>
          <w:sz w:val="24"/>
        </w:rPr>
        <w:t>Vivek Pramanik</w:t>
      </w:r>
    </w:p>
    <w:p>
      <w:pPr>
        <w:jc w:val="center"/>
      </w:pPr>
      <w:r>
        <w:rPr>
          <w:b/>
          <w:color w:val="1B3A5E"/>
          <w:sz w:val="24"/>
        </w:rPr>
        <w:t xml:space="preserve">Date:  </w:t>
      </w:r>
      <w:r>
        <w:rPr>
          <w:color w:val="1A1A1A"/>
          <w:sz w:val="24"/>
        </w:rPr>
        <w:t>May 2026</w:t>
      </w:r>
    </w:p>
    <w:p>
      <w:r>
        <w:br w:type="page"/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1. Executive Summary</w:t>
      </w:r>
    </w:p>
    <w:p>
      <w:pPr>
        <w:spacing w:after="80"/>
      </w:pPr>
      <w:r>
        <w:rPr>
          <w:color w:val="1A1A1A"/>
          <w:sz w:val="22"/>
        </w:rPr>
        <w:t>The AI Knowledge Assistant is a production-ready enterprise application that enables employees to ask natural-language questions over a private document corpus and receive accurate, citation-backed answers in seconds. It replaces the need to manually search through hundreds of PDFs, Word documents, and spreadsheets by combining modern vector search, keyword search, neural reranking, and a large language model into a single cohesive pipeline.</w:t>
      </w:r>
    </w:p>
    <w:p>
      <w:pPr>
        <w:spacing w:after="80"/>
      </w:pPr>
      <w:r>
        <w:rPr>
          <w:color w:val="1A1A1A"/>
          <w:sz w:val="22"/>
        </w:rPr>
        <w:t>The system was built as a full-stack product covering a FastAPI backend, a Next.js frontend, Docker containerisation, automated evaluation, and a secure REST API — fulfilling all requirements of the assignment specification.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2. Problem Statement</w:t>
      </w:r>
    </w:p>
    <w:p>
      <w:pPr>
        <w:spacing w:after="80"/>
      </w:pPr>
      <w:r>
        <w:rPr>
          <w:color w:val="1A1A1A"/>
          <w:sz w:val="22"/>
        </w:rPr>
        <w:t>Organisations accumulate large volumes of internal documents — HR policies, onboarding guides, technical SOPs, API documentation, and more. Key challenges include: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Employees waste time searching manually through dozens of files to find a specific answer.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Traditional keyword search returns too many irrelevant results and misses semantic matches.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Generic public LLMs (e.g. ChatGPT) do not have access to private company documents.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Answers generated without grounding frequently contain hallucinated or incorrect facts.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Sensitive personal information (emails, phone numbers, IDs) may leak in AI-generated answers.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There is no audit trail of what questions were asked and what answers were given.</w:t>
      </w:r>
    </w:p>
    <w:p/>
    <w:p>
      <w:pPr>
        <w:spacing w:after="80"/>
      </w:pPr>
      <w:r>
        <w:rPr>
          <w:color w:val="1A1A1A"/>
          <w:sz w:val="22"/>
        </w:rPr>
        <w:t>The AI Knowledge Assistant solves all of these problems by providing a private, grounded, auditable, and redaction-safe question-answering system over your own documents.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3. Assignment Requirements — Fulfilment Checklist</w:t>
      </w:r>
    </w:p>
    <w:p>
      <w:pPr>
        <w:spacing w:after="80"/>
      </w:pPr>
      <w:r>
        <w:rPr>
          <w:color w:val="1A1A1A"/>
          <w:sz w:val="22"/>
        </w:rPr>
        <w:t>Every requirement from the assignment specification has been implemented and tested.</w:t>
      </w:r>
    </w:p>
    <w:p>
      <w:pPr>
        <w:spacing w:before="200" w:after="120"/>
      </w:pPr>
      <w:r>
        <w:rPr>
          <w:b/>
          <w:color w:val="1B3A5E"/>
          <w:sz w:val="26"/>
        </w:rPr>
        <w:t>3.1 Backend Requirements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FastAPI REST backend with structured Pydantic models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Document ingestion — PDF, DOCX, TXT, CSV, JSON, MD support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Text chunking with metadata (source, chunk_id)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Vector embeddings using sentence-transformers (all-MiniLM-L6-v2)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ChromaDB persistent vector store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Semantic search endpoint (POST /search)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Q&amp;A endpoint (POST /ask) with retrieved_chunks and citations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Re-index endpoint (POST /reindex) — clear + rebuild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Export to DOCX (POST /export/docx)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Export to Excel (POST /export/excel)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Evaluation endpoint (GET /eval) — Recall@K, Citation Coverage, etc.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API Key authentication (X-API-Key header on all endpoints)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PII redaction — emails, phones, national IDs, credit cards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Chat logging to logs/chat_logs.json with timestamps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Evaluation report script — exports/eval_report.png with 4 metrics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Synthetic test data generation (tools/synth_data.py — 7 documents)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Two-pass LLM verification (anti-hallucination)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Docker containerisation with Dockerfile</w:t>
      </w:r>
    </w:p>
    <w:p>
      <w:pPr>
        <w:spacing w:before="200" w:after="120"/>
      </w:pPr>
      <w:r>
        <w:rPr>
          <w:b/>
          <w:color w:val="1B3A5E"/>
          <w:sz w:val="26"/>
        </w:rPr>
        <w:t>3.2 Frontend Requirements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Next.js + TypeScript + Tailwind CSS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Document upload via the sidebar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Re-index trigger button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Chat interface with message history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Citations displayed per answer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Retrieved chunks viewable (JSON toggle)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Export DOCX button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Export Excel button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API Key sent in all requests (X-API-Key header)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Ethical AI notice in sidebar footer</w:t>
      </w:r>
    </w:p>
    <w:p>
      <w:pPr>
        <w:spacing w:before="200" w:after="120"/>
      </w:pPr>
      <w:r>
        <w:rPr>
          <w:b/>
          <w:color w:val="1B3A5E"/>
          <w:sz w:val="26"/>
        </w:rPr>
        <w:t>3.3 Deployment &amp; Documentation Requirements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Root README.md with architecture diagram, setup, and API reference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Docker Compose for one-command deployment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Makefile with run / reindex / eval / docker-* commands</w:t>
      </w:r>
    </w:p>
    <w:p>
      <w:pPr>
        <w:spacing w:after="60"/>
        <w:ind w:left="340"/>
      </w:pPr>
      <w:r>
        <w:rPr>
          <w:b/>
          <w:color w:val="219653"/>
          <w:sz w:val="22"/>
        </w:rPr>
        <w:t xml:space="preserve">  ✓  </w:t>
      </w:r>
      <w:r>
        <w:rPr>
          <w:color w:val="1A1A1A"/>
          <w:sz w:val="22"/>
        </w:rPr>
        <w:t>PowerShell scripts for Windows (scripts/run.ps1, reindex.ps1, eval.ps1)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4. Solution Architecture</w:t>
      </w:r>
    </w:p>
    <w:p>
      <w:pPr>
        <w:spacing w:after="80"/>
      </w:pPr>
      <w:r>
        <w:rPr>
          <w:color w:val="1A1A1A"/>
          <w:sz w:val="22"/>
        </w:rPr>
        <w:t>The system is split into two independently deployable services that communicate over a REST API, with a shared secret for authentication.</w:t>
      </w:r>
    </w:p>
    <w:p>
      <w:pPr>
        <w:spacing w:before="200" w:after="120"/>
      </w:pPr>
      <w:r>
        <w:rPr>
          <w:b/>
          <w:color w:val="1B3A5E"/>
          <w:sz w:val="26"/>
        </w:rPr>
        <w:t>4.1 High-Level Architecture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Browser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HTTP  (X-API-Key header)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v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Next.js Frontend  (port 3000)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REST API calls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v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FastAPI Backend  (port 8000)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+--[ Document Ingestion ]----&gt; ChromaDB + chunks.json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+--[ Hybrid Retrieval ]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Stage 1A: Bi-Encoder   (ChromaDB cosine search, top-20)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Stage 1B: BM25 Keyword  (rank-bm25, top-20)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Stage 1C: RRF Fusion   (combine rankings, deduplicate)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Stage 2:  Cross-Encoder rerank  (top-5 final chunks)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+--[ Groq LLM — llama-3.3-70b-versatile ]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Pass 1: Generate grounded answer from top-5 chunks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      Pass 2: Verify faithfulness (re-generate if needed)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+--[ Redaction ]  (strip PII from answer)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+--[ Logging ]    (save to logs/chat_logs.json)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|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v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JSON Response  { answer, citations, retrieved_chunks, latency_ms }</w:t>
      </w:r>
    </w:p>
    <w:p/>
    <w:p>
      <w:pPr>
        <w:spacing w:before="200" w:after="120"/>
      </w:pPr>
      <w:r>
        <w:rPr>
          <w:b/>
          <w:color w:val="1B3A5E"/>
          <w:sz w:val="26"/>
        </w:rPr>
        <w:t>4.2 Data Flow — Ingestion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User uploads a file via the frontend (POST /upload).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Extractor reads the file bytes and extracts plain text regardless of format (PDF/DOCX/CSV/TXT/JSON/MD).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Chunker splits the text into overlapping 500-token chunks with metadata (source, chunk_id).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Embeddings model (all-MiniLM-L6-v2) converts each chunk into a 384-dimensional vector.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Vectors are stored in ChromaDB; chunk text is appended to chunks.json for BM25.</w:t>
      </w:r>
    </w:p>
    <w:p>
      <w:pPr>
        <w:spacing w:before="200" w:after="120"/>
      </w:pPr>
      <w:r>
        <w:rPr>
          <w:b/>
          <w:color w:val="1B3A5E"/>
          <w:sz w:val="26"/>
        </w:rPr>
        <w:t>4.3 Data Flow — Query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User types a question in the frontend chat input.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Frontend sends POST /ask with { question } and X-API-Key header.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Greeting / identity shortcut handled before retrieval.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Bi-Encoder converts the query to a vector and queries ChromaDB (top-20, distance ≤ 1.35).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BM25 searches the same query token-by-token against chunks.json (top-20).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RRF Fusion merges both result lists by reciprocal rank score.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Cross-Encoder rescores the fused candidates and selects the top-5.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Prompt builder constructs a strict grounded prompt from query + top-5 chunks.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Groq LLM generates an answer (Pass 1), then verifies its own faithfulness (Pass 2).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Redactor scans the final answer and masks any PII patterns.</w:t>
      </w:r>
    </w:p>
    <w:p>
      <w:pPr>
        <w:spacing w:after="60"/>
        <w:ind w:left="340"/>
      </w:pPr>
      <w:r>
        <w:rPr>
          <w:color w:val="1A1A1A"/>
          <w:sz w:val="22"/>
        </w:rPr>
        <w:t xml:space="preserve">  →  Response returned with answer, citations, chunks, and latency_ms.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5. Feature List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Multi-Format Document Upload:  </w:t>
      </w:r>
      <w:r>
        <w:rPr>
          <w:color w:val="1A1A1A"/>
          <w:sz w:val="22"/>
        </w:rPr>
        <w:t>Users can upload PDF, DOCX, TXT, CSV, JSON, and Markdown files. Text is extracted from each using format-specific parsers (pypdf for PDF, python-docx for DOCX, pandas for CSV, etc.).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Hybrid Retrieval Pipeline:  </w:t>
      </w:r>
      <w:r>
        <w:rPr>
          <w:color w:val="1A1A1A"/>
          <w:sz w:val="22"/>
        </w:rPr>
        <w:t>Combines bi-encoder vector search (ChromaDB) with BM25 keyword search. Results from both are merged using Reciprocal Rank Fusion (RRF) before reranking. This improves recall over either method alone.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Cross-Encoder Reranking:  </w:t>
      </w:r>
      <w:r>
        <w:rPr>
          <w:color w:val="1A1A1A"/>
          <w:sz w:val="22"/>
        </w:rPr>
        <w:t>After RRF fusion, up to 20 candidates are rescored by a cross-encoder model (ms-marco-MiniLM-L-6-v2) that directly compares the full query text against each chunk — yielding higher precision than vector similarity alone.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Two-Pass LLM Generation:  </w:t>
      </w:r>
      <w:r>
        <w:rPr>
          <w:color w:val="1A1A1A"/>
          <w:sz w:val="22"/>
        </w:rPr>
        <w:t>The Groq LLM is called twice: first to generate an answer, then to verify that the answer is fully supported by the retrieved context. This dramatically reduces hallucination.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PII Redaction:  </w:t>
      </w:r>
      <w:r>
        <w:rPr>
          <w:color w:val="1A1A1A"/>
          <w:sz w:val="22"/>
        </w:rPr>
        <w:t>Before returning any answer, the system applies regex patterns to redact emails, phone numbers, 12-digit national IDs, and credit card numbers, replacing them with [REDACTED].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Citation-Backed Answers:  </w:t>
      </w:r>
      <w:r>
        <w:rPr>
          <w:color w:val="1A1A1A"/>
          <w:sz w:val="22"/>
        </w:rPr>
        <w:t>Every answer includes a list of the source documents from which the answer was derived, allowing users to verify information.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Chat Export:  </w:t>
      </w:r>
      <w:r>
        <w:rPr>
          <w:color w:val="1A1A1A"/>
          <w:sz w:val="22"/>
        </w:rPr>
        <w:t>Users can download the full conversation as a formatted Word (.docx) or Excel (.xlsx) file for record-keeping or sharing.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Re-Index Endpoint:  </w:t>
      </w:r>
      <w:r>
        <w:rPr>
          <w:color w:val="1A1A1A"/>
          <w:sz w:val="22"/>
        </w:rPr>
        <w:t>POST /reindex clears the ChromaDB collection and chunks.json, then rebuilds the index from all files in data/raw and data/uploads — useful after bulk uploads.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Evaluation Metrics:  </w:t>
      </w:r>
      <w:r>
        <w:rPr>
          <w:color w:val="1A1A1A"/>
          <w:sz w:val="22"/>
        </w:rPr>
        <w:t>GET /eval computes four automated metrics over the logged queries: Recall@K, Citation Coverage, Answer Grounding, and Average Latency. python tools/eval_report.py generates an exports/eval_report.png chart.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API Key Authentication:  </w:t>
      </w:r>
      <w:r>
        <w:rPr>
          <w:color w:val="1A1A1A"/>
          <w:sz w:val="22"/>
        </w:rPr>
        <w:t>All seven REST endpoints require an X-API-Key header. The key is shared between the frontend .env and the backend .env, keeping all traffic authenticated.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Audit Logging:  </w:t>
      </w:r>
      <w:r>
        <w:rPr>
          <w:color w:val="1A1A1A"/>
          <w:sz w:val="22"/>
        </w:rPr>
        <w:t>Every query, answer, citations, retrieved chunk IDs, and latency is appended to logs/chat_logs.json — providing a complete audit trail.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Greeting / Identity Handling:  </w:t>
      </w:r>
      <w:r>
        <w:rPr>
          <w:color w:val="1A1A1A"/>
          <w:sz w:val="22"/>
        </w:rPr>
        <w:t>The system responds gracefully to greetings (hi, hello, …) and identity questions (who are you, what can you do, …) without running the full RAG pipeline.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Docker Deployment:  </w:t>
      </w:r>
      <w:r>
        <w:rPr>
          <w:color w:val="1A1A1A"/>
          <w:sz w:val="22"/>
        </w:rPr>
        <w:t>Both the backend and frontend are containerised with individual Dockerfiles. A docker-compose.yml starts both services together with a single command.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6. Development Steps</w:t>
      </w:r>
    </w:p>
    <w:p>
      <w:pPr>
        <w:spacing w:after="80"/>
      </w:pPr>
      <w:r>
        <w:rPr>
          <w:color w:val="1A1A1A"/>
          <w:sz w:val="22"/>
        </w:rPr>
        <w:t>The project was built incrementally, one feature at a time, with each layer tested before moving to the next.</w:t>
      </w:r>
    </w:p>
    <w:p>
      <w:pPr>
        <w:spacing w:before="200" w:after="120"/>
      </w:pPr>
      <w:r>
        <w:rPr>
          <w:b/>
          <w:color w:val="275EA1"/>
          <w:sz w:val="22"/>
        </w:rPr>
        <w:t>Step 1 — Project Scaffold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Created the FastAPI backend structure: api/, core/, tools/, data/ directories.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Set up the Next.js 14 frontend with TypeScript and Tailwind CSS.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Configured CORS middleware to allow frontend-backend communication.</w:t>
      </w:r>
    </w:p>
    <w:p/>
    <w:p>
      <w:pPr>
        <w:spacing w:before="200" w:after="120"/>
      </w:pPr>
      <w:r>
        <w:rPr>
          <w:b/>
          <w:color w:val="275EA1"/>
          <w:sz w:val="22"/>
        </w:rPr>
        <w:t>Step 2 — Document Ingestion Pipeline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Built extractor.py: format-specific text extraction for PDF (pypdf), DOCX (python-docx), CSV (pandas), TXT/JSON/MD (plain read).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Built chunker.py: 500-token overlapping chunks with source/chunk_id metadata.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Built ingest.py: process_document() for upload + ingest_from_path() for bulk re-index.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Stored chunks in ChromaDB (vector store) and chunks.json (BM25 corpus).</w:t>
      </w:r>
    </w:p>
    <w:p/>
    <w:p>
      <w:pPr>
        <w:spacing w:before="200" w:after="120"/>
      </w:pPr>
      <w:r>
        <w:rPr>
          <w:b/>
          <w:color w:val="275EA1"/>
          <w:sz w:val="22"/>
        </w:rPr>
        <w:t>Step 3 — Embedding &amp; Vector Store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Set up sentence-transformers all-MiniLM-L6-v2 as the bi-encoder.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Initialised ChromaDB with persistent storage at vector_db/.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generate_embedding() in embeddings.py wraps the encoder.</w:t>
      </w:r>
    </w:p>
    <w:p/>
    <w:p>
      <w:pPr>
        <w:spacing w:before="200" w:after="120"/>
      </w:pPr>
      <w:r>
        <w:rPr>
          <w:b/>
          <w:color w:val="275EA1"/>
          <w:sz w:val="22"/>
        </w:rPr>
        <w:t>Step 4 — Basic Retrieval (Bi-Encoder)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search_documents() queries ChromaDB with cosine distance and a distance threshold.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Calibrated the threshold by running real queries and measuring distances — set to 1.35.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Returned top-5 chunks with text, source, chunk_id, and distance.</w:t>
      </w:r>
    </w:p>
    <w:p/>
    <w:p>
      <w:pPr>
        <w:spacing w:before="200" w:after="120"/>
      </w:pPr>
      <w:r>
        <w:rPr>
          <w:b/>
          <w:color w:val="275EA1"/>
          <w:sz w:val="22"/>
        </w:rPr>
        <w:t>Step 5 — Switched LLM to Groq Cloud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Original design used Ollama (local llama3.2:1b) but hit RAM limitations.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Replaced with Groq Cloud API (llama-3.3-70b-versatile) for fast, high-quality inference.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generator.py wraps the Groq SDK with temperature=0.2.</w:t>
      </w:r>
    </w:p>
    <w:p/>
    <w:p>
      <w:pPr>
        <w:spacing w:before="200" w:after="120"/>
      </w:pPr>
      <w:r>
        <w:rPr>
          <w:b/>
          <w:color w:val="275EA1"/>
          <w:sz w:val="22"/>
        </w:rPr>
        <w:t>Step 6 — Prompt Engineering &amp; Anti-Hallucination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prompt_builder.py: strict system prompt that forbids answers outside the context.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Added two-pass verification: generate answer, then verify it is grounded.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Greeting and identity shortcut phrases handled before the retrieval pipeline.</w:t>
      </w:r>
    </w:p>
    <w:p/>
    <w:p>
      <w:pPr>
        <w:spacing w:before="200" w:after="120"/>
      </w:pPr>
      <w:r>
        <w:rPr>
          <w:b/>
          <w:color w:val="275EA1"/>
          <w:sz w:val="22"/>
        </w:rPr>
        <w:t>Step 7 — PII Redaction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Created redactor.py with four compiled regex patterns.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Redaction applied to every LLM answer before it is returned to the client.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Tested against synthetic data containing email, phone, ID, credit card patterns.</w:t>
      </w:r>
    </w:p>
    <w:p/>
    <w:p>
      <w:pPr>
        <w:spacing w:before="200" w:after="120"/>
      </w:pPr>
      <w:r>
        <w:rPr>
          <w:b/>
          <w:color w:val="275EA1"/>
          <w:sz w:val="22"/>
        </w:rPr>
        <w:t>Step 8 — Hybrid Retrieval (BM25 + RRF)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Added BM25Okapi keyword search over the chunks.json corpus.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Implemented rrf_fusion() to merge bi-encoder and BM25 results by reciprocal rank.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This improved recall for keyword-heavy queries that vector search missed.</w:t>
      </w:r>
    </w:p>
    <w:p/>
    <w:p>
      <w:pPr>
        <w:spacing w:before="200" w:after="120"/>
      </w:pPr>
      <w:r>
        <w:rPr>
          <w:b/>
          <w:color w:val="275EA1"/>
          <w:sz w:val="22"/>
        </w:rPr>
        <w:t>Step 9 — Cross-Encoder Reranking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Added cross-encoder/ms-marco-MiniLM-L-6-v2 as a second-pass reranker.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Cross-encoder directly compares query text with chunk text (no vectors).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Reranks the top-20 RRF candidates and returns the top-5 with highest relevance.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Fixed a KeyError: rerank_score bug by capping candidate list to 20 before scoring.</w:t>
      </w:r>
    </w:p>
    <w:p/>
    <w:p>
      <w:pPr>
        <w:spacing w:before="200" w:after="120"/>
      </w:pPr>
      <w:r>
        <w:rPr>
          <w:b/>
          <w:color w:val="275EA1"/>
          <w:sz w:val="22"/>
        </w:rPr>
        <w:t>Step 10 — API Key Authentication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Added verify_api_key() FastAPI dependency.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Applied Depends(verify_api_key) to all 7 endpoints.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Frontend reads API_KEY from .env and sends it as X-API-Key in every Axios call.</w:t>
      </w:r>
    </w:p>
    <w:p/>
    <w:p>
      <w:pPr>
        <w:spacing w:before="200" w:after="120"/>
      </w:pPr>
      <w:r>
        <w:rPr>
          <w:b/>
          <w:color w:val="275EA1"/>
          <w:sz w:val="22"/>
        </w:rPr>
        <w:t>Step 11 — Evaluation Framework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evaluator.py computes Recall@K, Citation Coverage, Answer Grounding, Avg Latency.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Fixed a path bug: used absolute path construction for logs/chat_logs.json.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eval_report.py generates a matplotlib bar chart and saves it to exports/.</w:t>
      </w:r>
    </w:p>
    <w:p/>
    <w:p>
      <w:pPr>
        <w:spacing w:before="200" w:after="120"/>
      </w:pPr>
      <w:r>
        <w:rPr>
          <w:b/>
          <w:color w:val="275EA1"/>
          <w:sz w:val="22"/>
        </w:rPr>
        <w:t>Step 12 — Export Features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export_docx.py: formats chat history into a styled Word document.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export_excel.py: writes chat history into a .xlsx spreadsheet.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Fixed a 422 error where frontend sent { message } instead of { messages: [...] }.</w:t>
      </w:r>
    </w:p>
    <w:p/>
    <w:p>
      <w:pPr>
        <w:spacing w:before="200" w:after="120"/>
      </w:pPr>
      <w:r>
        <w:rPr>
          <w:b/>
          <w:color w:val="275EA1"/>
          <w:sz w:val="22"/>
        </w:rPr>
        <w:t>Step 13 — Docker Deployment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Wrote server/Dockerfile: Python 3.11-slim, installs build-essential for C extensions.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Wrote client/Dockerfile: Node 20-slim, npm install + build.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Wrote docker-compose.yml: backend and frontend services with env_file and volumes.</w:t>
      </w:r>
    </w:p>
    <w:p/>
    <w:p>
      <w:pPr>
        <w:spacing w:before="200" w:after="120"/>
      </w:pPr>
      <w:r>
        <w:rPr>
          <w:b/>
          <w:color w:val="275EA1"/>
          <w:sz w:val="22"/>
        </w:rPr>
        <w:t>Step 14 — Developer Tooling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Created Makefile with run, reindex, eval, docker-build, docker-up, docker-down, docker-logs.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Created PowerShell scripts (scripts/*.ps1) for Windows users without make.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Wrote root README.md with architecture diagram, API reference, and setup guide.</w:t>
      </w:r>
    </w:p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7.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872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736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Library / Tool</w:t>
            </w:r>
          </w:p>
        </w:tc>
        <w:tc>
          <w:tcPr>
            <w:tcW w:type="dxa" w:w="1008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0.136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REST API, routing, dependency injection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LLM API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Groq SDK + llama-3.3-70b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1.2.0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Answer generation (Pass 1 &amp; 2)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Vector Database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1.5.9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Persistent vector store for bi-encoder search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sentence-transformers (MiniLM)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5.5.0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Bi-encoder: query &amp; chunk embeddings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Reranker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sentence-transformers (CrossEnc)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5.5.0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Cross-encoder: final relevance reranking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Keyword Search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rank-bm25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0.2.2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BM25Okapi keyword search over corpus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PDF Parsing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pypdf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6.11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Extract text from PDF files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DOCX Parsing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1.2.0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Extract text + export DOCX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Excel Export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3.1.5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Export chat to .xlsx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Data Validation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2.13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Request/response models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Evaluation Charts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Generate eval_report.png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React SSR/CSR with TypeScript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UI Styling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Responsive design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API calls from frontend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Containerisation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Docker + Compose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Portable deployment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0.47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ASGI server for FastAPI</w:t>
            </w:r>
          </w:p>
        </w:tc>
      </w:tr>
      <w:tr>
        <w:tc>
          <w:tcPr>
            <w:tcW w:type="dxa" w:w="1872"/>
            <w:shd w:val="clear" w:color="auto" w:fill="EEF3FB"/>
          </w:tcPr>
          <w:p>
            <w:r>
              <w:rPr>
                <w:sz w:val="20"/>
              </w:rPr>
              <w:t>Env Management</w:t>
            </w:r>
          </w:p>
        </w:tc>
        <w:tc>
          <w:tcPr>
            <w:tcW w:type="dxa" w:w="2736"/>
            <w:shd w:val="clear" w:color="auto" w:fill="EEF3FB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1008"/>
            <w:shd w:val="clear" w:color="auto" w:fill="EEF3FB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Load .env variables</w:t>
            </w:r>
          </w:p>
        </w:tc>
      </w:tr>
    </w:tbl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8. API Reference</w:t>
      </w:r>
    </w:p>
    <w:p>
      <w:pPr>
        <w:spacing w:after="80"/>
      </w:pPr>
      <w:r>
        <w:rPr>
          <w:color w:val="1A1A1A"/>
          <w:sz w:val="22"/>
        </w:rPr>
        <w:t>All endpoints run on http://localhost:8000 and require the X-API-Key header.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64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016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456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3600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64"/>
            <w:shd w:val="clear" w:color="auto" w:fill="EEF3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EEF3FB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  <w:t>multipart/form-data: file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{ chunks_indexed, filename }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/reindex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{ files_indexed, chunks_indexed }</w:t>
            </w:r>
          </w:p>
        </w:tc>
      </w:tr>
      <w:tr>
        <w:tc>
          <w:tcPr>
            <w:tcW w:type="dxa" w:w="864"/>
            <w:shd w:val="clear" w:color="auto" w:fill="EEF3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EEF3FB"/>
          </w:tcPr>
          <w:p>
            <w:r>
              <w:rPr>
                <w:sz w:val="20"/>
              </w:rPr>
              <w:t>/ask</w:t>
            </w:r>
          </w:p>
        </w:tc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  <w:t>{ question: string }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{ answer, citations, retrieved_chunks, latency_ms }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/search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{ query: string }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{ query, results: Chunk[] }</w:t>
            </w:r>
          </w:p>
        </w:tc>
      </w:tr>
      <w:tr>
        <w:tc>
          <w:tcPr>
            <w:tcW w:type="dxa" w:w="864"/>
            <w:shd w:val="clear" w:color="auto" w:fill="EEF3FB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16"/>
            <w:shd w:val="clear" w:color="auto" w:fill="EEF3FB"/>
          </w:tcPr>
          <w:p>
            <w:r>
              <w:rPr>
                <w:sz w:val="20"/>
              </w:rPr>
              <w:t>/eval</w:t>
            </w:r>
          </w:p>
        </w:tc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{ recall_at_k, citation_coverage, answer_grounding, avg_latency_ms }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/export/docx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{ messages: ChatMessage[] }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Binary .docx file download</w:t>
            </w:r>
          </w:p>
        </w:tc>
      </w:tr>
      <w:tr>
        <w:tc>
          <w:tcPr>
            <w:tcW w:type="dxa" w:w="864"/>
            <w:shd w:val="clear" w:color="auto" w:fill="EEF3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EEF3FB"/>
          </w:tcPr>
          <w:p>
            <w:r>
              <w:rPr>
                <w:sz w:val="20"/>
              </w:rPr>
              <w:t>/export/excel</w:t>
            </w:r>
          </w:p>
        </w:tc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  <w:t>{ messages: ChatMessage[] }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Binary .xlsx file download</w:t>
            </w:r>
          </w:p>
        </w:tc>
      </w:tr>
    </w:tbl>
    <w:p/>
    <w:p>
      <w:pPr>
        <w:spacing w:before="200" w:after="120"/>
      </w:pPr>
      <w:r>
        <w:rPr>
          <w:b/>
          <w:color w:val="1B3A5E"/>
          <w:sz w:val="26"/>
        </w:rPr>
        <w:t>Example — Ask a Question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POST http://localhost:8000/ask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Headers:  Content-Type: application/json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      X-API-Key: ai-knowledge-assistant-secret-2026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Body: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{ "question": "What is the onboarding process for new employees?" }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Response: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{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"answer": "New employees must complete the orientation session on Day 1...",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"citations": ["onboarding_sop.pdf"],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"retrieved_chunks": ["Chunk text 1...", "Chunk text 2..."],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  "latency_ms": 1240.5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 xml:space="preserve">  }</w:t>
      </w:r>
    </w:p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9. Evaluation Metrics</w:t>
      </w:r>
    </w:p>
    <w:p>
      <w:pPr>
        <w:spacing w:after="80"/>
      </w:pPr>
      <w:r>
        <w:rPr>
          <w:color w:val="1A1A1A"/>
          <w:sz w:val="22"/>
        </w:rPr>
        <w:t>Automated evaluation is computed against the query logs in logs/chat_logs.json. Run python tools/eval_report.py from the server/ directory to regenerate the chart.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320"/>
            <w:vAlign w:val="center"/>
            <w:shd w:val="clear" w:color="auto" w:fill="1B3A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Computed</w:t>
            </w:r>
          </w:p>
        </w:tc>
      </w:tr>
      <w:tr>
        <w:tc>
          <w:tcPr>
            <w:tcW w:type="dxa" w:w="2160"/>
            <w:shd w:val="clear" w:color="auto" w:fill="EEF3FB"/>
          </w:tcPr>
          <w:p>
            <w:r>
              <w:rPr>
                <w:sz w:val="20"/>
              </w:rPr>
              <w:t>Recall@K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Fraction of queries where at least one relevant chunk was retrieved.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chunk_ids list non-empty → hit. Hit count / total queries.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Citation Coverage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Average number of distinct source documents cited per answer.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len(citations) averaged across all logged queries.</w:t>
            </w:r>
          </w:p>
        </w:tc>
      </w:tr>
      <w:tr>
        <w:tc>
          <w:tcPr>
            <w:tcW w:type="dxa" w:w="2160"/>
            <w:shd w:val="clear" w:color="auto" w:fill="EEF3FB"/>
          </w:tcPr>
          <w:p>
            <w:r>
              <w:rPr>
                <w:sz w:val="20"/>
              </w:rPr>
              <w:t>Answer Grounding</w:t>
            </w:r>
          </w:p>
        </w:tc>
        <w:tc>
          <w:tcPr>
            <w:tcW w:type="dxa" w:w="3600"/>
            <w:shd w:val="clear" w:color="auto" w:fill="EEF3FB"/>
          </w:tcPr>
          <w:p>
            <w:r>
              <w:rPr>
                <w:sz w:val="20"/>
              </w:rPr>
              <w:t>Overlap between answer tokens and retrieved context tokens.</w:t>
            </w:r>
          </w:p>
        </w:tc>
        <w:tc>
          <w:tcPr>
            <w:tcW w:type="dxa" w:w="4320"/>
            <w:shd w:val="clear" w:color="auto" w:fill="EEF3FB"/>
          </w:tcPr>
          <w:p>
            <w:r>
              <w:rPr>
                <w:sz w:val="20"/>
              </w:rPr>
              <w:t>Set intersection of answer words vs. all chunk words, normalised.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Avg Latency (ms)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Mean end-to-end response time per query.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Mean of latency_ms field across all logged queries.</w:t>
            </w:r>
          </w:p>
        </w:tc>
      </w:tr>
    </w:tbl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10. Security Design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API Key Authentication:  </w:t>
      </w:r>
      <w:r>
        <w:rPr>
          <w:color w:val="1A1A1A"/>
          <w:sz w:val="22"/>
        </w:rPr>
        <w:t>All seven REST endpoints require the X-API-Key header. Requests without a valid key receive a 401 Unauthorized response. The key is stored in .env files, not in source code.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PII Redaction:  </w:t>
      </w:r>
      <w:r>
        <w:rPr>
          <w:color w:val="1A1A1A"/>
          <w:sz w:val="22"/>
        </w:rPr>
        <w:t>Before any answer is returned to the user, the redactor.py module applies four compiled regular expressions to detect and replace email addresses, phone numbers, twelve-digit national identity numbers, and credit/debit card numbers with [REDACTED].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Anti-Hallucination Guardrails:  </w:t>
      </w:r>
      <w:r>
        <w:rPr>
          <w:color w:val="1A1A1A"/>
          <w:sz w:val="22"/>
        </w:rPr>
        <w:t>The system prompt explicitly forbids the LLM from answering outside the retrieved context. A second LLM pass verifies that the first answer is fully supported by the chunks before it is returned.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CORS Policy:  </w:t>
      </w:r>
      <w:r>
        <w:rPr>
          <w:color w:val="1A1A1A"/>
          <w:sz w:val="22"/>
        </w:rPr>
        <w:t>CORS is configured in FastAPI middleware. In production, allow_origins should be restricted to the known frontend domain.</w:t>
      </w:r>
    </w:p>
    <w:p>
      <w:pPr>
        <w:spacing w:after="120"/>
        <w:ind w:left="170"/>
      </w:pPr>
      <w:r>
        <w:rPr>
          <w:b/>
          <w:color w:val="275EA1"/>
          <w:sz w:val="22"/>
        </w:rPr>
        <w:t xml:space="preserve">•  Secret Management:  </w:t>
      </w:r>
      <w:r>
        <w:rPr>
          <w:color w:val="1A1A1A"/>
          <w:sz w:val="22"/>
        </w:rPr>
        <w:t>.env files are listed in .dockerignore and .gitignore and are never baked into Docker images or committed to version control.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11. Ethical AI Considerations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Answers are grounded strictly in the uploaded documents — the LLM is not permitted to use general world knowledge.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Sensitive personal information is automatically redacted from all responses before delivery.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Every query and answer is logged with a timestamp for transparency and accountability.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The system clearly communicates when it cannot find relevant information rather than fabricating an answer.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Users are informed of the system's AI nature via a notice in the sidebar footer.</w:t>
      </w:r>
    </w:p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12. Running the Application</w:t>
      </w:r>
    </w:p>
    <w:p>
      <w:pPr>
        <w:spacing w:before="200" w:after="120"/>
      </w:pPr>
      <w:r>
        <w:rPr>
          <w:b/>
          <w:color w:val="1B3A5E"/>
          <w:sz w:val="26"/>
        </w:rPr>
        <w:t>12.1 Prerequisites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Python 3.11+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Node.js 20+ and npm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Groq API Key (free at console.groq.com)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Docker &amp; Docker Compose (optional, for containerised run)</w:t>
      </w:r>
    </w:p>
    <w:p>
      <w:pPr>
        <w:spacing w:before="200" w:after="120"/>
      </w:pPr>
      <w:r>
        <w:rPr>
          <w:b/>
          <w:color w:val="1B3A5E"/>
          <w:sz w:val="26"/>
        </w:rPr>
        <w:t>12.2 Environment Files</w:t>
      </w:r>
    </w:p>
    <w:p>
      <w:pPr>
        <w:spacing w:after="80"/>
      </w:pPr>
      <w:r>
        <w:rPr>
          <w:color w:val="1A1A1A"/>
          <w:sz w:val="22"/>
        </w:rPr>
        <w:t>Create server/.env: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GROQ_API_KEY=your_groq_api_key_here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API_KEY=ai-knowledge-assistant-secret-2026</w:t>
      </w:r>
    </w:p>
    <w:p/>
    <w:p>
      <w:pPr>
        <w:spacing w:after="80"/>
      </w:pPr>
      <w:r>
        <w:rPr>
          <w:color w:val="1A1A1A"/>
          <w:sz w:val="22"/>
        </w:rPr>
        <w:t>Create client/.env: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NEXT_PUBLIC_API_KEY=ai-knowledge-assistant-secret-2026</w:t>
      </w:r>
    </w:p>
    <w:p/>
    <w:p>
      <w:pPr>
        <w:spacing w:before="200" w:after="120"/>
      </w:pPr>
      <w:r>
        <w:rPr>
          <w:b/>
          <w:color w:val="1B3A5E"/>
          <w:sz w:val="26"/>
        </w:rPr>
        <w:t>12.3 Option A — Manual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# Install backend dependencies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cd server &amp;&amp; pip install -r requirements.txt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# Start backend (Terminal 1)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uvicorn api.main:app --reload --port 8000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# Install and start frontend (Terminal 2)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cd client &amp;&amp; npm install &amp;&amp; npm run dev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# Open browser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http://localhost:3000</w:t>
      </w:r>
    </w:p>
    <w:p/>
    <w:p>
      <w:pPr>
        <w:spacing w:before="200" w:after="120"/>
      </w:pPr>
      <w:r>
        <w:rPr>
          <w:b/>
          <w:color w:val="1B3A5E"/>
          <w:sz w:val="26"/>
        </w:rPr>
        <w:t>12.4 Option B — Makefile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make run          # Start both backend and frontend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make reindex      # Rebuild vector index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make eval         # Run evaluation report</w:t>
      </w:r>
    </w:p>
    <w:p/>
    <w:p>
      <w:pPr>
        <w:spacing w:before="200" w:after="120"/>
      </w:pPr>
      <w:r>
        <w:rPr>
          <w:b/>
          <w:color w:val="1B3A5E"/>
          <w:sz w:val="26"/>
        </w:rPr>
        <w:t>12.5 Option C — Docker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docker-compose build   # Build images (~10 min first time)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docker-compose up -d   # Start containers in background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docker-compose logs -f # Stream logs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docker-compose down    # Stop and remove containers</w:t>
      </w:r>
    </w:p>
    <w:p/>
    <w:p>
      <w:pPr>
        <w:spacing w:before="200" w:after="120"/>
      </w:pPr>
      <w:r>
        <w:rPr>
          <w:b/>
          <w:color w:val="1B3A5E"/>
          <w:sz w:val="26"/>
        </w:rPr>
        <w:t>12.6 Generate Evaluation Report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cd server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python tools/synth_data.py    # Generate test documents (first time)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python tools/eval_report.py   # Save chart to exports/eval_report.png</w:t>
      </w:r>
    </w:p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13. Project Structure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AI Knowledge Assistant/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├── server/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api/main.py              # 7 API endpoints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core/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retriever.py         # Hybrid retrieval (BM25 + RRF + CrossEncoder)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rag.py               # RAG orchestration + logging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generator.py         # Groq LLM wrapper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embeddings.py        # Bi-encoder (all-MiniLM-L6-v2)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vector_store.py      # ChromaDB client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ingest.py            # Document ingestion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extractor.py         # Multi-format text extraction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chunker.py           # Text chunking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prompt_builder.py    # Prompt + verification templates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evaluator.py         # Metrics computation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redactor.py          # PII regex redaction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export_docx.py       # Word export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└── export_excel.py      # Excel export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tools/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├── synth_data.py        # Synthetic test documents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│   └── eval_report.py       # Evaluation chart generator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data/raw/                # Pre-loaded documents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data/uploads/            # User uploads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data/processed/chunks.json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logs/chat_logs.json      # Audit log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exports/                 # DOCX / Excel / PNG exports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vector_db/               # ChromaDB storage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requirements.txt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└── Dockerfile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├── client/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app/page.tsx             # Main chat UI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package.json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└── Dockerfile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├── scripts/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run.ps1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├── reindex.ps1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│   └── eval.ps1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├── docker-compose.yml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├── Makefile</w:t>
      </w:r>
    </w:p>
    <w:p>
      <w:pPr>
        <w:spacing w:after="20" w:before="20"/>
        <w:ind w:left="454"/>
      </w:pPr>
      <w:r>
        <w:rPr>
          <w:rFonts w:ascii="Courier New" w:hAnsi="Courier New"/>
          <w:color w:val="1A1A1A"/>
          <w:sz w:val="18"/>
        </w:rPr>
        <w:t>└── README.md</w:t>
      </w:r>
    </w:p>
    <w:p/>
    <w:p>
      <w:pPr>
        <w:spacing w:before="320" w:after="120"/>
        <w:pBdr>
          <w:bottom w:val="single" w:sz="6" w:space="1" w:color="275EA1"/>
        </w:pBdr>
      </w:pPr>
      <w:r>
        <w:rPr>
          <w:b/>
          <w:color w:val="1B3A5E"/>
          <w:sz w:val="32"/>
        </w:rPr>
        <w:t>14. Conclusion</w:t>
      </w:r>
    </w:p>
    <w:p>
      <w:pPr>
        <w:spacing w:after="80"/>
      </w:pPr>
      <w:r>
        <w:rPr>
          <w:color w:val="1A1A1A"/>
          <w:sz w:val="22"/>
        </w:rPr>
        <w:t>The AI Knowledge Assistant demonstrates a production-quality RAG system built with modern Python and TypeScript tooling. The key technical achievements include: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 four-stage hybrid retrieval pipeline that outperforms single-method search.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 two-pass LLM verification loop that significantly reduces hallucination.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Automated PII redaction as a first-class feature, not an afterthought.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 complete evaluation framework with four metrics and chart export.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Full containerisation enabling one-command Docker deployment.</w:t>
      </w:r>
    </w:p>
    <w:p>
      <w:pPr>
        <w:pStyle w:val="ListBullet"/>
        <w:spacing w:after="60"/>
        <w:ind w:left="340"/>
      </w:pPr>
      <w:r>
        <w:rPr>
          <w:color w:val="1A1A1A"/>
          <w:sz w:val="22"/>
        </w:rPr>
        <w:t>A clean, authenticated REST API with seven endpoints covering the full document lifecycle.</w:t>
      </w:r>
    </w:p>
    <w:p/>
    <w:p>
      <w:pPr>
        <w:spacing w:after="80"/>
      </w:pPr>
      <w:r>
        <w:rPr>
          <w:color w:val="1A1A1A"/>
          <w:sz w:val="22"/>
        </w:rPr>
        <w:t>All requirements from the assignment specification are met and verified. The application is ready for further production hardening such as role-based access control, document-level permissions, and a managed cloud vector database.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