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A2C" w:rsidRPr="007601E3" w:rsidRDefault="008A5D27" w:rsidP="007601E3">
      <w:pPr>
        <w:jc w:val="center"/>
        <w:rPr>
          <w:rFonts w:ascii="黑体" w:eastAsia="黑体" w:hAnsi="黑体"/>
          <w:sz w:val="28"/>
          <w:szCs w:val="28"/>
        </w:rPr>
      </w:pPr>
      <w:r w:rsidRPr="007601E3">
        <w:rPr>
          <w:rFonts w:ascii="黑体" w:eastAsia="黑体" w:hAnsi="黑体" w:hint="eastAsia"/>
          <w:sz w:val="28"/>
          <w:szCs w:val="28"/>
        </w:rPr>
        <w:t>设计模式实验报告</w:t>
      </w:r>
    </w:p>
    <w:p w:rsidR="008A5D27" w:rsidRPr="007601E3" w:rsidRDefault="008A5D27" w:rsidP="007601E3">
      <w:pPr>
        <w:jc w:val="center"/>
        <w:rPr>
          <w:rFonts w:ascii="宋体" w:eastAsia="宋体" w:hAnsi="宋体" w:hint="eastAsia"/>
          <w:sz w:val="24"/>
          <w:szCs w:val="24"/>
        </w:rPr>
      </w:pPr>
      <w:r w:rsidRPr="007601E3">
        <w:rPr>
          <w:rFonts w:ascii="宋体" w:eastAsia="宋体" w:hAnsi="宋体" w:hint="eastAsia"/>
          <w:sz w:val="24"/>
          <w:szCs w:val="24"/>
        </w:rPr>
        <w:t>小组成员：</w:t>
      </w:r>
      <w:r w:rsidR="003E243F" w:rsidRPr="007601E3">
        <w:rPr>
          <w:rFonts w:ascii="宋体" w:eastAsia="宋体" w:hAnsi="宋体" w:hint="eastAsia"/>
          <w:sz w:val="24"/>
          <w:szCs w:val="24"/>
        </w:rPr>
        <w:t>刘自强 曾围江 吴畅</w:t>
      </w:r>
    </w:p>
    <w:p w:rsidR="008A5D27" w:rsidRDefault="008A5D27"/>
    <w:p w:rsidR="008A5D27" w:rsidRPr="007601E3" w:rsidRDefault="008A5D27" w:rsidP="008A5D27">
      <w:pPr>
        <w:pStyle w:val="a3"/>
        <w:numPr>
          <w:ilvl w:val="0"/>
          <w:numId w:val="1"/>
        </w:numPr>
        <w:ind w:firstLineChars="0"/>
        <w:rPr>
          <w:rFonts w:ascii="宋体" w:eastAsia="宋体" w:hAnsi="宋体"/>
          <w:sz w:val="24"/>
          <w:szCs w:val="24"/>
        </w:rPr>
      </w:pPr>
      <w:r w:rsidRPr="007601E3">
        <w:rPr>
          <w:rFonts w:ascii="宋体" w:eastAsia="宋体" w:hAnsi="宋体" w:hint="eastAsia"/>
          <w:sz w:val="24"/>
          <w:szCs w:val="24"/>
        </w:rPr>
        <w:t>抽象工厂模式。</w:t>
      </w:r>
    </w:p>
    <w:p w:rsidR="003E243F" w:rsidRDefault="003E243F" w:rsidP="003E243F">
      <w:pPr>
        <w:pStyle w:val="a3"/>
        <w:ind w:left="360" w:firstLineChars="0" w:firstLine="0"/>
      </w:pPr>
      <w:r w:rsidRPr="003E243F">
        <w:rPr>
          <w:noProof/>
        </w:rPr>
        <w:drawing>
          <wp:inline distT="0" distB="0" distL="0" distR="0">
            <wp:extent cx="5274310" cy="3354239"/>
            <wp:effectExtent l="0" t="0" r="2540" b="0"/>
            <wp:docPr id="1" name="图片 1" descr="C:\Users\DELL\Documents\Tencent Files\243806876\Image\C2C\PF9BL%7TU~R)IW2T1NSOFZ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cuments\Tencent Files\243806876\Image\C2C\PF9BL%7TU~R)IW2T1NSOFZ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354239"/>
                    </a:xfrm>
                    <a:prstGeom prst="rect">
                      <a:avLst/>
                    </a:prstGeom>
                    <a:noFill/>
                    <a:ln>
                      <a:noFill/>
                    </a:ln>
                  </pic:spPr>
                </pic:pic>
              </a:graphicData>
            </a:graphic>
          </wp:inline>
        </w:drawing>
      </w:r>
    </w:p>
    <w:p w:rsidR="003E243F" w:rsidRDefault="003E243F" w:rsidP="003E243F">
      <w:pPr>
        <w:pStyle w:val="a3"/>
        <w:ind w:left="360" w:firstLineChars="0" w:firstLine="0"/>
      </w:pPr>
    </w:p>
    <w:p w:rsidR="003E243F" w:rsidRDefault="003E243F" w:rsidP="003E243F">
      <w:pPr>
        <w:pStyle w:val="a3"/>
        <w:ind w:left="360" w:firstLineChars="0" w:firstLine="0"/>
      </w:pPr>
      <w:r w:rsidRPr="003E243F">
        <w:rPr>
          <w:noProof/>
        </w:rPr>
        <w:drawing>
          <wp:inline distT="0" distB="0" distL="0" distR="0">
            <wp:extent cx="5274310" cy="2111136"/>
            <wp:effectExtent l="0" t="0" r="2540" b="3810"/>
            <wp:docPr id="2" name="图片 2" descr="C:\Users\DELL\Documents\Tencent Files\243806876\Image\C2C\JBD$NFU$]O`E2)[UQRA~W{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cuments\Tencent Files\243806876\Image\C2C\JBD$NFU$]O`E2)[UQRA~W{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111136"/>
                    </a:xfrm>
                    <a:prstGeom prst="rect">
                      <a:avLst/>
                    </a:prstGeom>
                    <a:noFill/>
                    <a:ln>
                      <a:noFill/>
                    </a:ln>
                  </pic:spPr>
                </pic:pic>
              </a:graphicData>
            </a:graphic>
          </wp:inline>
        </w:drawing>
      </w:r>
    </w:p>
    <w:p w:rsidR="003E243F" w:rsidRDefault="003E243F" w:rsidP="003E243F">
      <w:pPr>
        <w:pStyle w:val="a3"/>
        <w:ind w:left="360" w:firstLineChars="0" w:firstLine="0"/>
      </w:pPr>
    </w:p>
    <w:p w:rsidR="003E243F" w:rsidRDefault="003E243F" w:rsidP="003E243F">
      <w:pPr>
        <w:pStyle w:val="a3"/>
        <w:ind w:left="360" w:firstLineChars="0" w:firstLine="0"/>
        <w:rPr>
          <w:rFonts w:hint="eastAsia"/>
        </w:rPr>
      </w:pPr>
      <w:r w:rsidRPr="003E243F">
        <w:rPr>
          <w:noProof/>
        </w:rPr>
        <w:lastRenderedPageBreak/>
        <w:drawing>
          <wp:inline distT="0" distB="0" distL="0" distR="0">
            <wp:extent cx="5274310" cy="2728913"/>
            <wp:effectExtent l="0" t="0" r="2540" b="0"/>
            <wp:docPr id="3" name="图片 3" descr="C:\Users\DELL\Documents\Tencent Files\243806876\Image\C2C\FHB[28]`}YR(Z~43(OC~9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cuments\Tencent Files\243806876\Image\C2C\FHB[28]`}YR(Z~43(OC~9N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728913"/>
                    </a:xfrm>
                    <a:prstGeom prst="rect">
                      <a:avLst/>
                    </a:prstGeom>
                    <a:noFill/>
                    <a:ln>
                      <a:noFill/>
                    </a:ln>
                  </pic:spPr>
                </pic:pic>
              </a:graphicData>
            </a:graphic>
          </wp:inline>
        </w:drawing>
      </w:r>
    </w:p>
    <w:p w:rsidR="003E243F" w:rsidRDefault="003E243F" w:rsidP="003E243F">
      <w:pPr>
        <w:pStyle w:val="a3"/>
        <w:ind w:left="360" w:firstLineChars="0" w:firstLine="0"/>
      </w:pPr>
    </w:p>
    <w:p w:rsidR="003E243F" w:rsidRDefault="003E243F" w:rsidP="003E243F">
      <w:pPr>
        <w:pStyle w:val="a3"/>
        <w:ind w:left="360" w:firstLineChars="0" w:firstLine="0"/>
      </w:pPr>
      <w:r w:rsidRPr="003E243F">
        <w:rPr>
          <w:noProof/>
        </w:rPr>
        <w:drawing>
          <wp:inline distT="0" distB="0" distL="0" distR="0">
            <wp:extent cx="5274310" cy="2967017"/>
            <wp:effectExtent l="0" t="0" r="2540" b="5080"/>
            <wp:docPr id="4" name="图片 4" descr="C:\Users\DELL\Documents\Tencent Files\243806876\Image\C2C\$HWB2_AHL%~I%29058E%D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cuments\Tencent Files\243806876\Image\C2C\$HWB2_AHL%~I%29058E%DB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67017"/>
                    </a:xfrm>
                    <a:prstGeom prst="rect">
                      <a:avLst/>
                    </a:prstGeom>
                    <a:noFill/>
                    <a:ln>
                      <a:noFill/>
                    </a:ln>
                  </pic:spPr>
                </pic:pic>
              </a:graphicData>
            </a:graphic>
          </wp:inline>
        </w:drawing>
      </w:r>
    </w:p>
    <w:p w:rsidR="003E243F" w:rsidRPr="007601E3" w:rsidRDefault="003E243F" w:rsidP="007601E3">
      <w:pPr>
        <w:pStyle w:val="a3"/>
        <w:spacing w:line="400" w:lineRule="exact"/>
        <w:ind w:left="357" w:firstLine="480"/>
        <w:rPr>
          <w:rFonts w:ascii="宋体" w:eastAsia="宋体" w:hAnsi="宋体" w:hint="eastAsia"/>
          <w:sz w:val="24"/>
          <w:szCs w:val="24"/>
        </w:rPr>
      </w:pPr>
      <w:r w:rsidRPr="007601E3">
        <w:rPr>
          <w:rFonts w:ascii="宋体" w:eastAsia="宋体" w:hAnsi="宋体" w:hint="eastAsia"/>
          <w:sz w:val="24"/>
          <w:szCs w:val="24"/>
        </w:rPr>
        <w:t>抽象工厂模式</w:t>
      </w:r>
      <w:r w:rsidRPr="007601E3">
        <w:rPr>
          <w:rFonts w:ascii="宋体" w:eastAsia="宋体" w:hAnsi="宋体"/>
          <w:sz w:val="24"/>
          <w:szCs w:val="24"/>
        </w:rPr>
        <w:t>隔离了具体类的生成，使得客户端并不需要知道什么被创建</w:t>
      </w:r>
      <w:r w:rsidRPr="007601E3">
        <w:rPr>
          <w:rFonts w:ascii="宋体" w:eastAsia="宋体" w:hAnsi="宋体" w:hint="eastAsia"/>
          <w:sz w:val="24"/>
          <w:szCs w:val="24"/>
        </w:rPr>
        <w:t>；</w:t>
      </w:r>
      <w:r w:rsidRPr="007601E3">
        <w:rPr>
          <w:rFonts w:ascii="宋体" w:eastAsia="宋体" w:hAnsi="宋体"/>
          <w:sz w:val="24"/>
          <w:szCs w:val="24"/>
        </w:rPr>
        <w:t>当一个产品族中的多个对象被设计成一起工作时，它能够保证客户端始终只使用同一个产品族中的对象</w:t>
      </w:r>
      <w:r w:rsidRPr="007601E3">
        <w:rPr>
          <w:rFonts w:ascii="宋体" w:eastAsia="宋体" w:hAnsi="宋体" w:hint="eastAsia"/>
          <w:sz w:val="24"/>
          <w:szCs w:val="24"/>
        </w:rPr>
        <w:t>；</w:t>
      </w:r>
      <w:r w:rsidRPr="007601E3">
        <w:rPr>
          <w:rFonts w:ascii="宋体" w:eastAsia="宋体" w:hAnsi="宋体"/>
          <w:sz w:val="24"/>
          <w:szCs w:val="24"/>
        </w:rPr>
        <w:t>增加新的产品族很方便，无须修改已有系统，符合开闭原则</w:t>
      </w:r>
      <w:r w:rsidRPr="007601E3">
        <w:rPr>
          <w:rFonts w:ascii="宋体" w:eastAsia="宋体" w:hAnsi="宋体" w:hint="eastAsia"/>
          <w:sz w:val="24"/>
          <w:szCs w:val="24"/>
        </w:rPr>
        <w:t>。</w:t>
      </w:r>
    </w:p>
    <w:p w:rsidR="008A5D27" w:rsidRPr="007601E3" w:rsidRDefault="008A5D27" w:rsidP="007601E3">
      <w:pPr>
        <w:pStyle w:val="a3"/>
        <w:numPr>
          <w:ilvl w:val="0"/>
          <w:numId w:val="1"/>
        </w:numPr>
        <w:spacing w:line="400" w:lineRule="exact"/>
        <w:ind w:left="357" w:firstLineChars="0"/>
        <w:rPr>
          <w:rFonts w:ascii="宋体" w:eastAsia="宋体" w:hAnsi="宋体"/>
          <w:sz w:val="24"/>
          <w:szCs w:val="24"/>
        </w:rPr>
      </w:pPr>
      <w:r w:rsidRPr="007601E3">
        <w:rPr>
          <w:rFonts w:ascii="宋体" w:eastAsia="宋体" w:hAnsi="宋体" w:hint="eastAsia"/>
          <w:sz w:val="24"/>
          <w:szCs w:val="24"/>
        </w:rPr>
        <w:t>单例模式。</w:t>
      </w:r>
    </w:p>
    <w:p w:rsidR="003E243F" w:rsidRDefault="003E243F" w:rsidP="003E243F">
      <w:pPr>
        <w:pStyle w:val="a3"/>
        <w:ind w:left="360" w:firstLineChars="0" w:firstLine="0"/>
      </w:pPr>
      <w:r w:rsidRPr="003E243F">
        <w:rPr>
          <w:noProof/>
        </w:rPr>
        <w:lastRenderedPageBreak/>
        <w:drawing>
          <wp:inline distT="0" distB="0" distL="0" distR="0">
            <wp:extent cx="5274310" cy="3643575"/>
            <wp:effectExtent l="0" t="0" r="2540" b="0"/>
            <wp:docPr id="6" name="图片 6" descr="C:\Users\DELL\Documents\Tencent Files\243806876\Image\C2C\YP_TE{R1WKP_AL0}7{(0V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ocuments\Tencent Files\243806876\Image\C2C\YP_TE{R1WKP_AL0}7{(0VY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643575"/>
                    </a:xfrm>
                    <a:prstGeom prst="rect">
                      <a:avLst/>
                    </a:prstGeom>
                    <a:noFill/>
                    <a:ln>
                      <a:noFill/>
                    </a:ln>
                  </pic:spPr>
                </pic:pic>
              </a:graphicData>
            </a:graphic>
          </wp:inline>
        </w:drawing>
      </w:r>
    </w:p>
    <w:p w:rsidR="003E243F" w:rsidRDefault="003E243F" w:rsidP="003E243F">
      <w:pPr>
        <w:pStyle w:val="a3"/>
        <w:ind w:left="360" w:firstLineChars="0" w:firstLine="0"/>
      </w:pPr>
    </w:p>
    <w:p w:rsidR="003E243F" w:rsidRPr="007601E3" w:rsidRDefault="003E243F" w:rsidP="007601E3">
      <w:pPr>
        <w:pStyle w:val="a3"/>
        <w:spacing w:line="400" w:lineRule="exact"/>
        <w:ind w:left="360" w:firstLineChars="0" w:firstLine="0"/>
        <w:rPr>
          <w:rFonts w:ascii="宋体" w:eastAsia="宋体" w:hAnsi="宋体" w:hint="eastAsia"/>
          <w:sz w:val="24"/>
          <w:szCs w:val="24"/>
        </w:rPr>
      </w:pPr>
      <w:r w:rsidRPr="007601E3">
        <w:rPr>
          <w:rFonts w:ascii="宋体" w:eastAsia="宋体" w:hAnsi="宋体" w:hint="eastAsia"/>
          <w:sz w:val="24"/>
          <w:szCs w:val="24"/>
        </w:rPr>
        <w:t>确保一个类只有一个实例，并提供一个全局访问点来访问这个唯一实例。</w:t>
      </w:r>
    </w:p>
    <w:p w:rsidR="007601E3" w:rsidRPr="007601E3" w:rsidRDefault="007601E3" w:rsidP="007601E3">
      <w:pPr>
        <w:pStyle w:val="a3"/>
        <w:spacing w:line="400" w:lineRule="exact"/>
        <w:ind w:left="360" w:firstLineChars="0" w:firstLine="0"/>
        <w:rPr>
          <w:rFonts w:ascii="宋体" w:eastAsia="宋体" w:hAnsi="宋体"/>
          <w:sz w:val="24"/>
          <w:szCs w:val="24"/>
        </w:rPr>
      </w:pPr>
      <w:r w:rsidRPr="007601E3">
        <w:rPr>
          <w:rFonts w:ascii="宋体" w:eastAsia="宋体" w:hAnsi="宋体" w:hint="eastAsia"/>
          <w:sz w:val="24"/>
          <w:szCs w:val="24"/>
        </w:rPr>
        <w:t>涉及到一个单一的类，该类负责创建自己的对象，同时确保只有单个对象被创建。这个类提供了一种访问其唯一的对象的方式，可以直接访问，不需要实例化该类的对象。</w:t>
      </w:r>
    </w:p>
    <w:p w:rsidR="007601E3" w:rsidRPr="007601E3" w:rsidRDefault="007601E3" w:rsidP="007601E3">
      <w:pPr>
        <w:spacing w:line="400" w:lineRule="exact"/>
        <w:ind w:firstLine="360"/>
        <w:rPr>
          <w:rFonts w:ascii="宋体" w:eastAsia="宋体" w:hAnsi="宋体"/>
          <w:sz w:val="24"/>
          <w:szCs w:val="24"/>
        </w:rPr>
      </w:pPr>
      <w:r w:rsidRPr="007601E3">
        <w:rPr>
          <w:rFonts w:ascii="宋体" w:eastAsia="宋体" w:hAnsi="宋体" w:hint="eastAsia"/>
          <w:sz w:val="24"/>
          <w:szCs w:val="24"/>
        </w:rPr>
        <w:t>在内存里只有一个实例，减少了内存的开销，尤其是频繁的创建和销毁实例</w:t>
      </w:r>
    </w:p>
    <w:p w:rsidR="003E243F" w:rsidRPr="007601E3" w:rsidRDefault="007601E3" w:rsidP="007601E3">
      <w:pPr>
        <w:pStyle w:val="a3"/>
        <w:spacing w:line="400" w:lineRule="exact"/>
        <w:ind w:left="360" w:firstLineChars="0" w:firstLine="0"/>
        <w:rPr>
          <w:rFonts w:ascii="宋体" w:eastAsia="宋体" w:hAnsi="宋体" w:hint="eastAsia"/>
          <w:sz w:val="24"/>
          <w:szCs w:val="24"/>
        </w:rPr>
      </w:pPr>
      <w:r w:rsidRPr="007601E3">
        <w:rPr>
          <w:rFonts w:ascii="宋体" w:eastAsia="宋体" w:hAnsi="宋体" w:hint="eastAsia"/>
          <w:sz w:val="24"/>
          <w:szCs w:val="24"/>
        </w:rPr>
        <w:t>避免对资源的多重占用。</w:t>
      </w:r>
    </w:p>
    <w:p w:rsidR="008A5D27" w:rsidRPr="007601E3" w:rsidRDefault="008A5D27" w:rsidP="008A5D27">
      <w:pPr>
        <w:pStyle w:val="a3"/>
        <w:numPr>
          <w:ilvl w:val="0"/>
          <w:numId w:val="1"/>
        </w:numPr>
        <w:ind w:firstLineChars="0"/>
        <w:rPr>
          <w:rFonts w:ascii="宋体" w:eastAsia="宋体" w:hAnsi="宋体"/>
          <w:sz w:val="24"/>
          <w:szCs w:val="24"/>
        </w:rPr>
      </w:pPr>
      <w:r w:rsidRPr="007601E3">
        <w:rPr>
          <w:rFonts w:ascii="宋体" w:eastAsia="宋体" w:hAnsi="宋体" w:hint="eastAsia"/>
          <w:sz w:val="24"/>
          <w:szCs w:val="24"/>
        </w:rPr>
        <w:t>M</w:t>
      </w:r>
      <w:r w:rsidRPr="007601E3">
        <w:rPr>
          <w:rFonts w:ascii="宋体" w:eastAsia="宋体" w:hAnsi="宋体"/>
          <w:sz w:val="24"/>
          <w:szCs w:val="24"/>
        </w:rPr>
        <w:t>VC</w:t>
      </w:r>
      <w:r w:rsidRPr="007601E3">
        <w:rPr>
          <w:rFonts w:ascii="宋体" w:eastAsia="宋体" w:hAnsi="宋体" w:hint="eastAsia"/>
          <w:sz w:val="24"/>
          <w:szCs w:val="24"/>
        </w:rPr>
        <w:t>模式。</w:t>
      </w:r>
    </w:p>
    <w:p w:rsidR="007601E3" w:rsidRDefault="007601E3" w:rsidP="007601E3">
      <w:pPr>
        <w:pStyle w:val="a3"/>
        <w:ind w:left="360" w:firstLineChars="0" w:firstLine="0"/>
        <w:rPr>
          <w:rFonts w:hint="eastAsia"/>
        </w:rPr>
      </w:pPr>
      <w:r w:rsidRPr="007601E3">
        <w:rPr>
          <w:noProof/>
        </w:rPr>
        <w:drawing>
          <wp:inline distT="0" distB="0" distL="0" distR="0">
            <wp:extent cx="5274310" cy="1761723"/>
            <wp:effectExtent l="0" t="0" r="2540" b="0"/>
            <wp:docPr id="8" name="图片 8" descr="F:\WHUCourses\DaSanShang\软件架构\设计类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WHUCourses\DaSanShang\软件架构\设计类图.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1761723"/>
                    </a:xfrm>
                    <a:prstGeom prst="rect">
                      <a:avLst/>
                    </a:prstGeom>
                    <a:noFill/>
                    <a:ln>
                      <a:noFill/>
                    </a:ln>
                  </pic:spPr>
                </pic:pic>
              </a:graphicData>
            </a:graphic>
          </wp:inline>
        </w:drawing>
      </w:r>
    </w:p>
    <w:p w:rsidR="003E243F" w:rsidRPr="007601E3" w:rsidRDefault="007601E3" w:rsidP="007601E3">
      <w:pPr>
        <w:spacing w:line="400" w:lineRule="exact"/>
        <w:ind w:left="420" w:firstLine="420"/>
        <w:rPr>
          <w:rFonts w:ascii="宋体" w:eastAsia="宋体" w:hAnsi="宋体"/>
          <w:sz w:val="24"/>
          <w:szCs w:val="24"/>
        </w:rPr>
      </w:pPr>
      <w:r w:rsidRPr="007601E3">
        <w:rPr>
          <w:rFonts w:ascii="宋体" w:eastAsia="宋体" w:hAnsi="宋体" w:hint="eastAsia"/>
          <w:sz w:val="24"/>
          <w:szCs w:val="24"/>
        </w:rPr>
        <w:t>本项目采用S</w:t>
      </w:r>
      <w:r w:rsidRPr="007601E3">
        <w:rPr>
          <w:rFonts w:ascii="宋体" w:eastAsia="宋体" w:hAnsi="宋体"/>
          <w:sz w:val="24"/>
          <w:szCs w:val="24"/>
        </w:rPr>
        <w:t>SM</w:t>
      </w:r>
      <w:r w:rsidRPr="007601E3">
        <w:rPr>
          <w:rFonts w:ascii="宋体" w:eastAsia="宋体" w:hAnsi="宋体" w:hint="eastAsia"/>
          <w:sz w:val="24"/>
          <w:szCs w:val="24"/>
        </w:rPr>
        <w:t>架构进行开发，使用了spring进行业务层开发，mybatis进行数据层封装，SpringMVC进行表现层开发。</w:t>
      </w:r>
    </w:p>
    <w:p w:rsidR="007601E3" w:rsidRPr="007601E3" w:rsidRDefault="007601E3" w:rsidP="007601E3">
      <w:pPr>
        <w:pStyle w:val="a3"/>
        <w:spacing w:line="400" w:lineRule="exact"/>
        <w:ind w:left="357" w:firstLine="480"/>
        <w:rPr>
          <w:rFonts w:ascii="宋体" w:eastAsia="宋体" w:hAnsi="宋体"/>
          <w:sz w:val="24"/>
          <w:szCs w:val="24"/>
        </w:rPr>
      </w:pPr>
      <w:r w:rsidRPr="007601E3">
        <w:rPr>
          <w:rFonts w:ascii="宋体" w:eastAsia="宋体" w:hAnsi="宋体"/>
          <w:sz w:val="24"/>
          <w:szCs w:val="24"/>
        </w:rPr>
        <w:t>MVC 模式代表 Model-View-Controller（模型-视图-控制器） 模式。这种模式用于应用程序的分层开发。</w:t>
      </w:r>
    </w:p>
    <w:p w:rsidR="007601E3" w:rsidRPr="007601E3" w:rsidRDefault="007601E3" w:rsidP="007601E3">
      <w:pPr>
        <w:pStyle w:val="a3"/>
        <w:spacing w:line="400" w:lineRule="exact"/>
        <w:ind w:left="357" w:firstLine="480"/>
        <w:rPr>
          <w:rFonts w:ascii="宋体" w:eastAsia="宋体" w:hAnsi="宋体"/>
          <w:sz w:val="24"/>
          <w:szCs w:val="24"/>
        </w:rPr>
      </w:pPr>
    </w:p>
    <w:p w:rsidR="007601E3" w:rsidRPr="007601E3" w:rsidRDefault="007601E3" w:rsidP="007601E3">
      <w:pPr>
        <w:pStyle w:val="a3"/>
        <w:spacing w:line="400" w:lineRule="exact"/>
        <w:ind w:left="357" w:firstLine="480"/>
        <w:rPr>
          <w:rFonts w:ascii="宋体" w:eastAsia="宋体" w:hAnsi="宋体"/>
          <w:sz w:val="24"/>
          <w:szCs w:val="24"/>
        </w:rPr>
      </w:pPr>
      <w:r w:rsidRPr="007601E3">
        <w:rPr>
          <w:rFonts w:ascii="宋体" w:eastAsia="宋体" w:hAnsi="宋体"/>
          <w:sz w:val="24"/>
          <w:szCs w:val="24"/>
        </w:rPr>
        <w:lastRenderedPageBreak/>
        <w:t>Model（模型） - 模型代表一个存取数据的对象或 JAVA POJO。它也可以带有逻辑，在数据变化时更新控制器。</w:t>
      </w:r>
    </w:p>
    <w:p w:rsidR="007601E3" w:rsidRPr="007601E3" w:rsidRDefault="007601E3" w:rsidP="007601E3">
      <w:pPr>
        <w:pStyle w:val="a3"/>
        <w:spacing w:line="400" w:lineRule="exact"/>
        <w:ind w:left="357" w:firstLine="480"/>
        <w:rPr>
          <w:rFonts w:ascii="宋体" w:eastAsia="宋体" w:hAnsi="宋体"/>
          <w:sz w:val="24"/>
          <w:szCs w:val="24"/>
        </w:rPr>
      </w:pPr>
      <w:r w:rsidRPr="007601E3">
        <w:rPr>
          <w:rFonts w:ascii="宋体" w:eastAsia="宋体" w:hAnsi="宋体"/>
          <w:sz w:val="24"/>
          <w:szCs w:val="24"/>
        </w:rPr>
        <w:t>View（视图） - 视图代表模型包含的数据的可视化。</w:t>
      </w:r>
    </w:p>
    <w:p w:rsidR="007601E3" w:rsidRPr="007601E3" w:rsidRDefault="007601E3" w:rsidP="007601E3">
      <w:pPr>
        <w:pStyle w:val="a3"/>
        <w:spacing w:line="400" w:lineRule="exact"/>
        <w:ind w:left="420" w:firstLineChars="0" w:firstLine="417"/>
        <w:rPr>
          <w:rFonts w:ascii="宋体" w:eastAsia="宋体" w:hAnsi="宋体" w:hint="eastAsia"/>
          <w:sz w:val="24"/>
          <w:szCs w:val="24"/>
        </w:rPr>
      </w:pPr>
      <w:bookmarkStart w:id="0" w:name="_GoBack"/>
      <w:bookmarkEnd w:id="0"/>
      <w:r w:rsidRPr="007601E3">
        <w:rPr>
          <w:rFonts w:ascii="宋体" w:eastAsia="宋体" w:hAnsi="宋体"/>
          <w:sz w:val="24"/>
          <w:szCs w:val="24"/>
        </w:rPr>
        <w:t>Controller（控制器） - 控制器作用于模型和视图上。它控制数据流向模型对象，并在数据变化时更新视图。它使视图与模型分离开。</w:t>
      </w:r>
    </w:p>
    <w:p w:rsidR="008A5D27" w:rsidRPr="007601E3" w:rsidRDefault="008A5D27" w:rsidP="007601E3">
      <w:pPr>
        <w:pStyle w:val="a3"/>
        <w:numPr>
          <w:ilvl w:val="0"/>
          <w:numId w:val="1"/>
        </w:numPr>
        <w:spacing w:line="400" w:lineRule="exact"/>
        <w:ind w:left="357" w:firstLineChars="0"/>
        <w:rPr>
          <w:rFonts w:ascii="宋体" w:eastAsia="宋体" w:hAnsi="宋体"/>
          <w:sz w:val="24"/>
          <w:szCs w:val="24"/>
        </w:rPr>
      </w:pPr>
      <w:r w:rsidRPr="007601E3">
        <w:rPr>
          <w:rFonts w:ascii="宋体" w:eastAsia="宋体" w:hAnsi="宋体" w:hint="eastAsia"/>
          <w:sz w:val="24"/>
          <w:szCs w:val="24"/>
        </w:rPr>
        <w:t>外观模式。</w:t>
      </w:r>
    </w:p>
    <w:p w:rsidR="003E243F" w:rsidRDefault="003E243F" w:rsidP="003E243F">
      <w:pPr>
        <w:pStyle w:val="a3"/>
        <w:rPr>
          <w:rFonts w:hint="eastAsia"/>
        </w:rPr>
      </w:pPr>
    </w:p>
    <w:p w:rsidR="003E243F" w:rsidRDefault="003E243F" w:rsidP="003E243F">
      <w:pPr>
        <w:pStyle w:val="a3"/>
        <w:ind w:left="360" w:firstLineChars="0" w:firstLine="0"/>
      </w:pPr>
      <w:r>
        <w:rPr>
          <w:noProof/>
        </w:rPr>
        <w:drawing>
          <wp:inline distT="0" distB="0" distL="0" distR="0" wp14:anchorId="1D845CC6" wp14:editId="147A2779">
            <wp:extent cx="5274310" cy="33597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59785"/>
                    </a:xfrm>
                    <a:prstGeom prst="rect">
                      <a:avLst/>
                    </a:prstGeom>
                  </pic:spPr>
                </pic:pic>
              </a:graphicData>
            </a:graphic>
          </wp:inline>
        </w:drawing>
      </w:r>
    </w:p>
    <w:p w:rsidR="003E243F" w:rsidRPr="007601E3" w:rsidRDefault="003E243F" w:rsidP="007601E3">
      <w:pPr>
        <w:pStyle w:val="a3"/>
        <w:spacing w:line="400" w:lineRule="exact"/>
        <w:ind w:left="357" w:firstLine="480"/>
        <w:rPr>
          <w:rFonts w:ascii="宋体" w:eastAsia="宋体" w:hAnsi="宋体" w:hint="eastAsia"/>
          <w:sz w:val="24"/>
          <w:szCs w:val="24"/>
        </w:rPr>
      </w:pPr>
      <w:r w:rsidRPr="007601E3">
        <w:rPr>
          <w:rFonts w:ascii="宋体" w:eastAsia="宋体" w:hAnsi="宋体" w:hint="eastAsia"/>
          <w:sz w:val="24"/>
          <w:szCs w:val="24"/>
        </w:rPr>
        <w:t>一个子系统的外部与其内部的通信通过一个统一的外观类进行，外观类将客户类与子系统的内部复杂性分隔开，使得客户类只需要与外观角色打交道，而不需要与子系统内部的很多对象打交道</w:t>
      </w:r>
      <w:r w:rsidRPr="007601E3">
        <w:rPr>
          <w:rFonts w:ascii="宋体" w:eastAsia="宋体" w:hAnsi="宋体" w:hint="eastAsia"/>
          <w:sz w:val="24"/>
          <w:szCs w:val="24"/>
        </w:rPr>
        <w:t>。</w:t>
      </w:r>
      <w:r w:rsidRPr="007601E3">
        <w:rPr>
          <w:rFonts w:ascii="宋体" w:eastAsia="宋体" w:hAnsi="宋体"/>
          <w:sz w:val="24"/>
          <w:szCs w:val="24"/>
        </w:rPr>
        <w:t>它对客户端屏蔽了子系统组件，减少了客户端所需处理的对象数目，并使得子系统使用起来更加容易它实现了子系统与客户端之间的松耦合关系，这使得子系统的变化不会影响到调用它的客户端，只需要调整外观类即可一个子系统的修改对其他子系统没有任何影响，而且子系统的内部变化也不会影响到外观对象</w:t>
      </w:r>
      <w:r w:rsidR="007601E3" w:rsidRPr="007601E3">
        <w:rPr>
          <w:rFonts w:ascii="宋体" w:eastAsia="宋体" w:hAnsi="宋体" w:hint="eastAsia"/>
          <w:sz w:val="24"/>
          <w:szCs w:val="24"/>
        </w:rPr>
        <w:t>。</w:t>
      </w:r>
    </w:p>
    <w:sectPr w:rsidR="003E243F" w:rsidRPr="007601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0E17E3"/>
    <w:multiLevelType w:val="hybridMultilevel"/>
    <w:tmpl w:val="4E9061F4"/>
    <w:lvl w:ilvl="0" w:tplc="7BEECD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190"/>
    <w:rsid w:val="000A5A2C"/>
    <w:rsid w:val="003E243F"/>
    <w:rsid w:val="00574190"/>
    <w:rsid w:val="007601E3"/>
    <w:rsid w:val="008A5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46689"/>
  <w15:chartTrackingRefBased/>
  <w15:docId w15:val="{0D895DDE-6265-4D38-B498-6FA7AFAFD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5D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125</Words>
  <Characters>715</Characters>
  <Application>Microsoft Office Word</Application>
  <DocSecurity>0</DocSecurity>
  <Lines>5</Lines>
  <Paragraphs>1</Paragraphs>
  <ScaleCrop>false</ScaleCrop>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2020-10-25T12:07:00Z</dcterms:created>
  <dcterms:modified xsi:type="dcterms:W3CDTF">2020-10-25T13:02:00Z</dcterms:modified>
</cp:coreProperties>
</file>