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9305" w14:textId="77777777" w:rsidR="007C3ADF" w:rsidRDefault="007C3ADF">
      <w:pPr>
        <w:spacing w:before="2200"/>
      </w:pPr>
    </w:p>
    <w:p w14:paraId="04A59306" w14:textId="77777777" w:rsidR="007C3ADF" w:rsidRDefault="00000000">
      <w:r>
        <w:rPr>
          <w:rFonts w:ascii="Montserrat" w:eastAsia="Montserrat" w:hAnsi="Montserrat" w:cs="Montserrat"/>
          <w:color w:val="1C1C1C"/>
          <w:sz w:val="28"/>
          <w:szCs w:val="28"/>
        </w:rPr>
        <w:t>SEMBRÁ</w:t>
      </w:r>
    </w:p>
    <w:p w14:paraId="04A59307" w14:textId="77777777" w:rsidR="007C3ADF" w:rsidRDefault="00000000">
      <w:pPr>
        <w:spacing w:after="500"/>
      </w:pPr>
      <w:r>
        <w:rPr>
          <w:rFonts w:ascii="Montserrat" w:eastAsia="Montserrat" w:hAnsi="Montserrat" w:cs="Montserrat"/>
          <w:b/>
          <w:bCs/>
          <w:color w:val="1C1C1C"/>
          <w:sz w:val="28"/>
          <w:szCs w:val="28"/>
        </w:rPr>
        <w:t>EVOLUCIÓN</w:t>
      </w:r>
    </w:p>
    <w:p w14:paraId="04A59308" w14:textId="3A42D30A" w:rsidR="007C3ADF" w:rsidRPr="0027404C" w:rsidRDefault="00000000">
      <w:pPr>
        <w:spacing w:before="800"/>
        <w:rPr>
          <w:rFonts w:ascii="Montserrat" w:eastAsia="Montserrat" w:hAnsi="Montserrat" w:cs="Montserrat"/>
          <w:b/>
          <w:bCs/>
          <w:color w:val="1C1C1C"/>
          <w:sz w:val="56"/>
          <w:szCs w:val="56"/>
        </w:rPr>
      </w:pPr>
      <w:proofErr w:type="spellStart"/>
      <w:r>
        <w:rPr>
          <w:rFonts w:ascii="Montserrat" w:eastAsia="Montserrat" w:hAnsi="Montserrat" w:cs="Montserrat"/>
          <w:b/>
          <w:bCs/>
          <w:color w:val="1C1C1C"/>
          <w:sz w:val="56"/>
          <w:szCs w:val="56"/>
        </w:rPr>
        <w:t>Design</w:t>
      </w:r>
      <w:proofErr w:type="spellEnd"/>
      <w:r>
        <w:rPr>
          <w:rFonts w:ascii="Montserrat" w:eastAsia="Montserrat" w:hAnsi="Montserrat" w:cs="Montserrat"/>
          <w:b/>
          <w:bCs/>
          <w:color w:val="1C1C1C"/>
          <w:sz w:val="56"/>
          <w:szCs w:val="56"/>
        </w:rPr>
        <w:t xml:space="preserve"> </w:t>
      </w:r>
      <w:proofErr w:type="spellStart"/>
      <w:r>
        <w:rPr>
          <w:rFonts w:ascii="Montserrat" w:eastAsia="Montserrat" w:hAnsi="Montserrat" w:cs="Montserrat"/>
          <w:b/>
          <w:bCs/>
          <w:color w:val="1C1C1C"/>
          <w:sz w:val="56"/>
          <w:szCs w:val="56"/>
        </w:rPr>
        <w:t>System</w:t>
      </w:r>
      <w:proofErr w:type="spellEnd"/>
      <w:r w:rsidR="0027404C">
        <w:rPr>
          <w:rFonts w:ascii="Montserrat" w:eastAsia="Montserrat" w:hAnsi="Montserrat" w:cs="Montserrat"/>
          <w:b/>
          <w:bCs/>
          <w:color w:val="1C1C1C"/>
          <w:sz w:val="56"/>
          <w:szCs w:val="56"/>
        </w:rPr>
        <w:br/>
      </w:r>
      <w:r>
        <w:rPr>
          <w:rFonts w:ascii="Montserrat" w:eastAsia="Montserrat" w:hAnsi="Montserrat" w:cs="Montserrat"/>
          <w:b/>
          <w:bCs/>
          <w:color w:val="1C1C1C"/>
          <w:sz w:val="56"/>
          <w:szCs w:val="56"/>
        </w:rPr>
        <w:t>Portal Productor</w:t>
      </w:r>
    </w:p>
    <w:p w14:paraId="04A59309" w14:textId="77777777" w:rsidR="007C3ADF" w:rsidRDefault="00000000">
      <w:pPr>
        <w:spacing w:before="200" w:after="800"/>
      </w:pPr>
      <w:r>
        <w:rPr>
          <w:rFonts w:ascii="Montserrat" w:eastAsia="Montserrat" w:hAnsi="Montserrat" w:cs="Montserrat"/>
          <w:color w:val="555555"/>
          <w:sz w:val="28"/>
          <w:szCs w:val="28"/>
        </w:rPr>
        <w:t>Relevamiento del estado actual + propuesta de mejora</w:t>
      </w:r>
    </w:p>
    <w:p w14:paraId="04A5930C" w14:textId="77777777" w:rsidR="007C3ADF" w:rsidRDefault="007C3ADF">
      <w:pPr>
        <w:sectPr w:rsidR="007C3ADF">
          <w:pgSz w:w="12240" w:h="15840"/>
          <w:pgMar w:top="1440" w:right="1440" w:bottom="1440" w:left="1440" w:header="708" w:footer="708" w:gutter="0"/>
          <w:cols w:space="720"/>
          <w:docGrid w:linePitch="360"/>
        </w:sectPr>
      </w:pPr>
    </w:p>
    <w:p w14:paraId="04A5930D" w14:textId="77777777" w:rsidR="007C3ADF" w:rsidRDefault="00000000">
      <w:pPr>
        <w:pStyle w:val="Ttulo1"/>
        <w:spacing w:before="400" w:after="200"/>
      </w:pPr>
      <w:r>
        <w:rPr>
          <w:rFonts w:ascii="Montserrat" w:eastAsia="Montserrat" w:hAnsi="Montserrat" w:cs="Montserrat"/>
          <w:b/>
          <w:bCs/>
          <w:color w:val="1C1C1C"/>
        </w:rPr>
        <w:lastRenderedPageBreak/>
        <w:t>0. Cómo leer este documento</w:t>
      </w:r>
    </w:p>
    <w:p w14:paraId="04A5930E" w14:textId="77777777" w:rsidR="007C3ADF" w:rsidRDefault="00000000">
      <w:pPr>
        <w:spacing w:after="160" w:line="300" w:lineRule="auto"/>
      </w:pPr>
      <w:r>
        <w:t>Este documento tiene dos capas. La primera es la base: lo que el portal Productor hace hoy, relevado directamente de 29 capturas de pantalla reales. La segunda es la propuesta: una capa de mejora sobre esa base, pensada para unificar criterios y servir como contexto de diseño.</w:t>
      </w:r>
    </w:p>
    <w:p w14:paraId="04A59311" w14:textId="615FF0BC" w:rsidR="007C3ADF" w:rsidRDefault="00000000">
      <w:pPr>
        <w:spacing w:after="160" w:line="300" w:lineRule="auto"/>
      </w:pPr>
      <w:r>
        <w:t>Todo lo que no se puede confirmar con una captura de respaldo está marcado así</w:t>
      </w:r>
      <w:r w:rsidR="0027404C">
        <w:t xml:space="preserve"> </w:t>
      </w:r>
      <w:r>
        <w:t>y todo lo que es una idea nueva (no existe hoy en el portal) está marcado así:</w:t>
      </w:r>
      <w:r w:rsidR="0027404C">
        <w:t xml:space="preserve"> </w:t>
      </w:r>
      <w:r>
        <w:t xml:space="preserve">Ejemplo de propuesta nueva. </w:t>
      </w:r>
      <w:r>
        <w:rPr>
          <w:b/>
          <w:bCs/>
          <w:color w:val="1C1C1C"/>
          <w:sz w:val="18"/>
          <w:szCs w:val="18"/>
          <w:highlight w:val="yellow"/>
        </w:rPr>
        <w:t xml:space="preserve"> </w:t>
      </w:r>
    </w:p>
    <w:p w14:paraId="04A59312" w14:textId="77777777" w:rsidR="007C3ADF" w:rsidRDefault="00000000">
      <w:pPr>
        <w:spacing w:after="160" w:line="300" w:lineRule="auto"/>
      </w:pPr>
      <w:r>
        <w:t>El objetivo final es que puedas pegar la sección 4 (Sistema de componentes) como contexto en Claude al momento de diseñar una pantalla nueva del portal, para que respete la marca y sea consistente con lo que ya existe.</w:t>
      </w:r>
    </w:p>
    <w:p w14:paraId="04A59313" w14:textId="77777777" w:rsidR="007C3ADF" w:rsidRDefault="00000000">
      <w:pPr>
        <w:pStyle w:val="Ttulo1"/>
        <w:spacing w:before="400" w:after="200"/>
      </w:pPr>
      <w:r>
        <w:rPr>
          <w:rFonts w:ascii="Montserrat" w:eastAsia="Montserrat" w:hAnsi="Montserrat" w:cs="Montserrat"/>
          <w:b/>
          <w:bCs/>
          <w:color w:val="1C1C1C"/>
        </w:rPr>
        <w:t>1. Alcance del relevamiento</w:t>
      </w:r>
    </w:p>
    <w:p w14:paraId="04A59314" w14:textId="77777777" w:rsidR="007C3ADF" w:rsidRDefault="00000000">
      <w:pPr>
        <w:pStyle w:val="Prrafodelista"/>
        <w:numPr>
          <w:ilvl w:val="0"/>
          <w:numId w:val="1"/>
        </w:numPr>
        <w:spacing w:after="90"/>
      </w:pPr>
      <w:r>
        <w:t>Perfil relevado: Productor (portal.sembraevolucion.com.ar/Productores).</w:t>
      </w:r>
    </w:p>
    <w:p w14:paraId="04A59315" w14:textId="2CD91EA0" w:rsidR="007C3ADF" w:rsidRDefault="00000000">
      <w:pPr>
        <w:pStyle w:val="Prrafodelista"/>
        <w:numPr>
          <w:ilvl w:val="0"/>
          <w:numId w:val="1"/>
        </w:numPr>
        <w:spacing w:after="90"/>
      </w:pPr>
      <w:r>
        <w:t>Perfiles Comercio y Semillero: no se relevaron en esta iteración, quedan pendientes.</w:t>
      </w:r>
      <w:r>
        <w:rPr>
          <w:b/>
          <w:bCs/>
          <w:color w:val="1C1C1C"/>
          <w:sz w:val="18"/>
          <w:szCs w:val="18"/>
          <w:highlight w:val="yellow"/>
        </w:rPr>
        <w:t xml:space="preserve"> </w:t>
      </w:r>
    </w:p>
    <w:p w14:paraId="04A59316" w14:textId="77777777" w:rsidR="007C3ADF" w:rsidRDefault="00000000">
      <w:pPr>
        <w:pStyle w:val="Prrafodelista"/>
        <w:numPr>
          <w:ilvl w:val="0"/>
          <w:numId w:val="1"/>
        </w:numPr>
        <w:spacing w:after="90"/>
      </w:pPr>
      <w:r>
        <w:t xml:space="preserve">29 capturas cubren 8 flujos: Home, Licencias, Movimientos de HT, Compra de HT (Soja/Trigo/Cebada), Facturación, Mis Compras, Precertificación (PPH + Establecimientos) y Cuenta </w:t>
      </w:r>
      <w:proofErr w:type="spellStart"/>
      <w:r>
        <w:t>Granaria</w:t>
      </w:r>
      <w:proofErr w:type="spellEnd"/>
      <w:r>
        <w:t>.</w:t>
      </w:r>
    </w:p>
    <w:p w14:paraId="04A59317" w14:textId="0F78D758" w:rsidR="007C3ADF" w:rsidRDefault="00000000">
      <w:pPr>
        <w:pStyle w:val="Prrafodelista"/>
        <w:numPr>
          <w:ilvl w:val="0"/>
          <w:numId w:val="1"/>
        </w:numPr>
        <w:spacing w:after="90"/>
      </w:pPr>
      <w:r>
        <w:t>El módulo Cesiones se relevó vacío (sin datos cargados), por lo que no se pudo observar su estado con contenido</w:t>
      </w:r>
      <w:r w:rsidR="0027404C">
        <w:t xml:space="preserve"> (para ese usuario de muestra)</w:t>
      </w:r>
    </w:p>
    <w:p w14:paraId="04A59318" w14:textId="77777777" w:rsidR="007C3ADF" w:rsidRDefault="00000000">
      <w:pPr>
        <w:pStyle w:val="Ttulo1"/>
        <w:spacing w:before="400" w:after="200"/>
      </w:pPr>
      <w:r>
        <w:rPr>
          <w:rFonts w:ascii="Montserrat" w:eastAsia="Montserrat" w:hAnsi="Montserrat" w:cs="Montserrat"/>
          <w:b/>
          <w:bCs/>
          <w:color w:val="1C1C1C"/>
        </w:rPr>
        <w:t>2. Fundamentos de marca (</w:t>
      </w:r>
      <w:proofErr w:type="spellStart"/>
      <w:r>
        <w:rPr>
          <w:rFonts w:ascii="Montserrat" w:eastAsia="Montserrat" w:hAnsi="Montserrat" w:cs="Montserrat"/>
          <w:b/>
          <w:bCs/>
          <w:color w:val="1C1C1C"/>
        </w:rPr>
        <w:t>Brandbook</w:t>
      </w:r>
      <w:proofErr w:type="spellEnd"/>
      <w:r>
        <w:rPr>
          <w:rFonts w:ascii="Montserrat" w:eastAsia="Montserrat" w:hAnsi="Montserrat" w:cs="Montserrat"/>
          <w:b/>
          <w:bCs/>
          <w:color w:val="1C1C1C"/>
        </w:rPr>
        <w:t xml:space="preserve"> SE)</w:t>
      </w:r>
    </w:p>
    <w:p w14:paraId="04A59319" w14:textId="29E9FE99" w:rsidR="007C3ADF" w:rsidRDefault="00000000">
      <w:pPr>
        <w:spacing w:after="160" w:line="300" w:lineRule="auto"/>
      </w:pPr>
      <w:r>
        <w:t xml:space="preserve">Estos valores vienen del </w:t>
      </w:r>
      <w:proofErr w:type="spellStart"/>
      <w:r>
        <w:t>Brandbook</w:t>
      </w:r>
      <w:proofErr w:type="spellEnd"/>
      <w:r>
        <w:t xml:space="preserve"> oficial: cualquier pantalla nueva debe partir de acá.</w:t>
      </w:r>
    </w:p>
    <w:p w14:paraId="04A5931A" w14:textId="77777777" w:rsidR="007C3ADF" w:rsidRDefault="00000000">
      <w:pPr>
        <w:pStyle w:val="Ttulo2"/>
        <w:spacing w:before="300" w:after="150"/>
      </w:pPr>
      <w:r>
        <w:rPr>
          <w:rFonts w:ascii="Montserrat" w:eastAsia="Montserrat" w:hAnsi="Montserrat" w:cs="Montserrat"/>
          <w:b/>
          <w:bCs/>
          <w:color w:val="333333"/>
        </w:rPr>
        <w:t>2.1 Paleta de color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000"/>
        <w:gridCol w:w="2200"/>
        <w:gridCol w:w="1300"/>
        <w:gridCol w:w="2550"/>
      </w:tblGrid>
      <w:tr w:rsidR="007C3ADF" w14:paraId="04A59320" w14:textId="77777777">
        <w:tblPrEx>
          <w:tblCellMar>
            <w:top w:w="0" w:type="dxa"/>
            <w:bottom w:w="0" w:type="dxa"/>
          </w:tblCellMar>
        </w:tblPrEx>
        <w:trPr>
          <w:tblHeader/>
        </w:trPr>
        <w:tc>
          <w:tcPr>
            <w:tcW w:w="1300" w:type="dxa"/>
            <w:shd w:val="clear" w:color="auto" w:fill="1C1C1C"/>
            <w:tcMar>
              <w:top w:w="100" w:type="dxa"/>
              <w:left w:w="120" w:type="dxa"/>
              <w:bottom w:w="100" w:type="dxa"/>
              <w:right w:w="120" w:type="dxa"/>
            </w:tcMar>
            <w:vAlign w:val="center"/>
          </w:tcPr>
          <w:p w14:paraId="04A5931B" w14:textId="77777777" w:rsidR="007C3ADF" w:rsidRDefault="00000000">
            <w:r>
              <w:rPr>
                <w:b/>
                <w:bCs/>
                <w:color w:val="FFFFFF"/>
                <w:sz w:val="19"/>
                <w:szCs w:val="19"/>
              </w:rPr>
              <w:t>Color</w:t>
            </w:r>
          </w:p>
        </w:tc>
        <w:tc>
          <w:tcPr>
            <w:tcW w:w="2000" w:type="dxa"/>
            <w:shd w:val="clear" w:color="auto" w:fill="1C1C1C"/>
            <w:tcMar>
              <w:top w:w="100" w:type="dxa"/>
              <w:left w:w="120" w:type="dxa"/>
              <w:bottom w:w="100" w:type="dxa"/>
              <w:right w:w="120" w:type="dxa"/>
            </w:tcMar>
            <w:vAlign w:val="center"/>
          </w:tcPr>
          <w:p w14:paraId="04A5931C" w14:textId="77777777" w:rsidR="007C3ADF" w:rsidRDefault="00000000">
            <w:r>
              <w:rPr>
                <w:b/>
                <w:bCs/>
                <w:color w:val="FFFFFF"/>
                <w:sz w:val="19"/>
                <w:szCs w:val="19"/>
              </w:rPr>
              <w:t>Rol</w:t>
            </w:r>
          </w:p>
        </w:tc>
        <w:tc>
          <w:tcPr>
            <w:tcW w:w="2200" w:type="dxa"/>
            <w:shd w:val="clear" w:color="auto" w:fill="1C1C1C"/>
            <w:tcMar>
              <w:top w:w="100" w:type="dxa"/>
              <w:left w:w="120" w:type="dxa"/>
              <w:bottom w:w="100" w:type="dxa"/>
              <w:right w:w="120" w:type="dxa"/>
            </w:tcMar>
            <w:vAlign w:val="center"/>
          </w:tcPr>
          <w:p w14:paraId="04A5931D" w14:textId="77777777" w:rsidR="007C3ADF" w:rsidRDefault="00000000">
            <w:r>
              <w:rPr>
                <w:b/>
                <w:bCs/>
                <w:color w:val="FFFFFF"/>
                <w:sz w:val="19"/>
                <w:szCs w:val="19"/>
              </w:rPr>
              <w:t>HEX</w:t>
            </w:r>
          </w:p>
        </w:tc>
        <w:tc>
          <w:tcPr>
            <w:tcW w:w="1300" w:type="dxa"/>
            <w:shd w:val="clear" w:color="auto" w:fill="1C1C1C"/>
            <w:tcMar>
              <w:top w:w="100" w:type="dxa"/>
              <w:left w:w="120" w:type="dxa"/>
              <w:bottom w:w="100" w:type="dxa"/>
              <w:right w:w="120" w:type="dxa"/>
            </w:tcMar>
            <w:vAlign w:val="center"/>
          </w:tcPr>
          <w:p w14:paraId="04A5931E" w14:textId="77777777" w:rsidR="007C3ADF" w:rsidRDefault="00000000">
            <w:r>
              <w:rPr>
                <w:b/>
                <w:bCs/>
                <w:color w:val="FFFFFF"/>
                <w:sz w:val="19"/>
                <w:szCs w:val="19"/>
              </w:rPr>
              <w:t>RGB</w:t>
            </w:r>
          </w:p>
        </w:tc>
        <w:tc>
          <w:tcPr>
            <w:tcW w:w="2550" w:type="dxa"/>
            <w:shd w:val="clear" w:color="auto" w:fill="1C1C1C"/>
            <w:tcMar>
              <w:top w:w="100" w:type="dxa"/>
              <w:left w:w="120" w:type="dxa"/>
              <w:bottom w:w="100" w:type="dxa"/>
              <w:right w:w="120" w:type="dxa"/>
            </w:tcMar>
            <w:vAlign w:val="center"/>
          </w:tcPr>
          <w:p w14:paraId="04A5931F" w14:textId="77777777" w:rsidR="007C3ADF" w:rsidRDefault="00000000">
            <w:r>
              <w:rPr>
                <w:b/>
                <w:bCs/>
                <w:color w:val="FFFFFF"/>
                <w:sz w:val="19"/>
                <w:szCs w:val="19"/>
              </w:rPr>
              <w:t>Uso</w:t>
            </w:r>
          </w:p>
        </w:tc>
      </w:tr>
      <w:tr w:rsidR="007C3ADF" w14:paraId="04A59326" w14:textId="77777777">
        <w:tblPrEx>
          <w:tblCellMar>
            <w:top w:w="0" w:type="dxa"/>
            <w:bottom w:w="0" w:type="dxa"/>
          </w:tblCellMar>
        </w:tblPrEx>
        <w:tc>
          <w:tcPr>
            <w:tcW w:w="1300" w:type="dxa"/>
            <w:shd w:val="clear" w:color="auto" w:fill="BFFF00"/>
            <w:tcMar>
              <w:top w:w="100" w:type="dxa"/>
              <w:left w:w="120" w:type="dxa"/>
              <w:bottom w:w="100" w:type="dxa"/>
              <w:right w:w="120" w:type="dxa"/>
            </w:tcMar>
          </w:tcPr>
          <w:p w14:paraId="04A59321" w14:textId="77777777" w:rsidR="007C3ADF" w:rsidRDefault="00000000">
            <w:r>
              <w:rPr>
                <w:sz w:val="19"/>
                <w:szCs w:val="19"/>
              </w:rPr>
              <w:t xml:space="preserve"> </w:t>
            </w:r>
          </w:p>
        </w:tc>
        <w:tc>
          <w:tcPr>
            <w:tcW w:w="2000" w:type="dxa"/>
            <w:tcMar>
              <w:top w:w="100" w:type="dxa"/>
              <w:left w:w="120" w:type="dxa"/>
              <w:bottom w:w="100" w:type="dxa"/>
              <w:right w:w="120" w:type="dxa"/>
            </w:tcMar>
            <w:vAlign w:val="center"/>
          </w:tcPr>
          <w:p w14:paraId="04A59322" w14:textId="77777777" w:rsidR="007C3ADF" w:rsidRDefault="00000000">
            <w:r>
              <w:rPr>
                <w:color w:val="000000"/>
                <w:sz w:val="19"/>
                <w:szCs w:val="19"/>
              </w:rPr>
              <w:t>Verde lima (primario)</w:t>
            </w:r>
          </w:p>
        </w:tc>
        <w:tc>
          <w:tcPr>
            <w:tcW w:w="2200" w:type="dxa"/>
            <w:tcMar>
              <w:top w:w="100" w:type="dxa"/>
              <w:left w:w="120" w:type="dxa"/>
              <w:bottom w:w="100" w:type="dxa"/>
              <w:right w:w="120" w:type="dxa"/>
            </w:tcMar>
            <w:vAlign w:val="center"/>
          </w:tcPr>
          <w:p w14:paraId="04A59323" w14:textId="77777777" w:rsidR="007C3ADF" w:rsidRDefault="00000000">
            <w:r>
              <w:rPr>
                <w:color w:val="000000"/>
                <w:sz w:val="19"/>
                <w:szCs w:val="19"/>
              </w:rPr>
              <w:t>#BFFF00</w:t>
            </w:r>
          </w:p>
        </w:tc>
        <w:tc>
          <w:tcPr>
            <w:tcW w:w="1300" w:type="dxa"/>
            <w:tcMar>
              <w:top w:w="100" w:type="dxa"/>
              <w:left w:w="120" w:type="dxa"/>
              <w:bottom w:w="100" w:type="dxa"/>
              <w:right w:w="120" w:type="dxa"/>
            </w:tcMar>
            <w:vAlign w:val="center"/>
          </w:tcPr>
          <w:p w14:paraId="04A59324" w14:textId="77777777" w:rsidR="007C3ADF" w:rsidRDefault="00000000">
            <w:r>
              <w:rPr>
                <w:color w:val="000000"/>
                <w:sz w:val="19"/>
                <w:szCs w:val="19"/>
              </w:rPr>
              <w:t>191-255-0</w:t>
            </w:r>
          </w:p>
        </w:tc>
        <w:tc>
          <w:tcPr>
            <w:tcW w:w="2550" w:type="dxa"/>
            <w:tcMar>
              <w:top w:w="100" w:type="dxa"/>
              <w:left w:w="120" w:type="dxa"/>
              <w:bottom w:w="100" w:type="dxa"/>
              <w:right w:w="120" w:type="dxa"/>
            </w:tcMar>
            <w:vAlign w:val="center"/>
          </w:tcPr>
          <w:p w14:paraId="04A59325" w14:textId="77777777" w:rsidR="007C3ADF" w:rsidRDefault="00000000">
            <w:r>
              <w:rPr>
                <w:color w:val="000000"/>
                <w:sz w:val="19"/>
                <w:szCs w:val="19"/>
              </w:rPr>
              <w:t>Acción, botones, cifras clave, acentos</w:t>
            </w:r>
          </w:p>
        </w:tc>
      </w:tr>
      <w:tr w:rsidR="007C3ADF" w14:paraId="04A5932C" w14:textId="77777777">
        <w:tblPrEx>
          <w:tblCellMar>
            <w:top w:w="0" w:type="dxa"/>
            <w:bottom w:w="0" w:type="dxa"/>
          </w:tblCellMar>
        </w:tblPrEx>
        <w:tc>
          <w:tcPr>
            <w:tcW w:w="1300" w:type="dxa"/>
            <w:shd w:val="clear" w:color="auto" w:fill="FFA945"/>
            <w:tcMar>
              <w:top w:w="100" w:type="dxa"/>
              <w:left w:w="120" w:type="dxa"/>
              <w:bottom w:w="100" w:type="dxa"/>
              <w:right w:w="120" w:type="dxa"/>
            </w:tcMar>
          </w:tcPr>
          <w:p w14:paraId="04A59327" w14:textId="77777777" w:rsidR="007C3ADF" w:rsidRDefault="00000000">
            <w:r>
              <w:rPr>
                <w:sz w:val="19"/>
                <w:szCs w:val="19"/>
              </w:rPr>
              <w:t xml:space="preserve"> </w:t>
            </w:r>
          </w:p>
        </w:tc>
        <w:tc>
          <w:tcPr>
            <w:tcW w:w="2000" w:type="dxa"/>
            <w:tcMar>
              <w:top w:w="100" w:type="dxa"/>
              <w:left w:w="120" w:type="dxa"/>
              <w:bottom w:w="100" w:type="dxa"/>
              <w:right w:w="120" w:type="dxa"/>
            </w:tcMar>
            <w:vAlign w:val="center"/>
          </w:tcPr>
          <w:p w14:paraId="04A59328" w14:textId="77777777" w:rsidR="007C3ADF" w:rsidRDefault="00000000">
            <w:r>
              <w:rPr>
                <w:color w:val="000000"/>
                <w:sz w:val="19"/>
                <w:szCs w:val="19"/>
              </w:rPr>
              <w:t>Naranja (acento oficial)</w:t>
            </w:r>
          </w:p>
        </w:tc>
        <w:tc>
          <w:tcPr>
            <w:tcW w:w="2200" w:type="dxa"/>
            <w:tcMar>
              <w:top w:w="100" w:type="dxa"/>
              <w:left w:w="120" w:type="dxa"/>
              <w:bottom w:w="100" w:type="dxa"/>
              <w:right w:w="120" w:type="dxa"/>
            </w:tcMar>
            <w:vAlign w:val="center"/>
          </w:tcPr>
          <w:p w14:paraId="04A59329" w14:textId="77777777" w:rsidR="007C3ADF" w:rsidRDefault="00000000">
            <w:r>
              <w:rPr>
                <w:color w:val="000000"/>
                <w:sz w:val="19"/>
                <w:szCs w:val="19"/>
              </w:rPr>
              <w:t>#FFA945</w:t>
            </w:r>
          </w:p>
        </w:tc>
        <w:tc>
          <w:tcPr>
            <w:tcW w:w="1300" w:type="dxa"/>
            <w:tcMar>
              <w:top w:w="100" w:type="dxa"/>
              <w:left w:w="120" w:type="dxa"/>
              <w:bottom w:w="100" w:type="dxa"/>
              <w:right w:w="120" w:type="dxa"/>
            </w:tcMar>
            <w:vAlign w:val="center"/>
          </w:tcPr>
          <w:p w14:paraId="04A5932A" w14:textId="77777777" w:rsidR="007C3ADF" w:rsidRDefault="00000000">
            <w:r>
              <w:rPr>
                <w:color w:val="000000"/>
                <w:sz w:val="19"/>
                <w:szCs w:val="19"/>
              </w:rPr>
              <w:t>255-169-69</w:t>
            </w:r>
          </w:p>
        </w:tc>
        <w:tc>
          <w:tcPr>
            <w:tcW w:w="2550" w:type="dxa"/>
            <w:tcMar>
              <w:top w:w="100" w:type="dxa"/>
              <w:left w:w="120" w:type="dxa"/>
              <w:bottom w:w="100" w:type="dxa"/>
              <w:right w:w="120" w:type="dxa"/>
            </w:tcMar>
            <w:vAlign w:val="center"/>
          </w:tcPr>
          <w:p w14:paraId="04A5932B" w14:textId="77777777" w:rsidR="007C3ADF" w:rsidRDefault="00000000">
            <w:r>
              <w:rPr>
                <w:color w:val="000000"/>
                <w:sz w:val="19"/>
                <w:szCs w:val="19"/>
              </w:rPr>
              <w:t xml:space="preserve">Acento secundario, destaques, </w:t>
            </w:r>
            <w:proofErr w:type="spellStart"/>
            <w:r>
              <w:rPr>
                <w:color w:val="000000"/>
                <w:sz w:val="19"/>
                <w:szCs w:val="19"/>
              </w:rPr>
              <w:t>cards</w:t>
            </w:r>
            <w:proofErr w:type="spellEnd"/>
          </w:p>
        </w:tc>
      </w:tr>
      <w:tr w:rsidR="007C3ADF" w14:paraId="04A59332" w14:textId="77777777">
        <w:tblPrEx>
          <w:tblCellMar>
            <w:top w:w="0" w:type="dxa"/>
            <w:bottom w:w="0" w:type="dxa"/>
          </w:tblCellMar>
        </w:tblPrEx>
        <w:tc>
          <w:tcPr>
            <w:tcW w:w="1300" w:type="dxa"/>
            <w:shd w:val="clear" w:color="auto" w:fill="1C1C1C"/>
            <w:tcMar>
              <w:top w:w="100" w:type="dxa"/>
              <w:left w:w="120" w:type="dxa"/>
              <w:bottom w:w="100" w:type="dxa"/>
              <w:right w:w="120" w:type="dxa"/>
            </w:tcMar>
          </w:tcPr>
          <w:p w14:paraId="04A5932D" w14:textId="77777777" w:rsidR="007C3ADF" w:rsidRDefault="00000000">
            <w:r>
              <w:rPr>
                <w:sz w:val="19"/>
                <w:szCs w:val="19"/>
              </w:rPr>
              <w:t xml:space="preserve"> </w:t>
            </w:r>
          </w:p>
        </w:tc>
        <w:tc>
          <w:tcPr>
            <w:tcW w:w="2000" w:type="dxa"/>
            <w:tcMar>
              <w:top w:w="100" w:type="dxa"/>
              <w:left w:w="120" w:type="dxa"/>
              <w:bottom w:w="100" w:type="dxa"/>
              <w:right w:w="120" w:type="dxa"/>
            </w:tcMar>
            <w:vAlign w:val="center"/>
          </w:tcPr>
          <w:p w14:paraId="04A5932E" w14:textId="77777777" w:rsidR="007C3ADF" w:rsidRDefault="00000000">
            <w:r>
              <w:rPr>
                <w:color w:val="FFFFFF"/>
                <w:sz w:val="19"/>
                <w:szCs w:val="19"/>
              </w:rPr>
              <w:t>Negro</w:t>
            </w:r>
          </w:p>
        </w:tc>
        <w:tc>
          <w:tcPr>
            <w:tcW w:w="2200" w:type="dxa"/>
            <w:tcMar>
              <w:top w:w="100" w:type="dxa"/>
              <w:left w:w="120" w:type="dxa"/>
              <w:bottom w:w="100" w:type="dxa"/>
              <w:right w:w="120" w:type="dxa"/>
            </w:tcMar>
            <w:vAlign w:val="center"/>
          </w:tcPr>
          <w:p w14:paraId="04A5932F" w14:textId="77777777" w:rsidR="007C3ADF" w:rsidRDefault="00000000">
            <w:r>
              <w:rPr>
                <w:color w:val="000000"/>
                <w:sz w:val="19"/>
                <w:szCs w:val="19"/>
              </w:rPr>
              <w:t>#1C1C1C</w:t>
            </w:r>
          </w:p>
        </w:tc>
        <w:tc>
          <w:tcPr>
            <w:tcW w:w="1300" w:type="dxa"/>
            <w:tcMar>
              <w:top w:w="100" w:type="dxa"/>
              <w:left w:w="120" w:type="dxa"/>
              <w:bottom w:w="100" w:type="dxa"/>
              <w:right w:w="120" w:type="dxa"/>
            </w:tcMar>
            <w:vAlign w:val="center"/>
          </w:tcPr>
          <w:p w14:paraId="04A59330" w14:textId="77777777" w:rsidR="007C3ADF" w:rsidRDefault="00000000">
            <w:r>
              <w:rPr>
                <w:color w:val="000000"/>
                <w:sz w:val="19"/>
                <w:szCs w:val="19"/>
              </w:rPr>
              <w:t>28-28-28</w:t>
            </w:r>
          </w:p>
        </w:tc>
        <w:tc>
          <w:tcPr>
            <w:tcW w:w="2550" w:type="dxa"/>
            <w:tcMar>
              <w:top w:w="100" w:type="dxa"/>
              <w:left w:w="120" w:type="dxa"/>
              <w:bottom w:w="100" w:type="dxa"/>
              <w:right w:w="120" w:type="dxa"/>
            </w:tcMar>
            <w:vAlign w:val="center"/>
          </w:tcPr>
          <w:p w14:paraId="04A59331" w14:textId="77777777" w:rsidR="007C3ADF" w:rsidRDefault="00000000">
            <w:r>
              <w:rPr>
                <w:color w:val="000000"/>
                <w:sz w:val="19"/>
                <w:szCs w:val="19"/>
              </w:rPr>
              <w:t>Fondos oscuros, texto sobre claro</w:t>
            </w:r>
          </w:p>
        </w:tc>
      </w:tr>
      <w:tr w:rsidR="007C3ADF" w14:paraId="04A59338" w14:textId="77777777">
        <w:tblPrEx>
          <w:tblCellMar>
            <w:top w:w="0" w:type="dxa"/>
            <w:bottom w:w="0" w:type="dxa"/>
          </w:tblCellMar>
        </w:tblPrEx>
        <w:tc>
          <w:tcPr>
            <w:tcW w:w="1300" w:type="dxa"/>
            <w:shd w:val="clear" w:color="auto" w:fill="EEF1F7"/>
            <w:tcMar>
              <w:top w:w="100" w:type="dxa"/>
              <w:left w:w="120" w:type="dxa"/>
              <w:bottom w:w="100" w:type="dxa"/>
              <w:right w:w="120" w:type="dxa"/>
            </w:tcMar>
          </w:tcPr>
          <w:p w14:paraId="04A59333" w14:textId="77777777" w:rsidR="007C3ADF" w:rsidRDefault="00000000">
            <w:r>
              <w:rPr>
                <w:sz w:val="19"/>
                <w:szCs w:val="19"/>
              </w:rPr>
              <w:t xml:space="preserve"> </w:t>
            </w:r>
          </w:p>
        </w:tc>
        <w:tc>
          <w:tcPr>
            <w:tcW w:w="2000" w:type="dxa"/>
            <w:tcMar>
              <w:top w:w="100" w:type="dxa"/>
              <w:left w:w="120" w:type="dxa"/>
              <w:bottom w:w="100" w:type="dxa"/>
              <w:right w:w="120" w:type="dxa"/>
            </w:tcMar>
            <w:vAlign w:val="center"/>
          </w:tcPr>
          <w:p w14:paraId="04A59334" w14:textId="77777777" w:rsidR="007C3ADF" w:rsidRDefault="00000000">
            <w:r>
              <w:rPr>
                <w:color w:val="000000"/>
                <w:sz w:val="19"/>
                <w:szCs w:val="19"/>
              </w:rPr>
              <w:t>Gris claro</w:t>
            </w:r>
          </w:p>
        </w:tc>
        <w:tc>
          <w:tcPr>
            <w:tcW w:w="2200" w:type="dxa"/>
            <w:tcMar>
              <w:top w:w="100" w:type="dxa"/>
              <w:left w:w="120" w:type="dxa"/>
              <w:bottom w:w="100" w:type="dxa"/>
              <w:right w:w="120" w:type="dxa"/>
            </w:tcMar>
            <w:vAlign w:val="center"/>
          </w:tcPr>
          <w:p w14:paraId="04A59335" w14:textId="77777777" w:rsidR="007C3ADF" w:rsidRDefault="00000000">
            <w:r>
              <w:rPr>
                <w:color w:val="000000"/>
                <w:sz w:val="19"/>
                <w:szCs w:val="19"/>
              </w:rPr>
              <w:t>#EEF1F7</w:t>
            </w:r>
          </w:p>
        </w:tc>
        <w:tc>
          <w:tcPr>
            <w:tcW w:w="1300" w:type="dxa"/>
            <w:tcMar>
              <w:top w:w="100" w:type="dxa"/>
              <w:left w:w="120" w:type="dxa"/>
              <w:bottom w:w="100" w:type="dxa"/>
              <w:right w:w="120" w:type="dxa"/>
            </w:tcMar>
            <w:vAlign w:val="center"/>
          </w:tcPr>
          <w:p w14:paraId="04A59336" w14:textId="77777777" w:rsidR="007C3ADF" w:rsidRDefault="00000000">
            <w:r>
              <w:rPr>
                <w:color w:val="000000"/>
                <w:sz w:val="19"/>
                <w:szCs w:val="19"/>
              </w:rPr>
              <w:t>238-241-247</w:t>
            </w:r>
          </w:p>
        </w:tc>
        <w:tc>
          <w:tcPr>
            <w:tcW w:w="2550" w:type="dxa"/>
            <w:tcMar>
              <w:top w:w="100" w:type="dxa"/>
              <w:left w:w="120" w:type="dxa"/>
              <w:bottom w:w="100" w:type="dxa"/>
              <w:right w:w="120" w:type="dxa"/>
            </w:tcMar>
            <w:vAlign w:val="center"/>
          </w:tcPr>
          <w:p w14:paraId="04A59337" w14:textId="77777777" w:rsidR="007C3ADF" w:rsidRDefault="00000000">
            <w:r>
              <w:rPr>
                <w:color w:val="000000"/>
                <w:sz w:val="19"/>
                <w:szCs w:val="19"/>
              </w:rPr>
              <w:t xml:space="preserve">Fondos de secciones claras, </w:t>
            </w:r>
            <w:proofErr w:type="spellStart"/>
            <w:r>
              <w:rPr>
                <w:color w:val="000000"/>
                <w:sz w:val="19"/>
                <w:szCs w:val="19"/>
              </w:rPr>
              <w:t>cards</w:t>
            </w:r>
            <w:proofErr w:type="spellEnd"/>
          </w:p>
        </w:tc>
      </w:tr>
      <w:tr w:rsidR="007C3ADF" w14:paraId="04A5933E" w14:textId="77777777">
        <w:tblPrEx>
          <w:tblCellMar>
            <w:top w:w="0" w:type="dxa"/>
            <w:bottom w:w="0" w:type="dxa"/>
          </w:tblCellMar>
        </w:tblPrEx>
        <w:tc>
          <w:tcPr>
            <w:tcW w:w="1300" w:type="dxa"/>
            <w:shd w:val="clear" w:color="auto" w:fill="FFFFFF"/>
            <w:tcMar>
              <w:top w:w="100" w:type="dxa"/>
              <w:left w:w="120" w:type="dxa"/>
              <w:bottom w:w="100" w:type="dxa"/>
              <w:right w:w="120" w:type="dxa"/>
            </w:tcMar>
          </w:tcPr>
          <w:p w14:paraId="04A59339" w14:textId="77777777" w:rsidR="007C3ADF" w:rsidRDefault="00000000">
            <w:r>
              <w:rPr>
                <w:sz w:val="19"/>
                <w:szCs w:val="19"/>
              </w:rPr>
              <w:t xml:space="preserve"> </w:t>
            </w:r>
          </w:p>
        </w:tc>
        <w:tc>
          <w:tcPr>
            <w:tcW w:w="2000" w:type="dxa"/>
            <w:tcMar>
              <w:top w:w="100" w:type="dxa"/>
              <w:left w:w="120" w:type="dxa"/>
              <w:bottom w:w="100" w:type="dxa"/>
              <w:right w:w="120" w:type="dxa"/>
            </w:tcMar>
            <w:vAlign w:val="center"/>
          </w:tcPr>
          <w:p w14:paraId="04A5933A" w14:textId="77777777" w:rsidR="007C3ADF" w:rsidRDefault="00000000">
            <w:r>
              <w:rPr>
                <w:color w:val="000000"/>
                <w:sz w:val="19"/>
                <w:szCs w:val="19"/>
              </w:rPr>
              <w:t>Blanco</w:t>
            </w:r>
          </w:p>
        </w:tc>
        <w:tc>
          <w:tcPr>
            <w:tcW w:w="2200" w:type="dxa"/>
            <w:tcMar>
              <w:top w:w="100" w:type="dxa"/>
              <w:left w:w="120" w:type="dxa"/>
              <w:bottom w:w="100" w:type="dxa"/>
              <w:right w:w="120" w:type="dxa"/>
            </w:tcMar>
            <w:vAlign w:val="center"/>
          </w:tcPr>
          <w:p w14:paraId="04A5933B" w14:textId="77777777" w:rsidR="007C3ADF" w:rsidRDefault="00000000">
            <w:r>
              <w:rPr>
                <w:color w:val="000000"/>
                <w:sz w:val="19"/>
                <w:szCs w:val="19"/>
              </w:rPr>
              <w:t>#FFFFFF</w:t>
            </w:r>
          </w:p>
        </w:tc>
        <w:tc>
          <w:tcPr>
            <w:tcW w:w="1300" w:type="dxa"/>
            <w:tcMar>
              <w:top w:w="100" w:type="dxa"/>
              <w:left w:w="120" w:type="dxa"/>
              <w:bottom w:w="100" w:type="dxa"/>
              <w:right w:w="120" w:type="dxa"/>
            </w:tcMar>
            <w:vAlign w:val="center"/>
          </w:tcPr>
          <w:p w14:paraId="04A5933C" w14:textId="77777777" w:rsidR="007C3ADF" w:rsidRDefault="00000000">
            <w:r>
              <w:rPr>
                <w:color w:val="000000"/>
                <w:sz w:val="19"/>
                <w:szCs w:val="19"/>
              </w:rPr>
              <w:t>255-255-255</w:t>
            </w:r>
          </w:p>
        </w:tc>
        <w:tc>
          <w:tcPr>
            <w:tcW w:w="2550" w:type="dxa"/>
            <w:tcMar>
              <w:top w:w="100" w:type="dxa"/>
              <w:left w:w="120" w:type="dxa"/>
              <w:bottom w:w="100" w:type="dxa"/>
              <w:right w:w="120" w:type="dxa"/>
            </w:tcMar>
            <w:vAlign w:val="center"/>
          </w:tcPr>
          <w:p w14:paraId="04A5933D" w14:textId="77777777" w:rsidR="007C3ADF" w:rsidRDefault="00000000">
            <w:r>
              <w:rPr>
                <w:color w:val="000000"/>
                <w:sz w:val="19"/>
                <w:szCs w:val="19"/>
              </w:rPr>
              <w:t>Texto sobre fondos oscuros</w:t>
            </w:r>
          </w:p>
        </w:tc>
      </w:tr>
    </w:tbl>
    <w:p w14:paraId="04A59341" w14:textId="77777777" w:rsidR="007C3ADF" w:rsidRDefault="00000000">
      <w:pPr>
        <w:pStyle w:val="Ttulo2"/>
        <w:spacing w:before="300" w:after="150"/>
      </w:pPr>
      <w:r>
        <w:rPr>
          <w:rFonts w:ascii="Montserrat" w:eastAsia="Montserrat" w:hAnsi="Montserrat" w:cs="Montserrat"/>
          <w:b/>
          <w:bCs/>
          <w:color w:val="333333"/>
        </w:rPr>
        <w:lastRenderedPageBreak/>
        <w:t>2.2 Tipografía</w:t>
      </w:r>
    </w:p>
    <w:p w14:paraId="04A59342" w14:textId="77777777" w:rsidR="007C3ADF" w:rsidRDefault="00000000">
      <w:pPr>
        <w:pStyle w:val="Prrafodelista"/>
        <w:numPr>
          <w:ilvl w:val="0"/>
          <w:numId w:val="1"/>
        </w:numPr>
        <w:spacing w:after="90"/>
      </w:pPr>
      <w:r>
        <w:t>Títulos: Montserrat (</w:t>
      </w:r>
      <w:proofErr w:type="spellStart"/>
      <w:r>
        <w:t>bold</w:t>
      </w:r>
      <w:proofErr w:type="spellEnd"/>
      <w:r>
        <w:t xml:space="preserve"> para destacar).</w:t>
      </w:r>
    </w:p>
    <w:p w14:paraId="04A59343" w14:textId="77777777" w:rsidR="007C3ADF" w:rsidRDefault="00000000">
      <w:pPr>
        <w:pStyle w:val="Prrafodelista"/>
        <w:numPr>
          <w:ilvl w:val="0"/>
          <w:numId w:val="1"/>
        </w:numPr>
        <w:spacing w:after="90"/>
      </w:pPr>
      <w:r>
        <w:t xml:space="preserve">Cuerpo / párrafos: </w:t>
      </w:r>
      <w:proofErr w:type="spellStart"/>
      <w:r>
        <w:t>Roboto</w:t>
      </w:r>
      <w:proofErr w:type="spellEnd"/>
      <w:r>
        <w:t>.</w:t>
      </w:r>
    </w:p>
    <w:p w14:paraId="04A59344" w14:textId="03ED04EE" w:rsidR="007C3ADF" w:rsidRDefault="000603BC">
      <w:pPr>
        <w:pStyle w:val="Prrafodelista"/>
        <w:numPr>
          <w:ilvl w:val="0"/>
          <w:numId w:val="1"/>
        </w:numPr>
        <w:spacing w:after="90"/>
      </w:pPr>
      <w:r>
        <w:t xml:space="preserve">La </w:t>
      </w:r>
      <w:r w:rsidR="00000000">
        <w:t xml:space="preserve">tipografía </w:t>
      </w:r>
      <w:r>
        <w:t xml:space="preserve">actual </w:t>
      </w:r>
      <w:r w:rsidR="00000000">
        <w:t>no parece coincidir con Montserrat/</w:t>
      </w:r>
      <w:proofErr w:type="spellStart"/>
      <w:r w:rsidR="00000000">
        <w:t>Roboto</w:t>
      </w:r>
      <w:proofErr w:type="spellEnd"/>
      <w:r w:rsidR="00000000">
        <w:t xml:space="preserve"> (aspecto de fuente de sistema tipo Arial/</w:t>
      </w:r>
      <w:proofErr w:type="spellStart"/>
      <w:r w:rsidR="00000000">
        <w:t>Helvetica</w:t>
      </w:r>
      <w:proofErr w:type="spellEnd"/>
      <w:r w:rsidR="00000000">
        <w:t xml:space="preserve">). No se pudo confirmar el nombre exacto de fuente desde una imagen renderizada. </w:t>
      </w:r>
      <w:r w:rsidR="00000000">
        <w:rPr>
          <w:b/>
          <w:bCs/>
          <w:color w:val="1C1C1C"/>
          <w:sz w:val="18"/>
          <w:szCs w:val="18"/>
          <w:highlight w:val="yellow"/>
        </w:rPr>
        <w:t xml:space="preserve"> [No verificado] </w:t>
      </w:r>
    </w:p>
    <w:p w14:paraId="04A59345" w14:textId="77777777" w:rsidR="007C3ADF" w:rsidRDefault="00000000">
      <w:pPr>
        <w:pStyle w:val="Ttulo2"/>
        <w:spacing w:before="300" w:after="150"/>
      </w:pPr>
      <w:r>
        <w:rPr>
          <w:rFonts w:ascii="Montserrat" w:eastAsia="Montserrat" w:hAnsi="Montserrat" w:cs="Montserrat"/>
          <w:b/>
          <w:bCs/>
          <w:color w:val="333333"/>
        </w:rPr>
        <w:t>2.3 Logo e iconografía de marca</w:t>
      </w:r>
    </w:p>
    <w:p w14:paraId="04A59346" w14:textId="77777777" w:rsidR="007C3ADF" w:rsidRDefault="00000000">
      <w:pPr>
        <w:pStyle w:val="Prrafodelista"/>
        <w:numPr>
          <w:ilvl w:val="0"/>
          <w:numId w:val="1"/>
        </w:numPr>
        <w:spacing w:after="90"/>
      </w:pPr>
      <w:r>
        <w:t xml:space="preserve">Logo: dos rombos entrelazados (cadena) + "SEMBRÁ" regular y "EVOLUCIÓN" </w:t>
      </w:r>
      <w:proofErr w:type="spellStart"/>
      <w:r>
        <w:t>bold</w:t>
      </w:r>
      <w:proofErr w:type="spellEnd"/>
      <w:r>
        <w:t>.</w:t>
      </w:r>
    </w:p>
    <w:p w14:paraId="04A59347" w14:textId="77777777" w:rsidR="007C3ADF" w:rsidRDefault="00000000">
      <w:pPr>
        <w:pStyle w:val="Prrafodelista"/>
        <w:numPr>
          <w:ilvl w:val="0"/>
          <w:numId w:val="1"/>
        </w:numPr>
        <w:spacing w:after="90"/>
      </w:pPr>
      <w:r>
        <w:t>Set propio de 8 íconos de dominio: Licencia, Hectárea Tecnológica, Semillas certificadas, Compra de HT, Genética, Biotecnología, Entrega de Semillas, Precertificación (PPH). Estilo línea dentro de círculo, borde verde lima.</w:t>
      </w:r>
    </w:p>
    <w:p w14:paraId="04A59349" w14:textId="0CEAAB1D" w:rsidR="007C3ADF" w:rsidRDefault="00000000" w:rsidP="009A5D36">
      <w:pPr>
        <w:spacing w:after="160" w:line="300" w:lineRule="auto"/>
      </w:pPr>
      <w:r>
        <w:t xml:space="preserve">Los íconos de cultivo (espiga de cebada, vaina de soja, espiga de trigo) usados en los selectores del portal actual son de estilo consistente con la línea de marca, pero no forman parte del set de 8 íconos catalogados en el </w:t>
      </w:r>
      <w:proofErr w:type="spellStart"/>
      <w:r>
        <w:t>Brandbook</w:t>
      </w:r>
      <w:proofErr w:type="spellEnd"/>
      <w:r>
        <w:t>.</w:t>
      </w:r>
    </w:p>
    <w:p w14:paraId="04A5934A" w14:textId="77777777" w:rsidR="007C3ADF" w:rsidRDefault="00000000">
      <w:pPr>
        <w:pStyle w:val="Ttulo1"/>
        <w:spacing w:before="400" w:after="200"/>
      </w:pPr>
      <w:r>
        <w:rPr>
          <w:rFonts w:ascii="Montserrat" w:eastAsia="Montserrat" w:hAnsi="Montserrat" w:cs="Montserrat"/>
          <w:b/>
          <w:bCs/>
          <w:color w:val="1C1C1C"/>
        </w:rPr>
        <w:t>3. Estado actual del portal Productor</w:t>
      </w:r>
    </w:p>
    <w:p w14:paraId="04A5934B" w14:textId="77777777" w:rsidR="007C3ADF" w:rsidRDefault="00000000">
      <w:pPr>
        <w:spacing w:after="160" w:line="300" w:lineRule="auto"/>
      </w:pPr>
      <w:r>
        <w:t>Estructura y componentes tal como existen hoy, relevados de las capturas reales.</w:t>
      </w:r>
    </w:p>
    <w:p w14:paraId="04A5934C" w14:textId="77777777" w:rsidR="007C3ADF" w:rsidRDefault="00000000">
      <w:pPr>
        <w:pStyle w:val="Ttulo2"/>
        <w:spacing w:before="300" w:after="150"/>
      </w:pPr>
      <w:r>
        <w:rPr>
          <w:rFonts w:ascii="Montserrat" w:eastAsia="Montserrat" w:hAnsi="Montserrat" w:cs="Montserrat"/>
          <w:b/>
          <w:bCs/>
          <w:color w:val="333333"/>
        </w:rPr>
        <w:t>3.1 Anatomía de página</w:t>
      </w:r>
    </w:p>
    <w:p w14:paraId="04A5934D" w14:textId="77777777" w:rsidR="007C3ADF" w:rsidRDefault="00000000">
      <w:pPr>
        <w:spacing w:after="160" w:line="300" w:lineRule="auto"/>
      </w:pPr>
      <w:r>
        <w:t>Todas las pantallas relevadas comparten la misma estructura de tres bloques:</w:t>
      </w:r>
    </w:p>
    <w:p w14:paraId="04A5934E" w14:textId="77777777" w:rsidR="007C3ADF" w:rsidRDefault="00000000">
      <w:pPr>
        <w:pStyle w:val="Prrafodelista"/>
        <w:numPr>
          <w:ilvl w:val="0"/>
          <w:numId w:val="1"/>
        </w:numPr>
        <w:spacing w:after="90"/>
      </w:pPr>
      <w:r>
        <w:t xml:space="preserve">Header superior (blanco): razón social + nombre de usuario con </w:t>
      </w:r>
      <w:proofErr w:type="spellStart"/>
      <w:r>
        <w:t>dropdown</w:t>
      </w:r>
      <w:proofErr w:type="spellEnd"/>
      <w:r>
        <w:t xml:space="preserve"> + botón circular de salir.</w:t>
      </w:r>
    </w:p>
    <w:p w14:paraId="04A5934F" w14:textId="77777777" w:rsidR="007C3ADF" w:rsidRDefault="00000000">
      <w:pPr>
        <w:pStyle w:val="Prrafodelista"/>
        <w:numPr>
          <w:ilvl w:val="0"/>
          <w:numId w:val="1"/>
        </w:numPr>
        <w:spacing w:after="90"/>
      </w:pPr>
      <w:r>
        <w:t>Nav principal (negro): logo SE a la izquierda, menú horizontal en mayúsculas a la derecha (LICENCIAS / MOVIMIENTOS DE HT / MIS COMPRAS / PRECERTIFICACION / CUENTA GRANARIA / CESIONES). El ítem activo se resalta en verde lima con subrayado.</w:t>
      </w:r>
    </w:p>
    <w:p w14:paraId="04A59350" w14:textId="77777777" w:rsidR="007C3ADF" w:rsidRDefault="00000000">
      <w:pPr>
        <w:pStyle w:val="Prrafodelista"/>
        <w:numPr>
          <w:ilvl w:val="0"/>
          <w:numId w:val="1"/>
        </w:numPr>
        <w:spacing w:after="90"/>
      </w:pPr>
      <w:r>
        <w:t xml:space="preserve">Contenido: </w:t>
      </w:r>
      <w:proofErr w:type="spellStart"/>
      <w:r>
        <w:t>breadcrumb</w:t>
      </w:r>
      <w:proofErr w:type="spellEnd"/>
      <w:r>
        <w:t xml:space="preserve"> gris en mayúsculas pequeñas, título H1 en negro, y el cuerpo de la pantalla (</w:t>
      </w:r>
      <w:proofErr w:type="spellStart"/>
      <w:r>
        <w:t>cards</w:t>
      </w:r>
      <w:proofErr w:type="spellEnd"/>
      <w:r>
        <w:t xml:space="preserve">, tablas o </w:t>
      </w:r>
      <w:proofErr w:type="spellStart"/>
      <w:r>
        <w:t>steppers</w:t>
      </w:r>
      <w:proofErr w:type="spellEnd"/>
      <w:r>
        <w:t>).</w:t>
      </w:r>
    </w:p>
    <w:p w14:paraId="04A59351" w14:textId="77777777" w:rsidR="007C3ADF" w:rsidRDefault="00000000">
      <w:pPr>
        <w:pStyle w:val="Prrafodelista"/>
        <w:numPr>
          <w:ilvl w:val="0"/>
          <w:numId w:val="1"/>
        </w:numPr>
        <w:spacing w:after="90"/>
      </w:pPr>
      <w:r>
        <w:t xml:space="preserve">Footer (negro): teléfono y email a la izquierda, botón </w:t>
      </w:r>
      <w:proofErr w:type="spellStart"/>
      <w:r>
        <w:t>pill</w:t>
      </w:r>
      <w:proofErr w:type="spellEnd"/>
      <w:r>
        <w:t xml:space="preserve"> "Contáctenos" (WhatsApp, verde lima) a la derecha.</w:t>
      </w:r>
    </w:p>
    <w:p w14:paraId="04A59352" w14:textId="77777777" w:rsidR="007C3ADF" w:rsidRDefault="00000000">
      <w:pPr>
        <w:spacing w:before="120" w:after="60"/>
        <w:jc w:val="center"/>
      </w:pPr>
      <w:r>
        <w:rPr>
          <w:noProof/>
        </w:rPr>
        <w:drawing>
          <wp:inline distT="0" distB="0" distL="0" distR="0" wp14:anchorId="04A593D3" wp14:editId="04A593D4">
            <wp:extent cx="1209675" cy="571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09675" cy="571500"/>
                    </a:xfrm>
                    <a:prstGeom prst="rect">
                      <a:avLst/>
                    </a:prstGeom>
                  </pic:spPr>
                </pic:pic>
              </a:graphicData>
            </a:graphic>
          </wp:inline>
        </w:drawing>
      </w:r>
    </w:p>
    <w:p w14:paraId="04A59353" w14:textId="77777777" w:rsidR="007C3ADF" w:rsidRDefault="00000000">
      <w:pPr>
        <w:spacing w:before="60" w:after="260"/>
        <w:jc w:val="center"/>
      </w:pPr>
      <w:r>
        <w:rPr>
          <w:i/>
          <w:iCs/>
          <w:color w:val="666666"/>
          <w:sz w:val="17"/>
          <w:szCs w:val="17"/>
        </w:rPr>
        <w:t xml:space="preserve">Home del Productor: </w:t>
      </w:r>
      <w:proofErr w:type="spellStart"/>
      <w:r>
        <w:rPr>
          <w:i/>
          <w:iCs/>
          <w:color w:val="666666"/>
          <w:sz w:val="17"/>
          <w:szCs w:val="17"/>
        </w:rPr>
        <w:t>cards</w:t>
      </w:r>
      <w:proofErr w:type="spellEnd"/>
      <w:r>
        <w:rPr>
          <w:i/>
          <w:iCs/>
          <w:color w:val="666666"/>
          <w:sz w:val="17"/>
          <w:szCs w:val="17"/>
        </w:rPr>
        <w:t xml:space="preserve"> de cultivo con cifra en verde lima, CTA contextual por cultivo ("</w:t>
      </w:r>
      <w:proofErr w:type="spellStart"/>
      <w:r>
        <w:rPr>
          <w:i/>
          <w:iCs/>
          <w:color w:val="666666"/>
          <w:sz w:val="17"/>
          <w:szCs w:val="17"/>
        </w:rPr>
        <w:t>Adherite</w:t>
      </w:r>
      <w:proofErr w:type="spellEnd"/>
      <w:r>
        <w:rPr>
          <w:i/>
          <w:iCs/>
          <w:color w:val="666666"/>
          <w:sz w:val="17"/>
          <w:szCs w:val="17"/>
        </w:rPr>
        <w:t xml:space="preserve"> a PPH" / "Compra HT").</w:t>
      </w:r>
    </w:p>
    <w:p w14:paraId="04A59354" w14:textId="77777777" w:rsidR="007C3ADF" w:rsidRDefault="00000000">
      <w:pPr>
        <w:pStyle w:val="Ttulo2"/>
        <w:spacing w:before="300" w:after="150"/>
      </w:pPr>
      <w:r>
        <w:rPr>
          <w:rFonts w:ascii="Montserrat" w:eastAsia="Montserrat" w:hAnsi="Montserrat" w:cs="Montserrat"/>
          <w:b/>
          <w:bCs/>
          <w:color w:val="333333"/>
        </w:rPr>
        <w:t>3.2 Componentes identificados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50"/>
        <w:gridCol w:w="2600"/>
      </w:tblGrid>
      <w:tr w:rsidR="007C3ADF" w14:paraId="04A59358" w14:textId="77777777">
        <w:tblPrEx>
          <w:tblCellMar>
            <w:top w:w="0" w:type="dxa"/>
            <w:bottom w:w="0" w:type="dxa"/>
          </w:tblCellMar>
        </w:tblPrEx>
        <w:trPr>
          <w:tblHeader/>
        </w:trPr>
        <w:tc>
          <w:tcPr>
            <w:tcW w:w="2200" w:type="dxa"/>
            <w:shd w:val="clear" w:color="auto" w:fill="1C1C1C"/>
            <w:tcMar>
              <w:top w:w="100" w:type="dxa"/>
              <w:left w:w="120" w:type="dxa"/>
              <w:bottom w:w="100" w:type="dxa"/>
              <w:right w:w="120" w:type="dxa"/>
            </w:tcMar>
            <w:vAlign w:val="center"/>
          </w:tcPr>
          <w:p w14:paraId="04A59355" w14:textId="77777777" w:rsidR="007C3ADF" w:rsidRDefault="00000000">
            <w:r>
              <w:rPr>
                <w:b/>
                <w:bCs/>
                <w:color w:val="FFFFFF"/>
                <w:sz w:val="19"/>
                <w:szCs w:val="19"/>
              </w:rPr>
              <w:lastRenderedPageBreak/>
              <w:t>Componente</w:t>
            </w:r>
          </w:p>
        </w:tc>
        <w:tc>
          <w:tcPr>
            <w:tcW w:w="4550" w:type="dxa"/>
            <w:shd w:val="clear" w:color="auto" w:fill="1C1C1C"/>
            <w:tcMar>
              <w:top w:w="100" w:type="dxa"/>
              <w:left w:w="120" w:type="dxa"/>
              <w:bottom w:w="100" w:type="dxa"/>
              <w:right w:w="120" w:type="dxa"/>
            </w:tcMar>
            <w:vAlign w:val="center"/>
          </w:tcPr>
          <w:p w14:paraId="04A59356" w14:textId="77777777" w:rsidR="007C3ADF" w:rsidRDefault="00000000">
            <w:r>
              <w:rPr>
                <w:b/>
                <w:bCs/>
                <w:color w:val="FFFFFF"/>
                <w:sz w:val="19"/>
                <w:szCs w:val="19"/>
              </w:rPr>
              <w:t>Descripción</w:t>
            </w:r>
          </w:p>
        </w:tc>
        <w:tc>
          <w:tcPr>
            <w:tcW w:w="2600" w:type="dxa"/>
            <w:shd w:val="clear" w:color="auto" w:fill="1C1C1C"/>
            <w:tcMar>
              <w:top w:w="100" w:type="dxa"/>
              <w:left w:w="120" w:type="dxa"/>
              <w:bottom w:w="100" w:type="dxa"/>
              <w:right w:w="120" w:type="dxa"/>
            </w:tcMar>
            <w:vAlign w:val="center"/>
          </w:tcPr>
          <w:p w14:paraId="04A59357" w14:textId="77777777" w:rsidR="007C3ADF" w:rsidRDefault="00000000">
            <w:r>
              <w:rPr>
                <w:b/>
                <w:bCs/>
                <w:color w:val="FFFFFF"/>
                <w:sz w:val="19"/>
                <w:szCs w:val="19"/>
              </w:rPr>
              <w:t>Dónde aparece</w:t>
            </w:r>
          </w:p>
        </w:tc>
      </w:tr>
      <w:tr w:rsidR="007C3ADF" w14:paraId="04A5935C" w14:textId="77777777">
        <w:tblPrEx>
          <w:tblCellMar>
            <w:top w:w="0" w:type="dxa"/>
            <w:bottom w:w="0" w:type="dxa"/>
          </w:tblCellMar>
        </w:tblPrEx>
        <w:tc>
          <w:tcPr>
            <w:tcW w:w="2200" w:type="dxa"/>
            <w:tcMar>
              <w:top w:w="100" w:type="dxa"/>
              <w:left w:w="120" w:type="dxa"/>
              <w:bottom w:w="100" w:type="dxa"/>
              <w:right w:w="120" w:type="dxa"/>
            </w:tcMar>
            <w:vAlign w:val="center"/>
          </w:tcPr>
          <w:p w14:paraId="04A59359" w14:textId="77777777" w:rsidR="007C3ADF" w:rsidRDefault="00000000">
            <w:r>
              <w:rPr>
                <w:color w:val="000000"/>
                <w:sz w:val="19"/>
                <w:szCs w:val="19"/>
              </w:rPr>
              <w:t>Stepper numerado</w:t>
            </w:r>
          </w:p>
        </w:tc>
        <w:tc>
          <w:tcPr>
            <w:tcW w:w="4550" w:type="dxa"/>
            <w:tcMar>
              <w:top w:w="100" w:type="dxa"/>
              <w:left w:w="120" w:type="dxa"/>
              <w:bottom w:w="100" w:type="dxa"/>
              <w:right w:w="120" w:type="dxa"/>
            </w:tcMar>
            <w:vAlign w:val="center"/>
          </w:tcPr>
          <w:p w14:paraId="04A5935A" w14:textId="77777777" w:rsidR="007C3ADF" w:rsidRDefault="00000000">
            <w:r>
              <w:rPr>
                <w:color w:val="000000"/>
                <w:sz w:val="19"/>
                <w:szCs w:val="19"/>
              </w:rPr>
              <w:t>Bloques apilados con número en círculo; el paso activo se expande con fondo negro y borde/texto verde lima</w:t>
            </w:r>
          </w:p>
        </w:tc>
        <w:tc>
          <w:tcPr>
            <w:tcW w:w="2600" w:type="dxa"/>
            <w:tcMar>
              <w:top w:w="100" w:type="dxa"/>
              <w:left w:w="120" w:type="dxa"/>
              <w:bottom w:w="100" w:type="dxa"/>
              <w:right w:w="120" w:type="dxa"/>
            </w:tcMar>
            <w:vAlign w:val="center"/>
          </w:tcPr>
          <w:p w14:paraId="04A5935B" w14:textId="77777777" w:rsidR="007C3ADF" w:rsidRDefault="00000000">
            <w:r>
              <w:rPr>
                <w:color w:val="000000"/>
                <w:sz w:val="19"/>
                <w:szCs w:val="19"/>
              </w:rPr>
              <w:t xml:space="preserve">Compra HT, Movimiento HT, Cuenta </w:t>
            </w:r>
            <w:proofErr w:type="spellStart"/>
            <w:r>
              <w:rPr>
                <w:color w:val="000000"/>
                <w:sz w:val="19"/>
                <w:szCs w:val="19"/>
              </w:rPr>
              <w:t>Granaria</w:t>
            </w:r>
            <w:proofErr w:type="spellEnd"/>
          </w:p>
        </w:tc>
      </w:tr>
      <w:tr w:rsidR="007C3ADF" w14:paraId="04A59360" w14:textId="77777777">
        <w:tblPrEx>
          <w:tblCellMar>
            <w:top w:w="0" w:type="dxa"/>
            <w:bottom w:w="0" w:type="dxa"/>
          </w:tblCellMar>
        </w:tblPrEx>
        <w:tc>
          <w:tcPr>
            <w:tcW w:w="2200" w:type="dxa"/>
            <w:tcMar>
              <w:top w:w="100" w:type="dxa"/>
              <w:left w:w="120" w:type="dxa"/>
              <w:bottom w:w="100" w:type="dxa"/>
              <w:right w:w="120" w:type="dxa"/>
            </w:tcMar>
            <w:vAlign w:val="center"/>
          </w:tcPr>
          <w:p w14:paraId="04A5935D" w14:textId="77777777" w:rsidR="007C3ADF" w:rsidRDefault="00000000">
            <w:r>
              <w:rPr>
                <w:color w:val="000000"/>
                <w:sz w:val="19"/>
                <w:szCs w:val="19"/>
              </w:rPr>
              <w:t>Selector de cultivo</w:t>
            </w:r>
          </w:p>
        </w:tc>
        <w:tc>
          <w:tcPr>
            <w:tcW w:w="4550" w:type="dxa"/>
            <w:tcMar>
              <w:top w:w="100" w:type="dxa"/>
              <w:left w:w="120" w:type="dxa"/>
              <w:bottom w:w="100" w:type="dxa"/>
              <w:right w:w="120" w:type="dxa"/>
            </w:tcMar>
            <w:vAlign w:val="center"/>
          </w:tcPr>
          <w:p w14:paraId="04A5935E" w14:textId="77777777" w:rsidR="007C3ADF" w:rsidRDefault="00000000">
            <w:r>
              <w:rPr>
                <w:color w:val="000000"/>
                <w:sz w:val="19"/>
                <w:szCs w:val="19"/>
              </w:rPr>
              <w:t>3 íconos línea (Cebada/Soja/Trigo); selección = borde y texto verde lima</w:t>
            </w:r>
          </w:p>
        </w:tc>
        <w:tc>
          <w:tcPr>
            <w:tcW w:w="2600" w:type="dxa"/>
            <w:tcMar>
              <w:top w:w="100" w:type="dxa"/>
              <w:left w:w="120" w:type="dxa"/>
              <w:bottom w:w="100" w:type="dxa"/>
              <w:right w:w="120" w:type="dxa"/>
            </w:tcMar>
            <w:vAlign w:val="center"/>
          </w:tcPr>
          <w:p w14:paraId="04A5935F" w14:textId="77777777" w:rsidR="007C3ADF" w:rsidRDefault="00000000">
            <w:r>
              <w:rPr>
                <w:color w:val="000000"/>
                <w:sz w:val="19"/>
                <w:szCs w:val="19"/>
              </w:rPr>
              <w:t xml:space="preserve">Movimiento HT, Compra HT, Cuenta </w:t>
            </w:r>
            <w:proofErr w:type="spellStart"/>
            <w:r>
              <w:rPr>
                <w:color w:val="000000"/>
                <w:sz w:val="19"/>
                <w:szCs w:val="19"/>
              </w:rPr>
              <w:t>Granaria</w:t>
            </w:r>
            <w:proofErr w:type="spellEnd"/>
          </w:p>
        </w:tc>
      </w:tr>
      <w:tr w:rsidR="007C3ADF" w14:paraId="04A59364" w14:textId="77777777">
        <w:tblPrEx>
          <w:tblCellMar>
            <w:top w:w="0" w:type="dxa"/>
            <w:bottom w:w="0" w:type="dxa"/>
          </w:tblCellMar>
        </w:tblPrEx>
        <w:tc>
          <w:tcPr>
            <w:tcW w:w="2200" w:type="dxa"/>
            <w:tcMar>
              <w:top w:w="100" w:type="dxa"/>
              <w:left w:w="120" w:type="dxa"/>
              <w:bottom w:w="100" w:type="dxa"/>
              <w:right w:w="120" w:type="dxa"/>
            </w:tcMar>
            <w:vAlign w:val="center"/>
          </w:tcPr>
          <w:p w14:paraId="04A59361" w14:textId="77777777" w:rsidR="007C3ADF" w:rsidRDefault="00000000">
            <w:r>
              <w:rPr>
                <w:color w:val="000000"/>
                <w:sz w:val="19"/>
                <w:szCs w:val="19"/>
              </w:rPr>
              <w:t>Card oscura de métrica</w:t>
            </w:r>
          </w:p>
        </w:tc>
        <w:tc>
          <w:tcPr>
            <w:tcW w:w="4550" w:type="dxa"/>
            <w:tcMar>
              <w:top w:w="100" w:type="dxa"/>
              <w:left w:w="120" w:type="dxa"/>
              <w:bottom w:w="100" w:type="dxa"/>
              <w:right w:w="120" w:type="dxa"/>
            </w:tcMar>
            <w:vAlign w:val="center"/>
          </w:tcPr>
          <w:p w14:paraId="04A59362" w14:textId="77777777" w:rsidR="007C3ADF" w:rsidRDefault="00000000">
            <w:r>
              <w:rPr>
                <w:color w:val="000000"/>
                <w:sz w:val="19"/>
                <w:szCs w:val="19"/>
              </w:rPr>
              <w:t xml:space="preserve">Fondo negro, cifra grande en verde lima, </w:t>
            </w:r>
            <w:proofErr w:type="spellStart"/>
            <w:r>
              <w:rPr>
                <w:color w:val="000000"/>
                <w:sz w:val="19"/>
                <w:szCs w:val="19"/>
              </w:rPr>
              <w:t>label</w:t>
            </w:r>
            <w:proofErr w:type="spellEnd"/>
            <w:r>
              <w:rPr>
                <w:color w:val="000000"/>
                <w:sz w:val="19"/>
                <w:szCs w:val="19"/>
              </w:rPr>
              <w:t xml:space="preserve">, botón </w:t>
            </w:r>
            <w:proofErr w:type="spellStart"/>
            <w:r>
              <w:rPr>
                <w:color w:val="000000"/>
                <w:sz w:val="19"/>
                <w:szCs w:val="19"/>
              </w:rPr>
              <w:t>pill</w:t>
            </w:r>
            <w:proofErr w:type="spellEnd"/>
            <w:r>
              <w:rPr>
                <w:color w:val="000000"/>
                <w:sz w:val="19"/>
                <w:szCs w:val="19"/>
              </w:rPr>
              <w:t xml:space="preserve"> de acción</w:t>
            </w:r>
          </w:p>
        </w:tc>
        <w:tc>
          <w:tcPr>
            <w:tcW w:w="2600" w:type="dxa"/>
            <w:tcMar>
              <w:top w:w="100" w:type="dxa"/>
              <w:left w:w="120" w:type="dxa"/>
              <w:bottom w:w="100" w:type="dxa"/>
              <w:right w:w="120" w:type="dxa"/>
            </w:tcMar>
            <w:vAlign w:val="center"/>
          </w:tcPr>
          <w:p w14:paraId="04A59363" w14:textId="77777777" w:rsidR="007C3ADF" w:rsidRDefault="00000000">
            <w:r>
              <w:rPr>
                <w:color w:val="000000"/>
                <w:sz w:val="19"/>
                <w:szCs w:val="19"/>
              </w:rPr>
              <w:t>Home</w:t>
            </w:r>
          </w:p>
        </w:tc>
      </w:tr>
      <w:tr w:rsidR="007C3ADF" w14:paraId="04A59368" w14:textId="77777777">
        <w:tblPrEx>
          <w:tblCellMar>
            <w:top w:w="0" w:type="dxa"/>
            <w:bottom w:w="0" w:type="dxa"/>
          </w:tblCellMar>
        </w:tblPrEx>
        <w:tc>
          <w:tcPr>
            <w:tcW w:w="2200" w:type="dxa"/>
            <w:tcMar>
              <w:top w:w="100" w:type="dxa"/>
              <w:left w:w="120" w:type="dxa"/>
              <w:bottom w:w="100" w:type="dxa"/>
              <w:right w:w="120" w:type="dxa"/>
            </w:tcMar>
            <w:vAlign w:val="center"/>
          </w:tcPr>
          <w:p w14:paraId="04A59365" w14:textId="77777777" w:rsidR="007C3ADF" w:rsidRDefault="00000000">
            <w:r>
              <w:rPr>
                <w:color w:val="000000"/>
                <w:sz w:val="19"/>
                <w:szCs w:val="19"/>
              </w:rPr>
              <w:t>Tabla de datos</w:t>
            </w:r>
          </w:p>
        </w:tc>
        <w:tc>
          <w:tcPr>
            <w:tcW w:w="4550" w:type="dxa"/>
            <w:tcMar>
              <w:top w:w="100" w:type="dxa"/>
              <w:left w:w="120" w:type="dxa"/>
              <w:bottom w:w="100" w:type="dxa"/>
              <w:right w:w="120" w:type="dxa"/>
            </w:tcMar>
            <w:vAlign w:val="center"/>
          </w:tcPr>
          <w:p w14:paraId="04A59366" w14:textId="77777777" w:rsidR="007C3ADF" w:rsidRDefault="00000000">
            <w:r>
              <w:rPr>
                <w:color w:val="000000"/>
                <w:sz w:val="19"/>
                <w:szCs w:val="19"/>
              </w:rPr>
              <w:t xml:space="preserve">Header gris claro, filas blancas, links en verde lima o azul, buscador con borde verde lima al foco, paginación con </w:t>
            </w:r>
            <w:proofErr w:type="spellStart"/>
            <w:r>
              <w:rPr>
                <w:color w:val="000000"/>
                <w:sz w:val="19"/>
                <w:szCs w:val="19"/>
              </w:rPr>
              <w:t>pills</w:t>
            </w:r>
            <w:proofErr w:type="spellEnd"/>
          </w:p>
        </w:tc>
        <w:tc>
          <w:tcPr>
            <w:tcW w:w="2600" w:type="dxa"/>
            <w:tcMar>
              <w:top w:w="100" w:type="dxa"/>
              <w:left w:w="120" w:type="dxa"/>
              <w:bottom w:w="100" w:type="dxa"/>
              <w:right w:w="120" w:type="dxa"/>
            </w:tcMar>
            <w:vAlign w:val="center"/>
          </w:tcPr>
          <w:p w14:paraId="04A59367" w14:textId="77777777" w:rsidR="007C3ADF" w:rsidRDefault="00000000">
            <w:r>
              <w:rPr>
                <w:color w:val="000000"/>
                <w:sz w:val="19"/>
                <w:szCs w:val="19"/>
              </w:rPr>
              <w:t>Licencias, Facturación, Mis Compras</w:t>
            </w:r>
          </w:p>
        </w:tc>
      </w:tr>
      <w:tr w:rsidR="007C3ADF" w14:paraId="04A5936C" w14:textId="77777777">
        <w:tblPrEx>
          <w:tblCellMar>
            <w:top w:w="0" w:type="dxa"/>
            <w:bottom w:w="0" w:type="dxa"/>
          </w:tblCellMar>
        </w:tblPrEx>
        <w:tc>
          <w:tcPr>
            <w:tcW w:w="2200" w:type="dxa"/>
            <w:tcMar>
              <w:top w:w="100" w:type="dxa"/>
              <w:left w:w="120" w:type="dxa"/>
              <w:bottom w:w="100" w:type="dxa"/>
              <w:right w:w="120" w:type="dxa"/>
            </w:tcMar>
            <w:vAlign w:val="center"/>
          </w:tcPr>
          <w:p w14:paraId="04A59369" w14:textId="77777777" w:rsidR="007C3ADF" w:rsidRDefault="00000000">
            <w:r>
              <w:rPr>
                <w:color w:val="000000"/>
                <w:sz w:val="19"/>
                <w:szCs w:val="19"/>
              </w:rPr>
              <w:t xml:space="preserve">Botón </w:t>
            </w:r>
            <w:proofErr w:type="spellStart"/>
            <w:r>
              <w:rPr>
                <w:color w:val="000000"/>
                <w:sz w:val="19"/>
                <w:szCs w:val="19"/>
              </w:rPr>
              <w:t>pill</w:t>
            </w:r>
            <w:proofErr w:type="spellEnd"/>
          </w:p>
        </w:tc>
        <w:tc>
          <w:tcPr>
            <w:tcW w:w="4550" w:type="dxa"/>
            <w:tcMar>
              <w:top w:w="100" w:type="dxa"/>
              <w:left w:w="120" w:type="dxa"/>
              <w:bottom w:w="100" w:type="dxa"/>
              <w:right w:w="120" w:type="dxa"/>
            </w:tcMar>
            <w:vAlign w:val="center"/>
          </w:tcPr>
          <w:p w14:paraId="04A5936A" w14:textId="77777777" w:rsidR="007C3ADF" w:rsidRDefault="00000000">
            <w:r>
              <w:rPr>
                <w:color w:val="000000"/>
                <w:sz w:val="19"/>
                <w:szCs w:val="19"/>
              </w:rPr>
              <w:t xml:space="preserve">Dos variantes: relleno verde lima / </w:t>
            </w:r>
            <w:proofErr w:type="spellStart"/>
            <w:r>
              <w:rPr>
                <w:color w:val="000000"/>
                <w:sz w:val="19"/>
                <w:szCs w:val="19"/>
              </w:rPr>
              <w:t>outline</w:t>
            </w:r>
            <w:proofErr w:type="spellEnd"/>
            <w:r>
              <w:rPr>
                <w:color w:val="000000"/>
                <w:sz w:val="19"/>
                <w:szCs w:val="19"/>
              </w:rPr>
              <w:t xml:space="preserve"> negro u </w:t>
            </w:r>
            <w:proofErr w:type="spellStart"/>
            <w:r>
              <w:rPr>
                <w:color w:val="000000"/>
                <w:sz w:val="19"/>
                <w:szCs w:val="19"/>
              </w:rPr>
              <w:t>outline</w:t>
            </w:r>
            <w:proofErr w:type="spellEnd"/>
            <w:r>
              <w:rPr>
                <w:color w:val="000000"/>
                <w:sz w:val="19"/>
                <w:szCs w:val="19"/>
              </w:rPr>
              <w:t xml:space="preserve"> verde lima</w:t>
            </w:r>
          </w:p>
        </w:tc>
        <w:tc>
          <w:tcPr>
            <w:tcW w:w="2600" w:type="dxa"/>
            <w:tcMar>
              <w:top w:w="100" w:type="dxa"/>
              <w:left w:w="120" w:type="dxa"/>
              <w:bottom w:w="100" w:type="dxa"/>
              <w:right w:w="120" w:type="dxa"/>
            </w:tcMar>
            <w:vAlign w:val="center"/>
          </w:tcPr>
          <w:p w14:paraId="04A5936B" w14:textId="77777777" w:rsidR="007C3ADF" w:rsidRDefault="00000000">
            <w:r>
              <w:rPr>
                <w:color w:val="000000"/>
                <w:sz w:val="19"/>
                <w:szCs w:val="19"/>
              </w:rPr>
              <w:t>En toda la plataforma</w:t>
            </w:r>
          </w:p>
        </w:tc>
      </w:tr>
      <w:tr w:rsidR="007C3ADF" w14:paraId="04A59370" w14:textId="77777777">
        <w:tblPrEx>
          <w:tblCellMar>
            <w:top w:w="0" w:type="dxa"/>
            <w:bottom w:w="0" w:type="dxa"/>
          </w:tblCellMar>
        </w:tblPrEx>
        <w:tc>
          <w:tcPr>
            <w:tcW w:w="2200" w:type="dxa"/>
            <w:tcMar>
              <w:top w:w="100" w:type="dxa"/>
              <w:left w:w="120" w:type="dxa"/>
              <w:bottom w:w="100" w:type="dxa"/>
              <w:right w:w="120" w:type="dxa"/>
            </w:tcMar>
            <w:vAlign w:val="center"/>
          </w:tcPr>
          <w:p w14:paraId="04A5936D" w14:textId="77777777" w:rsidR="007C3ADF" w:rsidRDefault="00000000">
            <w:r>
              <w:rPr>
                <w:color w:val="000000"/>
                <w:sz w:val="19"/>
                <w:szCs w:val="19"/>
              </w:rPr>
              <w:t>Badge de estado</w:t>
            </w:r>
          </w:p>
        </w:tc>
        <w:tc>
          <w:tcPr>
            <w:tcW w:w="4550" w:type="dxa"/>
            <w:tcMar>
              <w:top w:w="100" w:type="dxa"/>
              <w:left w:w="120" w:type="dxa"/>
              <w:bottom w:w="100" w:type="dxa"/>
              <w:right w:w="120" w:type="dxa"/>
            </w:tcMar>
            <w:vAlign w:val="center"/>
          </w:tcPr>
          <w:p w14:paraId="04A5936E" w14:textId="77777777" w:rsidR="007C3ADF" w:rsidRDefault="00000000">
            <w:r>
              <w:rPr>
                <w:color w:val="000000"/>
                <w:sz w:val="19"/>
                <w:szCs w:val="19"/>
              </w:rPr>
              <w:t>Pill verde sólido para "Aprobada"; texto plano sin color para el resto de los estados (Pagada, Vencida, Facturada, etc.)</w:t>
            </w:r>
          </w:p>
        </w:tc>
        <w:tc>
          <w:tcPr>
            <w:tcW w:w="2600" w:type="dxa"/>
            <w:tcMar>
              <w:top w:w="100" w:type="dxa"/>
              <w:left w:w="120" w:type="dxa"/>
              <w:bottom w:w="100" w:type="dxa"/>
              <w:right w:w="120" w:type="dxa"/>
            </w:tcMar>
            <w:vAlign w:val="center"/>
          </w:tcPr>
          <w:p w14:paraId="04A5936F" w14:textId="77777777" w:rsidR="007C3ADF" w:rsidRDefault="00000000">
            <w:r>
              <w:rPr>
                <w:color w:val="000000"/>
                <w:sz w:val="19"/>
                <w:szCs w:val="19"/>
              </w:rPr>
              <w:t>Licencias, Facturación, Mis Compras, Cesiones</w:t>
            </w:r>
          </w:p>
        </w:tc>
      </w:tr>
      <w:tr w:rsidR="007C3ADF" w14:paraId="04A59374" w14:textId="77777777">
        <w:tblPrEx>
          <w:tblCellMar>
            <w:top w:w="0" w:type="dxa"/>
            <w:bottom w:w="0" w:type="dxa"/>
          </w:tblCellMar>
        </w:tblPrEx>
        <w:tc>
          <w:tcPr>
            <w:tcW w:w="2200" w:type="dxa"/>
            <w:tcMar>
              <w:top w:w="100" w:type="dxa"/>
              <w:left w:w="120" w:type="dxa"/>
              <w:bottom w:w="100" w:type="dxa"/>
              <w:right w:w="120" w:type="dxa"/>
            </w:tcMar>
            <w:vAlign w:val="center"/>
          </w:tcPr>
          <w:p w14:paraId="04A59371" w14:textId="77777777" w:rsidR="007C3ADF" w:rsidRDefault="00000000">
            <w:r>
              <w:rPr>
                <w:color w:val="000000"/>
                <w:sz w:val="19"/>
                <w:szCs w:val="19"/>
              </w:rPr>
              <w:t>Modal informativo</w:t>
            </w:r>
          </w:p>
        </w:tc>
        <w:tc>
          <w:tcPr>
            <w:tcW w:w="4550" w:type="dxa"/>
            <w:tcMar>
              <w:top w:w="100" w:type="dxa"/>
              <w:left w:w="120" w:type="dxa"/>
              <w:bottom w:w="100" w:type="dxa"/>
              <w:right w:w="120" w:type="dxa"/>
            </w:tcMar>
            <w:vAlign w:val="center"/>
          </w:tcPr>
          <w:p w14:paraId="04A59372" w14:textId="77777777" w:rsidR="007C3ADF" w:rsidRDefault="00000000">
            <w:r>
              <w:rPr>
                <w:color w:val="000000"/>
                <w:sz w:val="19"/>
                <w:szCs w:val="19"/>
              </w:rPr>
              <w:t xml:space="preserve">Fondo blanco, título en </w:t>
            </w:r>
            <w:proofErr w:type="spellStart"/>
            <w:r>
              <w:rPr>
                <w:color w:val="000000"/>
                <w:sz w:val="19"/>
                <w:szCs w:val="19"/>
              </w:rPr>
              <w:t>card</w:t>
            </w:r>
            <w:proofErr w:type="spellEnd"/>
            <w:r>
              <w:rPr>
                <w:color w:val="000000"/>
                <w:sz w:val="19"/>
                <w:szCs w:val="19"/>
              </w:rPr>
              <w:t xml:space="preserve"> negra con texto verde lima, </w:t>
            </w:r>
            <w:proofErr w:type="spellStart"/>
            <w:r>
              <w:rPr>
                <w:color w:val="000000"/>
                <w:sz w:val="19"/>
                <w:szCs w:val="19"/>
              </w:rPr>
              <w:t>checklist</w:t>
            </w:r>
            <w:proofErr w:type="spellEnd"/>
            <w:r>
              <w:rPr>
                <w:color w:val="000000"/>
                <w:sz w:val="19"/>
                <w:szCs w:val="19"/>
              </w:rPr>
              <w:t xml:space="preserve"> con emoji, CTA </w:t>
            </w:r>
            <w:proofErr w:type="spellStart"/>
            <w:r>
              <w:rPr>
                <w:color w:val="000000"/>
                <w:sz w:val="19"/>
                <w:szCs w:val="19"/>
              </w:rPr>
              <w:t>pill</w:t>
            </w:r>
            <w:proofErr w:type="spellEnd"/>
          </w:p>
        </w:tc>
        <w:tc>
          <w:tcPr>
            <w:tcW w:w="2600" w:type="dxa"/>
            <w:tcMar>
              <w:top w:w="100" w:type="dxa"/>
              <w:left w:w="120" w:type="dxa"/>
              <w:bottom w:w="100" w:type="dxa"/>
              <w:right w:w="120" w:type="dxa"/>
            </w:tcMar>
            <w:vAlign w:val="center"/>
          </w:tcPr>
          <w:p w14:paraId="04A59373" w14:textId="77777777" w:rsidR="007C3ADF" w:rsidRDefault="00000000">
            <w:r>
              <w:rPr>
                <w:color w:val="000000"/>
                <w:sz w:val="19"/>
                <w:szCs w:val="19"/>
              </w:rPr>
              <w:t>Home (aviso de campaña)</w:t>
            </w:r>
          </w:p>
        </w:tc>
      </w:tr>
      <w:tr w:rsidR="007C3ADF" w14:paraId="04A59378" w14:textId="77777777">
        <w:tblPrEx>
          <w:tblCellMar>
            <w:top w:w="0" w:type="dxa"/>
            <w:bottom w:w="0" w:type="dxa"/>
          </w:tblCellMar>
        </w:tblPrEx>
        <w:tc>
          <w:tcPr>
            <w:tcW w:w="2200" w:type="dxa"/>
            <w:tcMar>
              <w:top w:w="100" w:type="dxa"/>
              <w:left w:w="120" w:type="dxa"/>
              <w:bottom w:w="100" w:type="dxa"/>
              <w:right w:w="120" w:type="dxa"/>
            </w:tcMar>
            <w:vAlign w:val="center"/>
          </w:tcPr>
          <w:p w14:paraId="04A59375" w14:textId="77777777" w:rsidR="007C3ADF" w:rsidRDefault="00000000">
            <w:proofErr w:type="spellStart"/>
            <w:r>
              <w:rPr>
                <w:color w:val="000000"/>
                <w:sz w:val="19"/>
                <w:szCs w:val="19"/>
              </w:rPr>
              <w:t>Dropdown</w:t>
            </w:r>
            <w:proofErr w:type="spellEnd"/>
            <w:r>
              <w:rPr>
                <w:color w:val="000000"/>
                <w:sz w:val="19"/>
                <w:szCs w:val="19"/>
              </w:rPr>
              <w:t xml:space="preserve"> de filtro</w:t>
            </w:r>
          </w:p>
        </w:tc>
        <w:tc>
          <w:tcPr>
            <w:tcW w:w="4550" w:type="dxa"/>
            <w:tcMar>
              <w:top w:w="100" w:type="dxa"/>
              <w:left w:w="120" w:type="dxa"/>
              <w:bottom w:w="100" w:type="dxa"/>
              <w:right w:w="120" w:type="dxa"/>
            </w:tcMar>
            <w:vAlign w:val="center"/>
          </w:tcPr>
          <w:p w14:paraId="04A59376" w14:textId="77777777" w:rsidR="007C3ADF" w:rsidRDefault="00000000">
            <w:r>
              <w:rPr>
                <w:color w:val="000000"/>
                <w:sz w:val="19"/>
                <w:szCs w:val="19"/>
              </w:rPr>
              <w:t xml:space="preserve">Pill </w:t>
            </w:r>
            <w:proofErr w:type="spellStart"/>
            <w:r>
              <w:rPr>
                <w:color w:val="000000"/>
                <w:sz w:val="19"/>
                <w:szCs w:val="19"/>
              </w:rPr>
              <w:t>outline</w:t>
            </w:r>
            <w:proofErr w:type="spellEnd"/>
            <w:r>
              <w:rPr>
                <w:color w:val="000000"/>
                <w:sz w:val="19"/>
                <w:szCs w:val="19"/>
              </w:rPr>
              <w:t xml:space="preserve"> con flecha, lista blanca al desplegar</w:t>
            </w:r>
          </w:p>
        </w:tc>
        <w:tc>
          <w:tcPr>
            <w:tcW w:w="2600" w:type="dxa"/>
            <w:tcMar>
              <w:top w:w="100" w:type="dxa"/>
              <w:left w:w="120" w:type="dxa"/>
              <w:bottom w:w="100" w:type="dxa"/>
              <w:right w:w="120" w:type="dxa"/>
            </w:tcMar>
            <w:vAlign w:val="center"/>
          </w:tcPr>
          <w:p w14:paraId="04A59377" w14:textId="77777777" w:rsidR="007C3ADF" w:rsidRDefault="00000000">
            <w:r>
              <w:rPr>
                <w:color w:val="000000"/>
                <w:sz w:val="19"/>
                <w:szCs w:val="19"/>
              </w:rPr>
              <w:t>Licencias, Facturación, Mis Compras</w:t>
            </w:r>
          </w:p>
        </w:tc>
      </w:tr>
    </w:tbl>
    <w:p w14:paraId="04A59379" w14:textId="77777777" w:rsidR="007C3ADF" w:rsidRDefault="007C3ADF">
      <w:pPr>
        <w:spacing w:after="160" w:line="300" w:lineRule="auto"/>
      </w:pPr>
    </w:p>
    <w:p w14:paraId="04A5937A" w14:textId="77777777" w:rsidR="007C3ADF" w:rsidRDefault="00000000">
      <w:pPr>
        <w:spacing w:before="120" w:after="60"/>
        <w:jc w:val="center"/>
      </w:pPr>
      <w:r>
        <w:rPr>
          <w:noProof/>
        </w:rPr>
        <w:drawing>
          <wp:inline distT="0" distB="0" distL="0" distR="0" wp14:anchorId="04A593D5" wp14:editId="196E2D1D">
            <wp:extent cx="4586978" cy="2167076"/>
            <wp:effectExtent l="0" t="0" r="4445" b="5080"/>
            <wp:docPr id="165717006" name="Imagen 16571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11367" cy="2178598"/>
                    </a:xfrm>
                    <a:prstGeom prst="rect">
                      <a:avLst/>
                    </a:prstGeom>
                  </pic:spPr>
                </pic:pic>
              </a:graphicData>
            </a:graphic>
          </wp:inline>
        </w:drawing>
      </w:r>
    </w:p>
    <w:p w14:paraId="04A5937B" w14:textId="77777777" w:rsidR="007C3ADF" w:rsidRDefault="00000000">
      <w:pPr>
        <w:spacing w:before="60" w:after="260"/>
        <w:jc w:val="center"/>
      </w:pPr>
      <w:r>
        <w:rPr>
          <w:i/>
          <w:iCs/>
          <w:color w:val="666666"/>
          <w:sz w:val="17"/>
          <w:szCs w:val="17"/>
        </w:rPr>
        <w:t xml:space="preserve">Stepper de Compra de HT: paso activo expandido, opciones tipo </w:t>
      </w:r>
      <w:proofErr w:type="spellStart"/>
      <w:r>
        <w:rPr>
          <w:i/>
          <w:iCs/>
          <w:color w:val="666666"/>
          <w:sz w:val="17"/>
          <w:szCs w:val="17"/>
        </w:rPr>
        <w:t>card</w:t>
      </w:r>
      <w:proofErr w:type="spellEnd"/>
      <w:r>
        <w:rPr>
          <w:i/>
          <w:iCs/>
          <w:color w:val="666666"/>
          <w:sz w:val="17"/>
          <w:szCs w:val="17"/>
        </w:rPr>
        <w:t xml:space="preserve"> dentro del paso.</w:t>
      </w:r>
    </w:p>
    <w:p w14:paraId="04A5937C" w14:textId="77777777" w:rsidR="007C3ADF" w:rsidRDefault="00000000">
      <w:pPr>
        <w:spacing w:before="120" w:after="60"/>
        <w:jc w:val="center"/>
      </w:pPr>
      <w:r>
        <w:rPr>
          <w:noProof/>
        </w:rPr>
        <w:lastRenderedPageBreak/>
        <w:drawing>
          <wp:inline distT="0" distB="0" distL="0" distR="0" wp14:anchorId="04A593D7" wp14:editId="227510A5">
            <wp:extent cx="3791603" cy="2864767"/>
            <wp:effectExtent l="0" t="0" r="0" b="0"/>
            <wp:docPr id="440003178" name="Imagen 44000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99779" cy="2870945"/>
                    </a:xfrm>
                    <a:prstGeom prst="rect">
                      <a:avLst/>
                    </a:prstGeom>
                  </pic:spPr>
                </pic:pic>
              </a:graphicData>
            </a:graphic>
          </wp:inline>
        </w:drawing>
      </w:r>
    </w:p>
    <w:p w14:paraId="04A5937D" w14:textId="77777777" w:rsidR="007C3ADF" w:rsidRDefault="00000000">
      <w:pPr>
        <w:spacing w:before="60" w:after="260"/>
        <w:jc w:val="center"/>
      </w:pPr>
      <w:r>
        <w:rPr>
          <w:i/>
          <w:iCs/>
          <w:color w:val="666666"/>
          <w:sz w:val="17"/>
          <w:szCs w:val="17"/>
        </w:rPr>
        <w:t xml:space="preserve">Patrón de tabla: </w:t>
      </w:r>
      <w:proofErr w:type="spellStart"/>
      <w:r>
        <w:rPr>
          <w:i/>
          <w:iCs/>
          <w:color w:val="666666"/>
          <w:sz w:val="17"/>
          <w:szCs w:val="17"/>
        </w:rPr>
        <w:t>header</w:t>
      </w:r>
      <w:proofErr w:type="spellEnd"/>
      <w:r>
        <w:rPr>
          <w:i/>
          <w:iCs/>
          <w:color w:val="666666"/>
          <w:sz w:val="17"/>
          <w:szCs w:val="17"/>
        </w:rPr>
        <w:t xml:space="preserve"> gris, filas blancas, buscador, paginación </w:t>
      </w:r>
      <w:proofErr w:type="spellStart"/>
      <w:r>
        <w:rPr>
          <w:i/>
          <w:iCs/>
          <w:color w:val="666666"/>
          <w:sz w:val="17"/>
          <w:szCs w:val="17"/>
        </w:rPr>
        <w:t>pill</w:t>
      </w:r>
      <w:proofErr w:type="spellEnd"/>
      <w:r>
        <w:rPr>
          <w:i/>
          <w:iCs/>
          <w:color w:val="666666"/>
          <w:sz w:val="17"/>
          <w:szCs w:val="17"/>
        </w:rPr>
        <w:t>.</w:t>
      </w:r>
    </w:p>
    <w:p w14:paraId="04A5937E" w14:textId="77777777" w:rsidR="007C3ADF" w:rsidRDefault="00000000">
      <w:pPr>
        <w:spacing w:before="120" w:after="60"/>
        <w:jc w:val="center"/>
      </w:pPr>
      <w:r>
        <w:rPr>
          <w:noProof/>
        </w:rPr>
        <w:drawing>
          <wp:inline distT="0" distB="0" distL="0" distR="0" wp14:anchorId="04A593D9" wp14:editId="60CBE0A6">
            <wp:extent cx="4494061" cy="2087792"/>
            <wp:effectExtent l="0" t="0" r="1905" b="8255"/>
            <wp:docPr id="1834270310" name="Imagen 1834270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20740" cy="2100186"/>
                    </a:xfrm>
                    <a:prstGeom prst="rect">
                      <a:avLst/>
                    </a:prstGeom>
                  </pic:spPr>
                </pic:pic>
              </a:graphicData>
            </a:graphic>
          </wp:inline>
        </w:drawing>
      </w:r>
    </w:p>
    <w:p w14:paraId="04A5937F" w14:textId="77777777" w:rsidR="007C3ADF" w:rsidRDefault="00000000">
      <w:pPr>
        <w:spacing w:before="60" w:after="260"/>
        <w:jc w:val="center"/>
      </w:pPr>
      <w:proofErr w:type="spellStart"/>
      <w:r>
        <w:rPr>
          <w:i/>
          <w:iCs/>
          <w:color w:val="666666"/>
          <w:sz w:val="17"/>
          <w:szCs w:val="17"/>
        </w:rPr>
        <w:t>Dropdown</w:t>
      </w:r>
      <w:proofErr w:type="spellEnd"/>
      <w:r>
        <w:rPr>
          <w:i/>
          <w:iCs/>
          <w:color w:val="666666"/>
          <w:sz w:val="17"/>
          <w:szCs w:val="17"/>
        </w:rPr>
        <w:t xml:space="preserve"> de selección dentro de un </w:t>
      </w:r>
      <w:proofErr w:type="spellStart"/>
      <w:r>
        <w:rPr>
          <w:i/>
          <w:iCs/>
          <w:color w:val="666666"/>
          <w:sz w:val="17"/>
          <w:szCs w:val="17"/>
        </w:rPr>
        <w:t>stepper</w:t>
      </w:r>
      <w:proofErr w:type="spellEnd"/>
      <w:r>
        <w:rPr>
          <w:i/>
          <w:iCs/>
          <w:color w:val="666666"/>
          <w:sz w:val="17"/>
          <w:szCs w:val="17"/>
        </w:rPr>
        <w:t xml:space="preserve"> (Seleccionar Marca).</w:t>
      </w:r>
    </w:p>
    <w:p w14:paraId="04A59380" w14:textId="77777777" w:rsidR="007C3ADF" w:rsidRDefault="00000000">
      <w:pPr>
        <w:spacing w:before="120" w:after="60"/>
        <w:jc w:val="center"/>
      </w:pPr>
      <w:r>
        <w:rPr>
          <w:noProof/>
        </w:rPr>
        <w:drawing>
          <wp:inline distT="0" distB="0" distL="0" distR="0" wp14:anchorId="04A593DB" wp14:editId="2E7742AC">
            <wp:extent cx="3862355" cy="1976796"/>
            <wp:effectExtent l="0" t="0" r="5080" b="4445"/>
            <wp:docPr id="1138392428" name="Imagen 1138392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78125" cy="1984867"/>
                    </a:xfrm>
                    <a:prstGeom prst="rect">
                      <a:avLst/>
                    </a:prstGeom>
                  </pic:spPr>
                </pic:pic>
              </a:graphicData>
            </a:graphic>
          </wp:inline>
        </w:drawing>
      </w:r>
    </w:p>
    <w:p w14:paraId="04A59381" w14:textId="77777777" w:rsidR="007C3ADF" w:rsidRDefault="00000000">
      <w:pPr>
        <w:spacing w:before="60" w:after="260"/>
        <w:jc w:val="center"/>
      </w:pPr>
      <w:r>
        <w:rPr>
          <w:i/>
          <w:iCs/>
          <w:color w:val="666666"/>
          <w:sz w:val="17"/>
          <w:szCs w:val="17"/>
        </w:rPr>
        <w:t xml:space="preserve">Modal informativo sobre fondo de foto de campo, con </w:t>
      </w:r>
      <w:proofErr w:type="spellStart"/>
      <w:r>
        <w:rPr>
          <w:i/>
          <w:iCs/>
          <w:color w:val="666666"/>
          <w:sz w:val="17"/>
          <w:szCs w:val="17"/>
        </w:rPr>
        <w:t>checklist</w:t>
      </w:r>
      <w:proofErr w:type="spellEnd"/>
      <w:r>
        <w:rPr>
          <w:i/>
          <w:iCs/>
          <w:color w:val="666666"/>
          <w:sz w:val="17"/>
          <w:szCs w:val="17"/>
        </w:rPr>
        <w:t xml:space="preserve"> de emojis.</w:t>
      </w:r>
    </w:p>
    <w:p w14:paraId="04A59382" w14:textId="77777777" w:rsidR="007C3ADF" w:rsidRDefault="00000000">
      <w:pPr>
        <w:spacing w:before="120" w:after="60"/>
        <w:jc w:val="center"/>
      </w:pPr>
      <w:r>
        <w:rPr>
          <w:noProof/>
        </w:rPr>
        <w:lastRenderedPageBreak/>
        <w:drawing>
          <wp:inline distT="0" distB="0" distL="0" distR="0" wp14:anchorId="04A593DD" wp14:editId="3695C78F">
            <wp:extent cx="4805297" cy="2478923"/>
            <wp:effectExtent l="0" t="0" r="0" b="0"/>
            <wp:docPr id="766913362" name="Imagen 766913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17142" cy="2485033"/>
                    </a:xfrm>
                    <a:prstGeom prst="rect">
                      <a:avLst/>
                    </a:prstGeom>
                  </pic:spPr>
                </pic:pic>
              </a:graphicData>
            </a:graphic>
          </wp:inline>
        </w:drawing>
      </w:r>
    </w:p>
    <w:p w14:paraId="04A59383" w14:textId="77777777" w:rsidR="007C3ADF" w:rsidRDefault="00000000">
      <w:pPr>
        <w:spacing w:before="60" w:after="260"/>
        <w:jc w:val="center"/>
      </w:pPr>
      <w:r>
        <w:rPr>
          <w:i/>
          <w:iCs/>
          <w:color w:val="666666"/>
          <w:sz w:val="17"/>
          <w:szCs w:val="17"/>
        </w:rPr>
        <w:t xml:space="preserve">Pantalla de detalle (Licencia): </w:t>
      </w:r>
      <w:proofErr w:type="spellStart"/>
      <w:r>
        <w:rPr>
          <w:i/>
          <w:iCs/>
          <w:color w:val="666666"/>
          <w:sz w:val="17"/>
          <w:szCs w:val="17"/>
        </w:rPr>
        <w:t>header</w:t>
      </w:r>
      <w:proofErr w:type="spellEnd"/>
      <w:r>
        <w:rPr>
          <w:i/>
          <w:iCs/>
          <w:color w:val="666666"/>
          <w:sz w:val="17"/>
          <w:szCs w:val="17"/>
        </w:rPr>
        <w:t xml:space="preserve"> con datos clave + </w:t>
      </w:r>
      <w:proofErr w:type="spellStart"/>
      <w:r>
        <w:rPr>
          <w:i/>
          <w:iCs/>
          <w:color w:val="666666"/>
          <w:sz w:val="17"/>
          <w:szCs w:val="17"/>
        </w:rPr>
        <w:t>badge</w:t>
      </w:r>
      <w:proofErr w:type="spellEnd"/>
      <w:r>
        <w:rPr>
          <w:i/>
          <w:iCs/>
          <w:color w:val="666666"/>
          <w:sz w:val="17"/>
          <w:szCs w:val="17"/>
        </w:rPr>
        <w:t xml:space="preserve"> de estado grande + lista de archivos.</w:t>
      </w:r>
    </w:p>
    <w:p w14:paraId="04A59384" w14:textId="77777777" w:rsidR="007C3ADF" w:rsidRDefault="00000000">
      <w:pPr>
        <w:spacing w:before="120" w:after="60"/>
        <w:jc w:val="center"/>
      </w:pPr>
      <w:r>
        <w:rPr>
          <w:noProof/>
        </w:rPr>
        <w:drawing>
          <wp:inline distT="0" distB="0" distL="0" distR="0" wp14:anchorId="04A593DF" wp14:editId="40BE339F">
            <wp:extent cx="4999764" cy="2283357"/>
            <wp:effectExtent l="0" t="0" r="0" b="3175"/>
            <wp:docPr id="935257221" name="Imagen 93525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17224" cy="2291331"/>
                    </a:xfrm>
                    <a:prstGeom prst="rect">
                      <a:avLst/>
                    </a:prstGeom>
                  </pic:spPr>
                </pic:pic>
              </a:graphicData>
            </a:graphic>
          </wp:inline>
        </w:drawing>
      </w:r>
    </w:p>
    <w:p w14:paraId="04A59385" w14:textId="77777777" w:rsidR="007C3ADF" w:rsidRDefault="00000000">
      <w:pPr>
        <w:spacing w:before="60" w:after="260"/>
        <w:jc w:val="center"/>
      </w:pPr>
      <w:r>
        <w:rPr>
          <w:i/>
          <w:iCs/>
          <w:color w:val="666666"/>
          <w:sz w:val="17"/>
          <w:szCs w:val="17"/>
        </w:rPr>
        <w:t>Pantalla de texto explicativo (PPH): dos columnas, sin elementos visuales de apoyo.</w:t>
      </w:r>
    </w:p>
    <w:p w14:paraId="04A59386" w14:textId="77777777" w:rsidR="007C3ADF" w:rsidRDefault="00000000">
      <w:pPr>
        <w:pStyle w:val="Ttulo2"/>
        <w:spacing w:before="300" w:after="150"/>
      </w:pPr>
      <w:r>
        <w:rPr>
          <w:rFonts w:ascii="Montserrat" w:eastAsia="Montserrat" w:hAnsi="Montserrat" w:cs="Montserrat"/>
          <w:b/>
          <w:bCs/>
          <w:color w:val="333333"/>
        </w:rPr>
        <w:t>3.3 Inconsistencias detectadas en el estado actual</w:t>
      </w:r>
    </w:p>
    <w:p w14:paraId="04A59387" w14:textId="5BCF2025" w:rsidR="007C3ADF" w:rsidRDefault="00000000">
      <w:pPr>
        <w:pStyle w:val="Prrafodelista"/>
        <w:numPr>
          <w:ilvl w:val="0"/>
          <w:numId w:val="1"/>
        </w:numPr>
        <w:spacing w:after="90"/>
      </w:pPr>
      <w:r>
        <w:t xml:space="preserve">Los estados (Aprobada, Pagada, Vencida, Facturada, Cancelada por NC, Aplicada) no tienen un sistema de color unificado: solo "Aprobada" tiene </w:t>
      </w:r>
      <w:proofErr w:type="spellStart"/>
      <w:r>
        <w:t>badge</w:t>
      </w:r>
      <w:proofErr w:type="spellEnd"/>
      <w:r>
        <w:t xml:space="preserve"> verde sólido, el resto es texto plano. </w:t>
      </w:r>
      <w:r>
        <w:rPr>
          <w:b/>
          <w:bCs/>
          <w:color w:val="1C1C1C"/>
          <w:sz w:val="18"/>
          <w:szCs w:val="18"/>
          <w:highlight w:val="yellow"/>
        </w:rPr>
        <w:t xml:space="preserve"> </w:t>
      </w:r>
    </w:p>
    <w:p w14:paraId="04A59388" w14:textId="0D299FA4" w:rsidR="007C3ADF" w:rsidRDefault="00000000">
      <w:pPr>
        <w:pStyle w:val="Prrafodelista"/>
        <w:numPr>
          <w:ilvl w:val="0"/>
          <w:numId w:val="1"/>
        </w:numPr>
        <w:spacing w:after="90"/>
      </w:pPr>
      <w:r>
        <w:t xml:space="preserve">El verde del </w:t>
      </w:r>
      <w:proofErr w:type="spellStart"/>
      <w:r>
        <w:t>badge</w:t>
      </w:r>
      <w:proofErr w:type="spellEnd"/>
      <w:r>
        <w:t xml:space="preserve"> "Aprobada" (tipo semáforo) es distinto del verde lima de marca — no está tomado de la paleta oficial.</w:t>
      </w:r>
    </w:p>
    <w:p w14:paraId="04A59389" w14:textId="10DE0B42" w:rsidR="007C3ADF" w:rsidRDefault="00000000">
      <w:pPr>
        <w:pStyle w:val="Prrafodelista"/>
        <w:numPr>
          <w:ilvl w:val="0"/>
          <w:numId w:val="1"/>
        </w:numPr>
        <w:spacing w:after="90"/>
      </w:pPr>
      <w:r>
        <w:t xml:space="preserve">Los </w:t>
      </w:r>
      <w:proofErr w:type="gramStart"/>
      <w:r>
        <w:t>links</w:t>
      </w:r>
      <w:proofErr w:type="gramEnd"/>
      <w:r>
        <w:t xml:space="preserve"> de tabla (códigos de licencia, ID de compra) usan un azul de sistema, no un color de marca.</w:t>
      </w:r>
      <w:r>
        <w:rPr>
          <w:b/>
          <w:bCs/>
          <w:color w:val="1C1C1C"/>
          <w:sz w:val="18"/>
          <w:szCs w:val="18"/>
          <w:highlight w:val="yellow"/>
        </w:rPr>
        <w:t xml:space="preserve"> </w:t>
      </w:r>
    </w:p>
    <w:p w14:paraId="04A5938A" w14:textId="31628AB1" w:rsidR="007C3ADF" w:rsidRDefault="00000000">
      <w:pPr>
        <w:pStyle w:val="Prrafodelista"/>
        <w:numPr>
          <w:ilvl w:val="0"/>
          <w:numId w:val="1"/>
        </w:numPr>
        <w:spacing w:after="90"/>
      </w:pPr>
      <w:r>
        <w:t xml:space="preserve">El ícono de teléfono en el </w:t>
      </w:r>
      <w:proofErr w:type="spellStart"/>
      <w:r>
        <w:t>footer</w:t>
      </w:r>
      <w:proofErr w:type="spellEnd"/>
      <w:r>
        <w:t xml:space="preserve"> usa un rosa/magenta que no pertenece a la paleta. </w:t>
      </w:r>
      <w:r>
        <w:rPr>
          <w:b/>
          <w:bCs/>
          <w:color w:val="1C1C1C"/>
          <w:sz w:val="18"/>
          <w:szCs w:val="18"/>
          <w:highlight w:val="yellow"/>
        </w:rPr>
        <w:t xml:space="preserve"> </w:t>
      </w:r>
    </w:p>
    <w:p w14:paraId="04A5938B" w14:textId="2C6F661E" w:rsidR="007C3ADF" w:rsidRDefault="00000000">
      <w:pPr>
        <w:pStyle w:val="Prrafodelista"/>
        <w:numPr>
          <w:ilvl w:val="0"/>
          <w:numId w:val="1"/>
        </w:numPr>
        <w:spacing w:after="90"/>
      </w:pPr>
      <w:r>
        <w:t>Hay dos caminos distintos para llegar a Compra HT y Facturación (</w:t>
      </w:r>
      <w:proofErr w:type="spellStart"/>
      <w:r>
        <w:t>nav</w:t>
      </w:r>
      <w:proofErr w:type="spellEnd"/>
      <w:r>
        <w:t xml:space="preserve"> superior con submenú, y botones "Ver facturas"/"Ver licencias" repetidos dentro de la propia pantalla de compra), lo que puede generar confusión de jerarquía. </w:t>
      </w:r>
    </w:p>
    <w:p w14:paraId="04A5938C" w14:textId="373C2166" w:rsidR="007C3ADF" w:rsidRDefault="00000000">
      <w:pPr>
        <w:pStyle w:val="Prrafodelista"/>
        <w:numPr>
          <w:ilvl w:val="0"/>
          <w:numId w:val="1"/>
        </w:numPr>
        <w:spacing w:after="90"/>
      </w:pPr>
      <w:r>
        <w:lastRenderedPageBreak/>
        <w:t xml:space="preserve">No hay un estado vacío diseñado: cuando una tabla no tiene datos (ej. "Detalle de Movimientos" en Cebada) se muestra la tabla con </w:t>
      </w:r>
      <w:proofErr w:type="spellStart"/>
      <w:r>
        <w:t>headers</w:t>
      </w:r>
      <w:proofErr w:type="spellEnd"/>
      <w:r>
        <w:t xml:space="preserve"> y ninguna fila, sin mensaje ni ilustración.</w:t>
      </w:r>
      <w:r>
        <w:rPr>
          <w:b/>
          <w:bCs/>
          <w:color w:val="1C1C1C"/>
          <w:sz w:val="18"/>
          <w:szCs w:val="18"/>
          <w:highlight w:val="yellow"/>
        </w:rPr>
        <w:t xml:space="preserve"> </w:t>
      </w:r>
    </w:p>
    <w:p w14:paraId="5109B293" w14:textId="77777777" w:rsidR="0031658A" w:rsidRDefault="00000000" w:rsidP="0031658A">
      <w:pPr>
        <w:pStyle w:val="Prrafodelista"/>
        <w:numPr>
          <w:ilvl w:val="0"/>
          <w:numId w:val="1"/>
        </w:numPr>
        <w:spacing w:after="90"/>
      </w:pPr>
      <w:r>
        <w:t>Los CTA primario y secundario dentro de una misma pantalla suelen compartir el mismo estilo (</w:t>
      </w:r>
      <w:proofErr w:type="spellStart"/>
      <w:r>
        <w:t>pill</w:t>
      </w:r>
      <w:proofErr w:type="spellEnd"/>
      <w:r>
        <w:t xml:space="preserve"> verde lima), sin jerarquía visual clara entre acción principal y acciones de apoyo.</w:t>
      </w:r>
    </w:p>
    <w:p w14:paraId="3A17C7BE" w14:textId="77777777" w:rsidR="0031658A" w:rsidRPr="0031658A" w:rsidRDefault="0031658A" w:rsidP="0031658A"/>
    <w:p w14:paraId="04A5938F" w14:textId="7C1483F8" w:rsidR="007C3ADF" w:rsidRDefault="00000000" w:rsidP="0031658A">
      <w:pPr>
        <w:spacing w:after="90"/>
      </w:pPr>
      <w:r w:rsidRPr="0031658A">
        <w:rPr>
          <w:rFonts w:ascii="Montserrat" w:eastAsia="Montserrat" w:hAnsi="Montserrat" w:cs="Montserrat"/>
          <w:b/>
          <w:bCs/>
          <w:color w:val="1C1C1C"/>
          <w:sz w:val="32"/>
          <w:szCs w:val="32"/>
        </w:rPr>
        <w:t>4. Propuesta de mejora — Sistema de componentes</w:t>
      </w:r>
    </w:p>
    <w:p w14:paraId="04A59390" w14:textId="77777777" w:rsidR="007C3ADF" w:rsidRDefault="00000000">
      <w:pPr>
        <w:spacing w:after="160" w:line="300" w:lineRule="auto"/>
      </w:pPr>
      <w:r>
        <w:t xml:space="preserve">Esta sección es la capa de propuesta. Parte de la base relevada en la sección 3 y de la paleta oficial del </w:t>
      </w:r>
      <w:proofErr w:type="spellStart"/>
      <w:r>
        <w:t>Brandbook</w:t>
      </w:r>
      <w:proofErr w:type="spellEnd"/>
      <w:r>
        <w:t>, y define reglas más consistentes para diseñar pantallas nuevas.</w:t>
      </w:r>
    </w:p>
    <w:p w14:paraId="04A59391" w14:textId="77777777" w:rsidR="007C3ADF" w:rsidRDefault="00000000">
      <w:pPr>
        <w:pStyle w:val="Ttulo2"/>
        <w:spacing w:before="300" w:after="150"/>
      </w:pPr>
      <w:r>
        <w:rPr>
          <w:rFonts w:ascii="Montserrat" w:eastAsia="Montserrat" w:hAnsi="Montserrat" w:cs="Montserrat"/>
          <w:b/>
          <w:bCs/>
          <w:color w:val="333333"/>
        </w:rPr>
        <w:t>4.1 Paleta ampliada (estados y semántica)</w:t>
      </w:r>
    </w:p>
    <w:p w14:paraId="04A59392" w14:textId="77777777" w:rsidR="007C3ADF" w:rsidRDefault="00000000">
      <w:pPr>
        <w:spacing w:after="160" w:line="300" w:lineRule="auto"/>
      </w:pPr>
      <w:r>
        <w:t xml:space="preserve">Propuesta: sumar una paleta semántica acotada, derivada de la marca, para reemplazar los colores sueltos usados hoy en </w:t>
      </w:r>
      <w:proofErr w:type="spellStart"/>
      <w:r>
        <w:t>badges</w:t>
      </w:r>
      <w:proofErr w:type="spellEnd"/>
      <w:r>
        <w:t xml:space="preserve"> y links. </w:t>
      </w:r>
      <w:r>
        <w:rPr>
          <w:b/>
          <w:bCs/>
          <w:color w:val="1C1C1C"/>
          <w:sz w:val="18"/>
          <w:szCs w:val="18"/>
          <w:highlight w:val="yellow"/>
        </w:rPr>
        <w:t xml:space="preserve"> [Propuesta]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400"/>
        <w:gridCol w:w="3050"/>
      </w:tblGrid>
      <w:tr w:rsidR="007C3ADF" w14:paraId="04A59397" w14:textId="77777777">
        <w:tblPrEx>
          <w:tblCellMar>
            <w:top w:w="0" w:type="dxa"/>
            <w:bottom w:w="0" w:type="dxa"/>
          </w:tblCellMar>
        </w:tblPrEx>
        <w:trPr>
          <w:tblHeader/>
        </w:trPr>
        <w:tc>
          <w:tcPr>
            <w:tcW w:w="1300" w:type="dxa"/>
            <w:shd w:val="clear" w:color="auto" w:fill="1C1C1C"/>
            <w:tcMar>
              <w:top w:w="100" w:type="dxa"/>
              <w:left w:w="120" w:type="dxa"/>
              <w:bottom w:w="100" w:type="dxa"/>
              <w:right w:w="120" w:type="dxa"/>
            </w:tcMar>
            <w:vAlign w:val="center"/>
          </w:tcPr>
          <w:p w14:paraId="04A59393" w14:textId="77777777" w:rsidR="007C3ADF" w:rsidRDefault="00000000">
            <w:r>
              <w:rPr>
                <w:b/>
                <w:bCs/>
                <w:color w:val="FFFFFF"/>
                <w:sz w:val="19"/>
                <w:szCs w:val="19"/>
              </w:rPr>
              <w:t>Color</w:t>
            </w:r>
          </w:p>
        </w:tc>
        <w:tc>
          <w:tcPr>
            <w:tcW w:w="2600" w:type="dxa"/>
            <w:shd w:val="clear" w:color="auto" w:fill="1C1C1C"/>
            <w:tcMar>
              <w:top w:w="100" w:type="dxa"/>
              <w:left w:w="120" w:type="dxa"/>
              <w:bottom w:w="100" w:type="dxa"/>
              <w:right w:w="120" w:type="dxa"/>
            </w:tcMar>
            <w:vAlign w:val="center"/>
          </w:tcPr>
          <w:p w14:paraId="04A59394" w14:textId="77777777" w:rsidR="007C3ADF" w:rsidRDefault="00000000">
            <w:r>
              <w:rPr>
                <w:b/>
                <w:bCs/>
                <w:color w:val="FFFFFF"/>
                <w:sz w:val="19"/>
                <w:szCs w:val="19"/>
              </w:rPr>
              <w:t>Token</w:t>
            </w:r>
          </w:p>
        </w:tc>
        <w:tc>
          <w:tcPr>
            <w:tcW w:w="2400" w:type="dxa"/>
            <w:shd w:val="clear" w:color="auto" w:fill="1C1C1C"/>
            <w:tcMar>
              <w:top w:w="100" w:type="dxa"/>
              <w:left w:w="120" w:type="dxa"/>
              <w:bottom w:w="100" w:type="dxa"/>
              <w:right w:w="120" w:type="dxa"/>
            </w:tcMar>
            <w:vAlign w:val="center"/>
          </w:tcPr>
          <w:p w14:paraId="04A59395" w14:textId="77777777" w:rsidR="007C3ADF" w:rsidRDefault="00000000">
            <w:r>
              <w:rPr>
                <w:b/>
                <w:bCs/>
                <w:color w:val="FFFFFF"/>
                <w:sz w:val="19"/>
                <w:szCs w:val="19"/>
              </w:rPr>
              <w:t>HEX sugerido</w:t>
            </w:r>
          </w:p>
        </w:tc>
        <w:tc>
          <w:tcPr>
            <w:tcW w:w="3050" w:type="dxa"/>
            <w:shd w:val="clear" w:color="auto" w:fill="1C1C1C"/>
            <w:tcMar>
              <w:top w:w="100" w:type="dxa"/>
              <w:left w:w="120" w:type="dxa"/>
              <w:bottom w:w="100" w:type="dxa"/>
              <w:right w:w="120" w:type="dxa"/>
            </w:tcMar>
            <w:vAlign w:val="center"/>
          </w:tcPr>
          <w:p w14:paraId="04A59396" w14:textId="77777777" w:rsidR="007C3ADF" w:rsidRDefault="00000000">
            <w:r>
              <w:rPr>
                <w:b/>
                <w:bCs/>
                <w:color w:val="FFFFFF"/>
                <w:sz w:val="19"/>
                <w:szCs w:val="19"/>
              </w:rPr>
              <w:t>Reemplaza a</w:t>
            </w:r>
          </w:p>
        </w:tc>
      </w:tr>
      <w:tr w:rsidR="007C3ADF" w14:paraId="04A5939C" w14:textId="77777777">
        <w:tblPrEx>
          <w:tblCellMar>
            <w:top w:w="0" w:type="dxa"/>
            <w:bottom w:w="0" w:type="dxa"/>
          </w:tblCellMar>
        </w:tblPrEx>
        <w:tc>
          <w:tcPr>
            <w:tcW w:w="1300" w:type="dxa"/>
            <w:shd w:val="clear" w:color="auto" w:fill="BFFF00"/>
            <w:tcMar>
              <w:top w:w="100" w:type="dxa"/>
              <w:left w:w="120" w:type="dxa"/>
              <w:bottom w:w="100" w:type="dxa"/>
              <w:right w:w="120" w:type="dxa"/>
            </w:tcMar>
          </w:tcPr>
          <w:p w14:paraId="04A59398" w14:textId="77777777" w:rsidR="007C3ADF" w:rsidRDefault="00000000">
            <w:r>
              <w:rPr>
                <w:sz w:val="19"/>
                <w:szCs w:val="19"/>
              </w:rPr>
              <w:t xml:space="preserve"> </w:t>
            </w:r>
          </w:p>
        </w:tc>
        <w:tc>
          <w:tcPr>
            <w:tcW w:w="2600" w:type="dxa"/>
            <w:tcMar>
              <w:top w:w="100" w:type="dxa"/>
              <w:left w:w="120" w:type="dxa"/>
              <w:bottom w:w="100" w:type="dxa"/>
              <w:right w:w="120" w:type="dxa"/>
            </w:tcMar>
            <w:vAlign w:val="center"/>
          </w:tcPr>
          <w:p w14:paraId="04A59399" w14:textId="77777777" w:rsidR="007C3ADF" w:rsidRDefault="00000000">
            <w:proofErr w:type="spellStart"/>
            <w:r>
              <w:rPr>
                <w:color w:val="000000"/>
                <w:sz w:val="19"/>
                <w:szCs w:val="19"/>
              </w:rPr>
              <w:t>state-success</w:t>
            </w:r>
            <w:proofErr w:type="spellEnd"/>
            <w:r>
              <w:rPr>
                <w:color w:val="000000"/>
                <w:sz w:val="19"/>
                <w:szCs w:val="19"/>
              </w:rPr>
              <w:t xml:space="preserve"> / aprobado</w:t>
            </w:r>
          </w:p>
        </w:tc>
        <w:tc>
          <w:tcPr>
            <w:tcW w:w="2400" w:type="dxa"/>
            <w:tcMar>
              <w:top w:w="100" w:type="dxa"/>
              <w:left w:w="120" w:type="dxa"/>
              <w:bottom w:w="100" w:type="dxa"/>
              <w:right w:w="120" w:type="dxa"/>
            </w:tcMar>
            <w:vAlign w:val="center"/>
          </w:tcPr>
          <w:p w14:paraId="04A5939A" w14:textId="77777777" w:rsidR="007C3ADF" w:rsidRDefault="00000000">
            <w:r>
              <w:rPr>
                <w:color w:val="000000"/>
                <w:sz w:val="19"/>
                <w:szCs w:val="19"/>
              </w:rPr>
              <w:t>#BFFF00 (sobre negro) o #1C1C1C sobre fondo lima</w:t>
            </w:r>
          </w:p>
        </w:tc>
        <w:tc>
          <w:tcPr>
            <w:tcW w:w="3050" w:type="dxa"/>
            <w:tcMar>
              <w:top w:w="100" w:type="dxa"/>
              <w:left w:w="120" w:type="dxa"/>
              <w:bottom w:w="100" w:type="dxa"/>
              <w:right w:w="120" w:type="dxa"/>
            </w:tcMar>
            <w:vAlign w:val="center"/>
          </w:tcPr>
          <w:p w14:paraId="04A5939B" w14:textId="77777777" w:rsidR="007C3ADF" w:rsidRDefault="00000000">
            <w:r>
              <w:rPr>
                <w:color w:val="000000"/>
                <w:sz w:val="19"/>
                <w:szCs w:val="19"/>
              </w:rPr>
              <w:t>Verde semáforo de "Aprobada"</w:t>
            </w:r>
          </w:p>
        </w:tc>
      </w:tr>
      <w:tr w:rsidR="007C3ADF" w14:paraId="04A593A1" w14:textId="77777777">
        <w:tblPrEx>
          <w:tblCellMar>
            <w:top w:w="0" w:type="dxa"/>
            <w:bottom w:w="0" w:type="dxa"/>
          </w:tblCellMar>
        </w:tblPrEx>
        <w:tc>
          <w:tcPr>
            <w:tcW w:w="1300" w:type="dxa"/>
            <w:shd w:val="clear" w:color="auto" w:fill="FFA945"/>
            <w:tcMar>
              <w:top w:w="100" w:type="dxa"/>
              <w:left w:w="120" w:type="dxa"/>
              <w:bottom w:w="100" w:type="dxa"/>
              <w:right w:w="120" w:type="dxa"/>
            </w:tcMar>
          </w:tcPr>
          <w:p w14:paraId="04A5939D" w14:textId="77777777" w:rsidR="007C3ADF" w:rsidRDefault="00000000">
            <w:r>
              <w:rPr>
                <w:sz w:val="19"/>
                <w:szCs w:val="19"/>
              </w:rPr>
              <w:t xml:space="preserve"> </w:t>
            </w:r>
          </w:p>
        </w:tc>
        <w:tc>
          <w:tcPr>
            <w:tcW w:w="2600" w:type="dxa"/>
            <w:tcMar>
              <w:top w:w="100" w:type="dxa"/>
              <w:left w:w="120" w:type="dxa"/>
              <w:bottom w:w="100" w:type="dxa"/>
              <w:right w:w="120" w:type="dxa"/>
            </w:tcMar>
            <w:vAlign w:val="center"/>
          </w:tcPr>
          <w:p w14:paraId="04A5939E" w14:textId="77777777" w:rsidR="007C3ADF" w:rsidRDefault="00000000">
            <w:proofErr w:type="spellStart"/>
            <w:r>
              <w:rPr>
                <w:color w:val="000000"/>
                <w:sz w:val="19"/>
                <w:szCs w:val="19"/>
              </w:rPr>
              <w:t>state-</w:t>
            </w:r>
            <w:proofErr w:type="gramStart"/>
            <w:r>
              <w:rPr>
                <w:color w:val="000000"/>
                <w:sz w:val="19"/>
                <w:szCs w:val="19"/>
              </w:rPr>
              <w:t>warning</w:t>
            </w:r>
            <w:proofErr w:type="spellEnd"/>
            <w:proofErr w:type="gramEnd"/>
            <w:r>
              <w:rPr>
                <w:color w:val="000000"/>
                <w:sz w:val="19"/>
                <w:szCs w:val="19"/>
              </w:rPr>
              <w:t xml:space="preserve"> / pendiente-vencida</w:t>
            </w:r>
          </w:p>
        </w:tc>
        <w:tc>
          <w:tcPr>
            <w:tcW w:w="2400" w:type="dxa"/>
            <w:tcMar>
              <w:top w:w="100" w:type="dxa"/>
              <w:left w:w="120" w:type="dxa"/>
              <w:bottom w:w="100" w:type="dxa"/>
              <w:right w:w="120" w:type="dxa"/>
            </w:tcMar>
            <w:vAlign w:val="center"/>
          </w:tcPr>
          <w:p w14:paraId="04A5939F" w14:textId="77777777" w:rsidR="007C3ADF" w:rsidRDefault="00000000">
            <w:r>
              <w:rPr>
                <w:color w:val="000000"/>
                <w:sz w:val="19"/>
                <w:szCs w:val="19"/>
              </w:rPr>
              <w:t>#FFA945</w:t>
            </w:r>
          </w:p>
        </w:tc>
        <w:tc>
          <w:tcPr>
            <w:tcW w:w="3050" w:type="dxa"/>
            <w:tcMar>
              <w:top w:w="100" w:type="dxa"/>
              <w:left w:w="120" w:type="dxa"/>
              <w:bottom w:w="100" w:type="dxa"/>
              <w:right w:w="120" w:type="dxa"/>
            </w:tcMar>
            <w:vAlign w:val="center"/>
          </w:tcPr>
          <w:p w14:paraId="04A593A0" w14:textId="77777777" w:rsidR="007C3ADF" w:rsidRDefault="00000000">
            <w:r>
              <w:rPr>
                <w:color w:val="000000"/>
                <w:sz w:val="19"/>
                <w:szCs w:val="19"/>
              </w:rPr>
              <w:t>Estados "Vencida" sin color</w:t>
            </w:r>
          </w:p>
        </w:tc>
      </w:tr>
      <w:tr w:rsidR="007C3ADF" w14:paraId="04A593A6" w14:textId="77777777">
        <w:tblPrEx>
          <w:tblCellMar>
            <w:top w:w="0" w:type="dxa"/>
            <w:bottom w:w="0" w:type="dxa"/>
          </w:tblCellMar>
        </w:tblPrEx>
        <w:tc>
          <w:tcPr>
            <w:tcW w:w="1300" w:type="dxa"/>
            <w:shd w:val="clear" w:color="auto" w:fill="D64545"/>
            <w:tcMar>
              <w:top w:w="100" w:type="dxa"/>
              <w:left w:w="120" w:type="dxa"/>
              <w:bottom w:w="100" w:type="dxa"/>
              <w:right w:w="120" w:type="dxa"/>
            </w:tcMar>
          </w:tcPr>
          <w:p w14:paraId="04A593A2" w14:textId="77777777" w:rsidR="007C3ADF" w:rsidRDefault="00000000">
            <w:r>
              <w:rPr>
                <w:sz w:val="19"/>
                <w:szCs w:val="19"/>
              </w:rPr>
              <w:t xml:space="preserve"> </w:t>
            </w:r>
          </w:p>
        </w:tc>
        <w:tc>
          <w:tcPr>
            <w:tcW w:w="2600" w:type="dxa"/>
            <w:tcMar>
              <w:top w:w="100" w:type="dxa"/>
              <w:left w:w="120" w:type="dxa"/>
              <w:bottom w:w="100" w:type="dxa"/>
              <w:right w:w="120" w:type="dxa"/>
            </w:tcMar>
            <w:vAlign w:val="center"/>
          </w:tcPr>
          <w:p w14:paraId="04A593A3" w14:textId="77777777" w:rsidR="007C3ADF" w:rsidRDefault="00000000">
            <w:proofErr w:type="spellStart"/>
            <w:r>
              <w:rPr>
                <w:color w:val="000000"/>
                <w:sz w:val="19"/>
                <w:szCs w:val="19"/>
              </w:rPr>
              <w:t>state</w:t>
            </w:r>
            <w:proofErr w:type="spellEnd"/>
            <w:r>
              <w:rPr>
                <w:color w:val="000000"/>
                <w:sz w:val="19"/>
                <w:szCs w:val="19"/>
              </w:rPr>
              <w:t>-error / cancelada</w:t>
            </w:r>
          </w:p>
        </w:tc>
        <w:tc>
          <w:tcPr>
            <w:tcW w:w="2400" w:type="dxa"/>
            <w:tcMar>
              <w:top w:w="100" w:type="dxa"/>
              <w:left w:w="120" w:type="dxa"/>
              <w:bottom w:w="100" w:type="dxa"/>
              <w:right w:w="120" w:type="dxa"/>
            </w:tcMar>
            <w:vAlign w:val="center"/>
          </w:tcPr>
          <w:p w14:paraId="04A593A4" w14:textId="77777777" w:rsidR="007C3ADF" w:rsidRDefault="00000000">
            <w:r>
              <w:rPr>
                <w:color w:val="000000"/>
                <w:sz w:val="19"/>
                <w:szCs w:val="19"/>
              </w:rPr>
              <w:t>#D64545 [Especulación, no es color de marca — requiere validación con equipo]</w:t>
            </w:r>
          </w:p>
        </w:tc>
        <w:tc>
          <w:tcPr>
            <w:tcW w:w="3050" w:type="dxa"/>
            <w:tcMar>
              <w:top w:w="100" w:type="dxa"/>
              <w:left w:w="120" w:type="dxa"/>
              <w:bottom w:w="100" w:type="dxa"/>
              <w:right w:w="120" w:type="dxa"/>
            </w:tcMar>
            <w:vAlign w:val="center"/>
          </w:tcPr>
          <w:p w14:paraId="04A593A5" w14:textId="77777777" w:rsidR="007C3ADF" w:rsidRDefault="00000000">
            <w:r>
              <w:rPr>
                <w:color w:val="000000"/>
                <w:sz w:val="19"/>
                <w:szCs w:val="19"/>
              </w:rPr>
              <w:t>"Cancelada por NC" sin color</w:t>
            </w:r>
          </w:p>
        </w:tc>
      </w:tr>
      <w:tr w:rsidR="007C3ADF" w14:paraId="04A593AB" w14:textId="77777777">
        <w:tblPrEx>
          <w:tblCellMar>
            <w:top w:w="0" w:type="dxa"/>
            <w:bottom w:w="0" w:type="dxa"/>
          </w:tblCellMar>
        </w:tblPrEx>
        <w:tc>
          <w:tcPr>
            <w:tcW w:w="1300" w:type="dxa"/>
            <w:shd w:val="clear" w:color="auto" w:fill="1C1C1C"/>
            <w:tcMar>
              <w:top w:w="100" w:type="dxa"/>
              <w:left w:w="120" w:type="dxa"/>
              <w:bottom w:w="100" w:type="dxa"/>
              <w:right w:w="120" w:type="dxa"/>
            </w:tcMar>
          </w:tcPr>
          <w:p w14:paraId="04A593A7" w14:textId="77777777" w:rsidR="007C3ADF" w:rsidRDefault="00000000">
            <w:r>
              <w:rPr>
                <w:sz w:val="19"/>
                <w:szCs w:val="19"/>
              </w:rPr>
              <w:t xml:space="preserve"> </w:t>
            </w:r>
          </w:p>
        </w:tc>
        <w:tc>
          <w:tcPr>
            <w:tcW w:w="2600" w:type="dxa"/>
            <w:tcMar>
              <w:top w:w="100" w:type="dxa"/>
              <w:left w:w="120" w:type="dxa"/>
              <w:bottom w:w="100" w:type="dxa"/>
              <w:right w:w="120" w:type="dxa"/>
            </w:tcMar>
            <w:vAlign w:val="center"/>
          </w:tcPr>
          <w:p w14:paraId="04A593A8" w14:textId="77777777" w:rsidR="007C3ADF" w:rsidRDefault="00000000">
            <w:proofErr w:type="gramStart"/>
            <w:r>
              <w:rPr>
                <w:color w:val="FFFFFF"/>
                <w:sz w:val="19"/>
                <w:szCs w:val="19"/>
              </w:rPr>
              <w:t>link</w:t>
            </w:r>
            <w:proofErr w:type="gramEnd"/>
            <w:r>
              <w:rPr>
                <w:color w:val="FFFFFF"/>
                <w:sz w:val="19"/>
                <w:szCs w:val="19"/>
              </w:rPr>
              <w:t xml:space="preserve"> / interactivo</w:t>
            </w:r>
          </w:p>
        </w:tc>
        <w:tc>
          <w:tcPr>
            <w:tcW w:w="2400" w:type="dxa"/>
            <w:tcMar>
              <w:top w:w="100" w:type="dxa"/>
              <w:left w:w="120" w:type="dxa"/>
              <w:bottom w:w="100" w:type="dxa"/>
              <w:right w:w="120" w:type="dxa"/>
            </w:tcMar>
            <w:vAlign w:val="center"/>
          </w:tcPr>
          <w:p w14:paraId="04A593A9" w14:textId="77777777" w:rsidR="007C3ADF" w:rsidRDefault="00000000">
            <w:r>
              <w:rPr>
                <w:color w:val="000000"/>
                <w:sz w:val="19"/>
                <w:szCs w:val="19"/>
              </w:rPr>
              <w:t>#1C1C1C subrayado, o #BFFF00 sobre fondo oscuro</w:t>
            </w:r>
          </w:p>
        </w:tc>
        <w:tc>
          <w:tcPr>
            <w:tcW w:w="3050" w:type="dxa"/>
            <w:tcMar>
              <w:top w:w="100" w:type="dxa"/>
              <w:left w:w="120" w:type="dxa"/>
              <w:bottom w:w="100" w:type="dxa"/>
              <w:right w:w="120" w:type="dxa"/>
            </w:tcMar>
            <w:vAlign w:val="center"/>
          </w:tcPr>
          <w:p w14:paraId="04A593AA" w14:textId="77777777" w:rsidR="007C3ADF" w:rsidRDefault="00000000">
            <w:r>
              <w:rPr>
                <w:color w:val="000000"/>
                <w:sz w:val="19"/>
                <w:szCs w:val="19"/>
              </w:rPr>
              <w:t>Azul de sistema en links de tabla</w:t>
            </w:r>
          </w:p>
        </w:tc>
      </w:tr>
    </w:tbl>
    <w:p w14:paraId="04A593AC" w14:textId="77777777" w:rsidR="007C3ADF" w:rsidRDefault="007C3ADF">
      <w:pPr>
        <w:spacing w:after="160" w:line="300" w:lineRule="auto"/>
      </w:pPr>
    </w:p>
    <w:p w14:paraId="04A593AD" w14:textId="77777777" w:rsidR="007C3ADF" w:rsidRDefault="00000000">
      <w:pPr>
        <w:pStyle w:val="Ttulo2"/>
        <w:spacing w:before="300" w:after="150"/>
      </w:pPr>
      <w:r>
        <w:rPr>
          <w:rFonts w:ascii="Montserrat" w:eastAsia="Montserrat" w:hAnsi="Montserrat" w:cs="Montserrat"/>
          <w:b/>
          <w:bCs/>
          <w:color w:val="333333"/>
        </w:rPr>
        <w:t>4.2 Botones — jerarquía</w:t>
      </w:r>
    </w:p>
    <w:p w14:paraId="04A593AE" w14:textId="25E73011" w:rsidR="007C3ADF" w:rsidRDefault="00000000">
      <w:pPr>
        <w:pStyle w:val="Prrafodelista"/>
        <w:numPr>
          <w:ilvl w:val="0"/>
          <w:numId w:val="1"/>
        </w:numPr>
        <w:spacing w:after="90"/>
      </w:pPr>
      <w:r>
        <w:t xml:space="preserve">Primario: </w:t>
      </w:r>
      <w:proofErr w:type="spellStart"/>
      <w:r>
        <w:t>pill</w:t>
      </w:r>
      <w:proofErr w:type="spellEnd"/>
      <w:r>
        <w:t xml:space="preserve"> relleno verde lima (#BFFF00), texto negro </w:t>
      </w:r>
      <w:proofErr w:type="spellStart"/>
      <w:r>
        <w:t>bold</w:t>
      </w:r>
      <w:proofErr w:type="spellEnd"/>
      <w:r>
        <w:t>. Una sola acción primaria por pantalla.</w:t>
      </w:r>
    </w:p>
    <w:p w14:paraId="04A593AF" w14:textId="796DACBE" w:rsidR="007C3ADF" w:rsidRDefault="00000000">
      <w:pPr>
        <w:pStyle w:val="Prrafodelista"/>
        <w:numPr>
          <w:ilvl w:val="0"/>
          <w:numId w:val="1"/>
        </w:numPr>
        <w:spacing w:after="90"/>
      </w:pPr>
      <w:r>
        <w:t xml:space="preserve">Secundario: </w:t>
      </w:r>
      <w:proofErr w:type="spellStart"/>
      <w:r>
        <w:t>pill</w:t>
      </w:r>
      <w:proofErr w:type="spellEnd"/>
      <w:r>
        <w:t xml:space="preserve"> </w:t>
      </w:r>
      <w:proofErr w:type="spellStart"/>
      <w:r>
        <w:t>outline</w:t>
      </w:r>
      <w:proofErr w:type="spellEnd"/>
      <w:r>
        <w:t xml:space="preserve"> negro, texto negro. Para acciones de apoyo (Ver facturas, Ver licencias, Volver al inicio).</w:t>
      </w:r>
    </w:p>
    <w:p w14:paraId="04A593B0" w14:textId="7F88F513" w:rsidR="007C3ADF" w:rsidRDefault="00000000">
      <w:pPr>
        <w:pStyle w:val="Prrafodelista"/>
        <w:numPr>
          <w:ilvl w:val="0"/>
          <w:numId w:val="1"/>
        </w:numPr>
        <w:spacing w:after="90"/>
      </w:pPr>
      <w:r>
        <w:t xml:space="preserve">Terciario / texto: sin fondo, subrayado al </w:t>
      </w:r>
      <w:proofErr w:type="spellStart"/>
      <w:r>
        <w:t>hover</w:t>
      </w:r>
      <w:proofErr w:type="spellEnd"/>
      <w:r>
        <w:t xml:space="preserve">. Para navegación auxiliar dentro de una tabla. </w:t>
      </w:r>
      <w:r>
        <w:rPr>
          <w:b/>
          <w:bCs/>
          <w:color w:val="1C1C1C"/>
          <w:sz w:val="18"/>
          <w:szCs w:val="18"/>
          <w:highlight w:val="yellow"/>
        </w:rPr>
        <w:t xml:space="preserve"> </w:t>
      </w:r>
    </w:p>
    <w:p w14:paraId="4A530F7C" w14:textId="77777777" w:rsidR="00BC1F51" w:rsidRPr="00BC1F51" w:rsidRDefault="00000000" w:rsidP="00BC1F51">
      <w:pPr>
        <w:pStyle w:val="Prrafodelista"/>
        <w:numPr>
          <w:ilvl w:val="0"/>
          <w:numId w:val="1"/>
        </w:numPr>
        <w:spacing w:before="300" w:after="150"/>
      </w:pPr>
      <w:r w:rsidRPr="00BC1F51">
        <w:t>Regla: nunca dos botones primarios (</w:t>
      </w:r>
      <w:proofErr w:type="spellStart"/>
      <w:r w:rsidRPr="00BC1F51">
        <w:t>pill</w:t>
      </w:r>
      <w:proofErr w:type="spellEnd"/>
      <w:r w:rsidRPr="00BC1F51">
        <w:t xml:space="preserve"> lima) en la misma vista.</w:t>
      </w:r>
    </w:p>
    <w:p w14:paraId="04A593B2" w14:textId="1A304EFD" w:rsidR="007C3ADF" w:rsidRDefault="00000000" w:rsidP="00BC1F51">
      <w:pPr>
        <w:spacing w:before="300" w:after="150"/>
      </w:pPr>
      <w:r w:rsidRPr="00BC1F51">
        <w:rPr>
          <w:rFonts w:ascii="Montserrat" w:eastAsia="Montserrat" w:hAnsi="Montserrat" w:cs="Montserrat"/>
          <w:b/>
          <w:bCs/>
          <w:color w:val="333333"/>
          <w:sz w:val="26"/>
          <w:szCs w:val="26"/>
        </w:rPr>
        <w:t xml:space="preserve">4.3 </w:t>
      </w:r>
      <w:proofErr w:type="spellStart"/>
      <w:r w:rsidRPr="00BC1F51">
        <w:rPr>
          <w:rFonts w:ascii="Montserrat" w:eastAsia="Montserrat" w:hAnsi="Montserrat" w:cs="Montserrat"/>
          <w:b/>
          <w:bCs/>
          <w:color w:val="333333"/>
          <w:sz w:val="26"/>
          <w:szCs w:val="26"/>
        </w:rPr>
        <w:t>Badges</w:t>
      </w:r>
      <w:proofErr w:type="spellEnd"/>
      <w:r w:rsidRPr="00BC1F51">
        <w:rPr>
          <w:rFonts w:ascii="Montserrat" w:eastAsia="Montserrat" w:hAnsi="Montserrat" w:cs="Montserrat"/>
          <w:b/>
          <w:bCs/>
          <w:color w:val="333333"/>
          <w:sz w:val="26"/>
          <w:szCs w:val="26"/>
        </w:rPr>
        <w:t xml:space="preserve"> de estado</w:t>
      </w:r>
    </w:p>
    <w:p w14:paraId="04A593B3" w14:textId="0BB0D0E7" w:rsidR="007C3ADF" w:rsidRDefault="00000000">
      <w:pPr>
        <w:pStyle w:val="Prrafodelista"/>
        <w:numPr>
          <w:ilvl w:val="0"/>
          <w:numId w:val="1"/>
        </w:numPr>
        <w:spacing w:after="90"/>
      </w:pPr>
      <w:r>
        <w:t>Aprobada / Pagada / Aplicada → fondo verde lima, texto negro.</w:t>
      </w:r>
    </w:p>
    <w:p w14:paraId="04A593B4" w14:textId="77777777" w:rsidR="007C3ADF" w:rsidRDefault="00000000">
      <w:pPr>
        <w:pStyle w:val="Prrafodelista"/>
        <w:numPr>
          <w:ilvl w:val="0"/>
          <w:numId w:val="1"/>
        </w:numPr>
        <w:spacing w:after="90"/>
      </w:pPr>
      <w:r>
        <w:t xml:space="preserve">Vencida / Pendiente → fondo naranja, texto negro. </w:t>
      </w:r>
      <w:r>
        <w:rPr>
          <w:b/>
          <w:bCs/>
          <w:color w:val="1C1C1C"/>
          <w:sz w:val="18"/>
          <w:szCs w:val="18"/>
          <w:highlight w:val="yellow"/>
        </w:rPr>
        <w:t xml:space="preserve"> [Propuesta] </w:t>
      </w:r>
    </w:p>
    <w:p w14:paraId="04A593B5" w14:textId="77777777" w:rsidR="007C3ADF" w:rsidRDefault="00000000">
      <w:pPr>
        <w:pStyle w:val="Prrafodelista"/>
        <w:numPr>
          <w:ilvl w:val="0"/>
          <w:numId w:val="1"/>
        </w:numPr>
        <w:spacing w:after="90"/>
      </w:pPr>
      <w:r>
        <w:lastRenderedPageBreak/>
        <w:t xml:space="preserve">Cancelada / Rechazada → fondo gris oscuro con texto blanco, o rojo a validar con equipo de marca. </w:t>
      </w:r>
      <w:r>
        <w:rPr>
          <w:b/>
          <w:bCs/>
          <w:color w:val="1C1C1C"/>
          <w:sz w:val="18"/>
          <w:szCs w:val="18"/>
          <w:highlight w:val="yellow"/>
        </w:rPr>
        <w:t xml:space="preserve"> [Propuesta] </w:t>
      </w:r>
    </w:p>
    <w:p w14:paraId="04A593B6" w14:textId="77777777" w:rsidR="007C3ADF" w:rsidRDefault="00000000">
      <w:pPr>
        <w:pStyle w:val="Prrafodelista"/>
        <w:numPr>
          <w:ilvl w:val="0"/>
          <w:numId w:val="1"/>
        </w:numPr>
        <w:spacing w:after="90"/>
      </w:pPr>
      <w:r>
        <w:t xml:space="preserve">Todos los </w:t>
      </w:r>
      <w:proofErr w:type="spellStart"/>
      <w:r>
        <w:t>badges</w:t>
      </w:r>
      <w:proofErr w:type="spellEnd"/>
      <w:r>
        <w:t xml:space="preserve">: mismo componente </w:t>
      </w:r>
      <w:proofErr w:type="spellStart"/>
      <w:r>
        <w:t>pill</w:t>
      </w:r>
      <w:proofErr w:type="spellEnd"/>
      <w:r>
        <w:t xml:space="preserve">, mismo </w:t>
      </w:r>
      <w:proofErr w:type="spellStart"/>
      <w:r>
        <w:t>padding</w:t>
      </w:r>
      <w:proofErr w:type="spellEnd"/>
      <w:r>
        <w:t xml:space="preserve">, mismo peso tipográfico — hoy solo "Aprobada" tiene ese tratamiento. </w:t>
      </w:r>
      <w:r>
        <w:rPr>
          <w:b/>
          <w:bCs/>
          <w:color w:val="1C1C1C"/>
          <w:sz w:val="18"/>
          <w:szCs w:val="18"/>
          <w:highlight w:val="yellow"/>
        </w:rPr>
        <w:t xml:space="preserve"> [Propuesta] </w:t>
      </w:r>
    </w:p>
    <w:p w14:paraId="04A593B7" w14:textId="77777777" w:rsidR="007C3ADF" w:rsidRDefault="00000000">
      <w:pPr>
        <w:pStyle w:val="Ttulo2"/>
        <w:spacing w:before="300" w:after="150"/>
      </w:pPr>
      <w:r>
        <w:rPr>
          <w:rFonts w:ascii="Montserrat" w:eastAsia="Montserrat" w:hAnsi="Montserrat" w:cs="Montserrat"/>
          <w:b/>
          <w:bCs/>
          <w:color w:val="333333"/>
        </w:rPr>
        <w:t xml:space="preserve">4.4 </w:t>
      </w:r>
      <w:proofErr w:type="spellStart"/>
      <w:r>
        <w:rPr>
          <w:rFonts w:ascii="Montserrat" w:eastAsia="Montserrat" w:hAnsi="Montserrat" w:cs="Montserrat"/>
          <w:b/>
          <w:bCs/>
          <w:color w:val="333333"/>
        </w:rPr>
        <w:t>Steppers</w:t>
      </w:r>
      <w:proofErr w:type="spellEnd"/>
    </w:p>
    <w:p w14:paraId="04A593B8" w14:textId="77777777" w:rsidR="007C3ADF" w:rsidRDefault="00000000">
      <w:pPr>
        <w:pStyle w:val="Prrafodelista"/>
        <w:numPr>
          <w:ilvl w:val="0"/>
          <w:numId w:val="1"/>
        </w:numPr>
        <w:spacing w:after="90"/>
      </w:pPr>
      <w:r>
        <w:t>Mantener el patrón actual (funciona bien): paso activo con fondo negro, número en círculo verde lima, contenido expandido.</w:t>
      </w:r>
    </w:p>
    <w:p w14:paraId="04A593B9" w14:textId="77777777" w:rsidR="007C3ADF" w:rsidRDefault="00000000">
      <w:pPr>
        <w:pStyle w:val="Prrafodelista"/>
        <w:numPr>
          <w:ilvl w:val="0"/>
          <w:numId w:val="1"/>
        </w:numPr>
        <w:spacing w:after="90"/>
      </w:pPr>
      <w:r>
        <w:t xml:space="preserve">Sumar un estado "completado" visualmente distinto del "activo" (hoy ambos pueden confundirse): </w:t>
      </w:r>
      <w:proofErr w:type="spellStart"/>
      <w:r>
        <w:t>check</w:t>
      </w:r>
      <w:proofErr w:type="spellEnd"/>
      <w:r>
        <w:t xml:space="preserve"> verde lima en el círculo en vez de número, paso colapsado con resumen de la selección hecha. </w:t>
      </w:r>
      <w:r>
        <w:rPr>
          <w:b/>
          <w:bCs/>
          <w:color w:val="1C1C1C"/>
          <w:sz w:val="18"/>
          <w:szCs w:val="18"/>
          <w:highlight w:val="yellow"/>
        </w:rPr>
        <w:t xml:space="preserve"> [Propuesta] </w:t>
      </w:r>
    </w:p>
    <w:p w14:paraId="04A593BA" w14:textId="77777777" w:rsidR="007C3ADF" w:rsidRDefault="00000000">
      <w:pPr>
        <w:pStyle w:val="Ttulo2"/>
        <w:spacing w:before="300" w:after="150"/>
      </w:pPr>
      <w:r>
        <w:rPr>
          <w:rFonts w:ascii="Montserrat" w:eastAsia="Montserrat" w:hAnsi="Montserrat" w:cs="Montserrat"/>
          <w:b/>
          <w:bCs/>
          <w:color w:val="333333"/>
        </w:rPr>
        <w:t>4.5 Tablas</w:t>
      </w:r>
    </w:p>
    <w:p w14:paraId="04A593BB" w14:textId="77777777" w:rsidR="007C3ADF" w:rsidRDefault="00000000">
      <w:pPr>
        <w:pStyle w:val="Prrafodelista"/>
        <w:numPr>
          <w:ilvl w:val="0"/>
          <w:numId w:val="1"/>
        </w:numPr>
        <w:spacing w:after="90"/>
      </w:pPr>
      <w:r>
        <w:t xml:space="preserve">Mantener: </w:t>
      </w:r>
      <w:proofErr w:type="spellStart"/>
      <w:r>
        <w:t>header</w:t>
      </w:r>
      <w:proofErr w:type="spellEnd"/>
      <w:r>
        <w:t xml:space="preserve"> gris claro, buscador con borde verde lima al foco, paginación en </w:t>
      </w:r>
      <w:proofErr w:type="spellStart"/>
      <w:r>
        <w:t>pills</w:t>
      </w:r>
      <w:proofErr w:type="spellEnd"/>
      <w:r>
        <w:t>.</w:t>
      </w:r>
    </w:p>
    <w:p w14:paraId="04A593BC" w14:textId="77777777" w:rsidR="007C3ADF" w:rsidRDefault="00000000">
      <w:pPr>
        <w:pStyle w:val="Prrafodelista"/>
        <w:numPr>
          <w:ilvl w:val="0"/>
          <w:numId w:val="1"/>
        </w:numPr>
        <w:spacing w:after="90"/>
      </w:pPr>
      <w:r>
        <w:t xml:space="preserve">Sumar estado vacío: ilustración simple + texto ("Todavía no </w:t>
      </w:r>
      <w:proofErr w:type="spellStart"/>
      <w:r>
        <w:t>registrás</w:t>
      </w:r>
      <w:proofErr w:type="spellEnd"/>
      <w:r>
        <w:t xml:space="preserve"> movimientos para este cultivo") en vez de una tabla con </w:t>
      </w:r>
      <w:proofErr w:type="spellStart"/>
      <w:r>
        <w:t>headers</w:t>
      </w:r>
      <w:proofErr w:type="spellEnd"/>
      <w:r>
        <w:t xml:space="preserve"> y cero filas. </w:t>
      </w:r>
      <w:r>
        <w:rPr>
          <w:b/>
          <w:bCs/>
          <w:color w:val="1C1C1C"/>
          <w:sz w:val="18"/>
          <w:szCs w:val="18"/>
          <w:highlight w:val="yellow"/>
        </w:rPr>
        <w:t xml:space="preserve"> [Propuesta] </w:t>
      </w:r>
    </w:p>
    <w:p w14:paraId="04A593BD" w14:textId="77777777" w:rsidR="007C3ADF" w:rsidRDefault="00000000">
      <w:pPr>
        <w:pStyle w:val="Prrafodelista"/>
        <w:numPr>
          <w:ilvl w:val="0"/>
          <w:numId w:val="1"/>
        </w:numPr>
        <w:spacing w:after="90"/>
      </w:pPr>
      <w:r>
        <w:t xml:space="preserve">Unificar el color de los </w:t>
      </w:r>
      <w:proofErr w:type="gramStart"/>
      <w:r>
        <w:t>links</w:t>
      </w:r>
      <w:proofErr w:type="gramEnd"/>
      <w:r>
        <w:t xml:space="preserve"> de fila (código, ID) a un solo token en vez del azul de sistema actual. </w:t>
      </w:r>
      <w:r>
        <w:rPr>
          <w:b/>
          <w:bCs/>
          <w:color w:val="1C1C1C"/>
          <w:sz w:val="18"/>
          <w:szCs w:val="18"/>
          <w:highlight w:val="yellow"/>
        </w:rPr>
        <w:t xml:space="preserve"> [Propuesta] </w:t>
      </w:r>
    </w:p>
    <w:p w14:paraId="04A593BE" w14:textId="77777777" w:rsidR="007C3ADF" w:rsidRDefault="00000000">
      <w:pPr>
        <w:pStyle w:val="Ttulo2"/>
        <w:spacing w:before="300" w:after="150"/>
      </w:pPr>
      <w:r>
        <w:rPr>
          <w:rFonts w:ascii="Montserrat" w:eastAsia="Montserrat" w:hAnsi="Montserrat" w:cs="Montserrat"/>
          <w:b/>
          <w:bCs/>
          <w:color w:val="333333"/>
        </w:rPr>
        <w:t>4.6 Tipografía y escala</w:t>
      </w:r>
    </w:p>
    <w:p w14:paraId="04A593BF" w14:textId="77777777" w:rsidR="007C3ADF" w:rsidRDefault="00000000">
      <w:pPr>
        <w:pStyle w:val="Prrafodelista"/>
        <w:numPr>
          <w:ilvl w:val="0"/>
          <w:numId w:val="1"/>
        </w:numPr>
        <w:spacing w:after="90"/>
      </w:pPr>
      <w:r>
        <w:t>Títulos H1 de pantalla: Montserrat Bold, ~28-32pt.</w:t>
      </w:r>
    </w:p>
    <w:p w14:paraId="04A593C0" w14:textId="77777777" w:rsidR="007C3ADF" w:rsidRDefault="00000000">
      <w:pPr>
        <w:pStyle w:val="Prrafodelista"/>
        <w:numPr>
          <w:ilvl w:val="0"/>
          <w:numId w:val="1"/>
        </w:numPr>
        <w:spacing w:after="90"/>
      </w:pPr>
      <w:r>
        <w:t xml:space="preserve">Subtítulos de sección / </w:t>
      </w:r>
      <w:proofErr w:type="spellStart"/>
      <w:r>
        <w:t>breadcrumb</w:t>
      </w:r>
      <w:proofErr w:type="spellEnd"/>
      <w:r>
        <w:t xml:space="preserve">: </w:t>
      </w:r>
      <w:proofErr w:type="spellStart"/>
      <w:r>
        <w:t>Roboto</w:t>
      </w:r>
      <w:proofErr w:type="spellEnd"/>
      <w:r>
        <w:t>, mayúsculas, ~11pt, gris.</w:t>
      </w:r>
    </w:p>
    <w:p w14:paraId="04A593C1" w14:textId="77777777" w:rsidR="007C3ADF" w:rsidRDefault="00000000">
      <w:pPr>
        <w:pStyle w:val="Prrafodelista"/>
        <w:numPr>
          <w:ilvl w:val="0"/>
          <w:numId w:val="1"/>
        </w:numPr>
        <w:spacing w:after="90"/>
      </w:pPr>
      <w:r>
        <w:t xml:space="preserve">Cuerpo: </w:t>
      </w:r>
      <w:proofErr w:type="spellStart"/>
      <w:r>
        <w:t>Roboto</w:t>
      </w:r>
      <w:proofErr w:type="spellEnd"/>
      <w:r>
        <w:t xml:space="preserve"> Regular, ~14-16pt.</w:t>
      </w:r>
    </w:p>
    <w:p w14:paraId="04A593C2" w14:textId="77777777" w:rsidR="007C3ADF" w:rsidRDefault="00000000">
      <w:pPr>
        <w:pStyle w:val="Prrafodelista"/>
        <w:numPr>
          <w:ilvl w:val="0"/>
          <w:numId w:val="1"/>
        </w:numPr>
        <w:spacing w:after="90"/>
      </w:pPr>
      <w:r>
        <w:t xml:space="preserve">Cifras destacadas (HT, totales): Montserrat Bold en verde lima, siguiendo el patrón ya usado en Home. </w:t>
      </w:r>
      <w:r>
        <w:rPr>
          <w:b/>
          <w:bCs/>
          <w:color w:val="1C1C1C"/>
          <w:sz w:val="18"/>
          <w:szCs w:val="18"/>
          <w:highlight w:val="yellow"/>
        </w:rPr>
        <w:t xml:space="preserve"> [Propuesta] </w:t>
      </w:r>
    </w:p>
    <w:p w14:paraId="04A593C3" w14:textId="77777777" w:rsidR="007C3ADF" w:rsidRDefault="00000000">
      <w:pPr>
        <w:pStyle w:val="Ttulo2"/>
        <w:spacing w:before="300" w:after="150"/>
      </w:pPr>
      <w:r>
        <w:rPr>
          <w:rFonts w:ascii="Montserrat" w:eastAsia="Montserrat" w:hAnsi="Montserrat" w:cs="Montserrat"/>
          <w:b/>
          <w:bCs/>
          <w:color w:val="333333"/>
        </w:rPr>
        <w:t>4.7 Iconografía</w:t>
      </w:r>
    </w:p>
    <w:p w14:paraId="04A593C4" w14:textId="77777777" w:rsidR="007C3ADF" w:rsidRDefault="00000000">
      <w:pPr>
        <w:pStyle w:val="Prrafodelista"/>
        <w:numPr>
          <w:ilvl w:val="0"/>
          <w:numId w:val="1"/>
        </w:numPr>
        <w:spacing w:after="90"/>
      </w:pPr>
      <w:r>
        <w:t xml:space="preserve">Usar el set oficial de 8 íconos de marca para los módulos que ya cubre (Licencia, HT, Compra de HT, PPH, Genética, Biotecnología, Entrega de Semillas, Semillas certificadas). </w:t>
      </w:r>
      <w:r>
        <w:rPr>
          <w:b/>
          <w:bCs/>
          <w:color w:val="1C1C1C"/>
          <w:sz w:val="18"/>
          <w:szCs w:val="18"/>
          <w:highlight w:val="yellow"/>
        </w:rPr>
        <w:t xml:space="preserve"> [Propuesta] </w:t>
      </w:r>
    </w:p>
    <w:p w14:paraId="04A593C5" w14:textId="77777777" w:rsidR="007C3ADF" w:rsidRDefault="00000000">
      <w:pPr>
        <w:pStyle w:val="Prrafodelista"/>
        <w:numPr>
          <w:ilvl w:val="0"/>
          <w:numId w:val="1"/>
        </w:numPr>
        <w:spacing w:after="90"/>
      </w:pPr>
      <w:r>
        <w:t xml:space="preserve">Definir 3 íconos adicionales de cultivo (Cebada / Soja / Trigo) en el mismo estilo de línea, ya que hoy </w:t>
      </w:r>
      <w:proofErr w:type="gramStart"/>
      <w:r>
        <w:t>existen</w:t>
      </w:r>
      <w:proofErr w:type="gramEnd"/>
      <w:r>
        <w:t xml:space="preserve"> pero no están catalogados en el </w:t>
      </w:r>
      <w:proofErr w:type="spellStart"/>
      <w:r>
        <w:t>Brandbook</w:t>
      </w:r>
      <w:proofErr w:type="spellEnd"/>
      <w:r>
        <w:t xml:space="preserve"> — formalizarlos evita que cada pantalla nueva los redibuje distinto. </w:t>
      </w:r>
      <w:r>
        <w:rPr>
          <w:b/>
          <w:bCs/>
          <w:color w:val="1C1C1C"/>
          <w:sz w:val="18"/>
          <w:szCs w:val="18"/>
          <w:highlight w:val="yellow"/>
        </w:rPr>
        <w:t xml:space="preserve"> [Propuesta] </w:t>
      </w:r>
    </w:p>
    <w:p w14:paraId="04A593C6" w14:textId="77777777" w:rsidR="007C3ADF" w:rsidRDefault="00000000">
      <w:r>
        <w:br w:type="page"/>
      </w:r>
    </w:p>
    <w:p w14:paraId="04A593C7" w14:textId="77777777" w:rsidR="007C3ADF" w:rsidRDefault="00000000">
      <w:pPr>
        <w:pStyle w:val="Ttulo1"/>
        <w:spacing w:before="400" w:after="200"/>
      </w:pPr>
      <w:r>
        <w:rPr>
          <w:rFonts w:ascii="Montserrat" w:eastAsia="Montserrat" w:hAnsi="Montserrat" w:cs="Montserrat"/>
          <w:b/>
          <w:bCs/>
          <w:color w:val="1C1C1C"/>
        </w:rPr>
        <w:lastRenderedPageBreak/>
        <w:t>5. Cómo usar este documento en Claude</w:t>
      </w:r>
    </w:p>
    <w:p w14:paraId="04A593C8" w14:textId="77777777" w:rsidR="007C3ADF" w:rsidRDefault="00000000">
      <w:pPr>
        <w:spacing w:after="160" w:line="300" w:lineRule="auto"/>
      </w:pPr>
      <w:r>
        <w:t>Para diseñar una pantalla nueva del portal manteniendo consistencia, se recomienda pegar como contexto:</w:t>
      </w:r>
    </w:p>
    <w:p w14:paraId="04A593C9" w14:textId="77777777" w:rsidR="007C3ADF" w:rsidRDefault="00000000">
      <w:pPr>
        <w:pStyle w:val="Prrafodelista"/>
        <w:numPr>
          <w:ilvl w:val="0"/>
          <w:numId w:val="1"/>
        </w:numPr>
        <w:spacing w:after="90"/>
      </w:pPr>
      <w:r>
        <w:t>La paleta de la sección 2.1 y 4.1 (colores exactos en HEX).</w:t>
      </w:r>
    </w:p>
    <w:p w14:paraId="04A593CA" w14:textId="77777777" w:rsidR="007C3ADF" w:rsidRDefault="00000000">
      <w:pPr>
        <w:pStyle w:val="Prrafodelista"/>
        <w:numPr>
          <w:ilvl w:val="0"/>
          <w:numId w:val="1"/>
        </w:numPr>
        <w:spacing w:after="90"/>
      </w:pPr>
      <w:r>
        <w:t>La tipografía de la sección 2.2 / 4.6.</w:t>
      </w:r>
    </w:p>
    <w:p w14:paraId="04A593CB" w14:textId="77777777" w:rsidR="007C3ADF" w:rsidRDefault="00000000">
      <w:pPr>
        <w:pStyle w:val="Prrafodelista"/>
        <w:numPr>
          <w:ilvl w:val="0"/>
          <w:numId w:val="1"/>
        </w:numPr>
        <w:spacing w:after="90"/>
      </w:pPr>
      <w:r>
        <w:t>El componente específico que se va a usar de la sección 3.2 o 4 (por ejemplo, "</w:t>
      </w:r>
      <w:proofErr w:type="spellStart"/>
      <w:r>
        <w:t>stepper</w:t>
      </w:r>
      <w:proofErr w:type="spellEnd"/>
      <w:r>
        <w:t>" o "tabla").</w:t>
      </w:r>
    </w:p>
    <w:p w14:paraId="04A593CC" w14:textId="77777777" w:rsidR="007C3ADF" w:rsidRDefault="00000000">
      <w:pPr>
        <w:pStyle w:val="Prrafodelista"/>
        <w:numPr>
          <w:ilvl w:val="0"/>
          <w:numId w:val="1"/>
        </w:numPr>
        <w:spacing w:after="90"/>
      </w:pPr>
      <w:r>
        <w:t>Un ejemplo visual de referencia (una de las capturas de este documento) cuando el componente ya existe hoy.</w:t>
      </w:r>
    </w:p>
    <w:p w14:paraId="04A593CD" w14:textId="77777777" w:rsidR="007C3ADF" w:rsidRDefault="00000000">
      <w:pPr>
        <w:spacing w:after="160" w:line="300" w:lineRule="auto"/>
      </w:pPr>
      <w:r>
        <w:t xml:space="preserve">Ejemplo de </w:t>
      </w:r>
      <w:proofErr w:type="spellStart"/>
      <w:r>
        <w:t>prompt</w:t>
      </w:r>
      <w:proofErr w:type="spellEnd"/>
      <w:r>
        <w:t>: "</w:t>
      </w:r>
      <w:proofErr w:type="spellStart"/>
      <w:r>
        <w:t>Diseñá</w:t>
      </w:r>
      <w:proofErr w:type="spellEnd"/>
      <w:r>
        <w:t xml:space="preserve"> la pantalla de [nombre de pantalla] siguiendo el </w:t>
      </w:r>
      <w:proofErr w:type="spellStart"/>
      <w:r>
        <w:t>design</w:t>
      </w:r>
      <w:proofErr w:type="spellEnd"/>
      <w:r>
        <w:t xml:space="preserve"> </w:t>
      </w:r>
      <w:proofErr w:type="spellStart"/>
      <w:r>
        <w:t>system</w:t>
      </w:r>
      <w:proofErr w:type="spellEnd"/>
      <w:r>
        <w:t xml:space="preserve"> de Sembrá Evolución: paleta #BFFF00 / #FFA945 / #1C1C1C / #EEF1F7, tipografía Montserrat (títulos) + </w:t>
      </w:r>
      <w:proofErr w:type="spellStart"/>
      <w:r>
        <w:t>Roboto</w:t>
      </w:r>
      <w:proofErr w:type="spellEnd"/>
      <w:r>
        <w:t xml:space="preserve"> (cuerpo), usando el patrón de </w:t>
      </w:r>
      <w:proofErr w:type="spellStart"/>
      <w:r>
        <w:t>stepper</w:t>
      </w:r>
      <w:proofErr w:type="spellEnd"/>
      <w:r>
        <w:t xml:space="preserve"> de la sección 3.2 y </w:t>
      </w:r>
      <w:proofErr w:type="spellStart"/>
      <w:r>
        <w:t>badges</w:t>
      </w:r>
      <w:proofErr w:type="spellEnd"/>
      <w:r>
        <w:t xml:space="preserve"> de estado unificados de la sección 4.3."</w:t>
      </w:r>
    </w:p>
    <w:p w14:paraId="04A593CE" w14:textId="77777777" w:rsidR="007C3ADF" w:rsidRDefault="00000000">
      <w:pPr>
        <w:pStyle w:val="Ttulo1"/>
        <w:spacing w:before="400" w:after="200"/>
      </w:pPr>
      <w:r>
        <w:rPr>
          <w:rFonts w:ascii="Montserrat" w:eastAsia="Montserrat" w:hAnsi="Montserrat" w:cs="Montserrat"/>
          <w:b/>
          <w:bCs/>
          <w:color w:val="1C1C1C"/>
        </w:rPr>
        <w:t>6. Pendientes y próximos pasos</w:t>
      </w:r>
    </w:p>
    <w:p w14:paraId="04A593CF" w14:textId="77777777" w:rsidR="007C3ADF" w:rsidRDefault="00000000">
      <w:pPr>
        <w:pStyle w:val="Prrafodelista"/>
        <w:numPr>
          <w:ilvl w:val="0"/>
          <w:numId w:val="1"/>
        </w:numPr>
        <w:spacing w:after="90"/>
      </w:pPr>
      <w:r>
        <w:t xml:space="preserve">Relevar perfiles Comercio y Semillero (no cubiertos en esta iteración). </w:t>
      </w:r>
      <w:r>
        <w:rPr>
          <w:b/>
          <w:bCs/>
          <w:color w:val="1C1C1C"/>
          <w:sz w:val="18"/>
          <w:szCs w:val="18"/>
          <w:highlight w:val="yellow"/>
        </w:rPr>
        <w:t xml:space="preserve"> [Pendiente] </w:t>
      </w:r>
    </w:p>
    <w:p w14:paraId="04A593D0" w14:textId="77777777" w:rsidR="007C3ADF" w:rsidRDefault="00000000">
      <w:pPr>
        <w:pStyle w:val="Prrafodelista"/>
        <w:numPr>
          <w:ilvl w:val="0"/>
          <w:numId w:val="1"/>
        </w:numPr>
        <w:spacing w:after="90"/>
      </w:pPr>
      <w:r>
        <w:t>Confirmar con el equipo si la tipografía real implementada en el portal es Montserrat/</w:t>
      </w:r>
      <w:proofErr w:type="spellStart"/>
      <w:r>
        <w:t>Roboto</w:t>
      </w:r>
      <w:proofErr w:type="spellEnd"/>
      <w:r>
        <w:t xml:space="preserve"> o una fuente de sistema distinta. </w:t>
      </w:r>
      <w:r>
        <w:rPr>
          <w:b/>
          <w:bCs/>
          <w:color w:val="1C1C1C"/>
          <w:sz w:val="18"/>
          <w:szCs w:val="18"/>
          <w:highlight w:val="yellow"/>
        </w:rPr>
        <w:t xml:space="preserve"> [Pendiente] </w:t>
      </w:r>
    </w:p>
    <w:p w14:paraId="04A593D1" w14:textId="77777777" w:rsidR="007C3ADF" w:rsidRDefault="00000000">
      <w:pPr>
        <w:pStyle w:val="Prrafodelista"/>
        <w:numPr>
          <w:ilvl w:val="0"/>
          <w:numId w:val="1"/>
        </w:numPr>
        <w:spacing w:after="90"/>
      </w:pPr>
      <w:r>
        <w:t xml:space="preserve">Validar con el equipo de marca los colores semánticos de error/cancelado propuestos en 4.1 (no están en el </w:t>
      </w:r>
      <w:proofErr w:type="spellStart"/>
      <w:r>
        <w:t>Brandbook</w:t>
      </w:r>
      <w:proofErr w:type="spellEnd"/>
      <w:r>
        <w:t xml:space="preserve">). </w:t>
      </w:r>
      <w:r>
        <w:rPr>
          <w:b/>
          <w:bCs/>
          <w:color w:val="1C1C1C"/>
          <w:sz w:val="18"/>
          <w:szCs w:val="18"/>
          <w:highlight w:val="yellow"/>
        </w:rPr>
        <w:t xml:space="preserve"> [Pendiente] </w:t>
      </w:r>
    </w:p>
    <w:p w14:paraId="04A593D2" w14:textId="77777777" w:rsidR="007C3ADF" w:rsidRDefault="00000000">
      <w:pPr>
        <w:pStyle w:val="Prrafodelista"/>
        <w:numPr>
          <w:ilvl w:val="0"/>
          <w:numId w:val="1"/>
        </w:numPr>
        <w:spacing w:after="90"/>
      </w:pPr>
      <w:r>
        <w:t>Sumar capturas de los estados vacíos, de error y de carga (</w:t>
      </w:r>
      <w:proofErr w:type="spellStart"/>
      <w:r>
        <w:t>loading</w:t>
      </w:r>
      <w:proofErr w:type="spellEnd"/>
      <w:r>
        <w:t xml:space="preserve">) del portal, no cubiertos en el relevamiento actual. </w:t>
      </w:r>
      <w:r>
        <w:rPr>
          <w:b/>
          <w:bCs/>
          <w:color w:val="1C1C1C"/>
          <w:sz w:val="18"/>
          <w:szCs w:val="18"/>
          <w:highlight w:val="yellow"/>
        </w:rPr>
        <w:t xml:space="preserve"> [Pendiente] </w:t>
      </w:r>
    </w:p>
    <w:sectPr w:rsidR="007C3A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057F09"/>
    <w:multiLevelType w:val="hybridMultilevel"/>
    <w:tmpl w:val="3D485E18"/>
    <w:lvl w:ilvl="0" w:tplc="2350204A">
      <w:start w:val="1"/>
      <w:numFmt w:val="bullet"/>
      <w:lvlText w:val="●"/>
      <w:lvlJc w:val="left"/>
      <w:pPr>
        <w:ind w:left="720" w:hanging="360"/>
      </w:pPr>
    </w:lvl>
    <w:lvl w:ilvl="1" w:tplc="34AE82FE">
      <w:start w:val="1"/>
      <w:numFmt w:val="bullet"/>
      <w:lvlText w:val="○"/>
      <w:lvlJc w:val="left"/>
      <w:pPr>
        <w:ind w:left="1440" w:hanging="360"/>
      </w:pPr>
    </w:lvl>
    <w:lvl w:ilvl="2" w:tplc="ECD66356">
      <w:start w:val="1"/>
      <w:numFmt w:val="bullet"/>
      <w:lvlText w:val="■"/>
      <w:lvlJc w:val="left"/>
      <w:pPr>
        <w:ind w:left="2160" w:hanging="360"/>
      </w:pPr>
    </w:lvl>
    <w:lvl w:ilvl="3" w:tplc="5614C616">
      <w:start w:val="1"/>
      <w:numFmt w:val="bullet"/>
      <w:lvlText w:val="●"/>
      <w:lvlJc w:val="left"/>
      <w:pPr>
        <w:ind w:left="2880" w:hanging="360"/>
      </w:pPr>
    </w:lvl>
    <w:lvl w:ilvl="4" w:tplc="E486A75A">
      <w:start w:val="1"/>
      <w:numFmt w:val="bullet"/>
      <w:lvlText w:val="○"/>
      <w:lvlJc w:val="left"/>
      <w:pPr>
        <w:ind w:left="3600" w:hanging="360"/>
      </w:pPr>
    </w:lvl>
    <w:lvl w:ilvl="5" w:tplc="99D06AC6">
      <w:start w:val="1"/>
      <w:numFmt w:val="bullet"/>
      <w:lvlText w:val="■"/>
      <w:lvlJc w:val="left"/>
      <w:pPr>
        <w:ind w:left="4320" w:hanging="360"/>
      </w:pPr>
    </w:lvl>
    <w:lvl w:ilvl="6" w:tplc="CFCC73BE">
      <w:start w:val="1"/>
      <w:numFmt w:val="bullet"/>
      <w:lvlText w:val="●"/>
      <w:lvlJc w:val="left"/>
      <w:pPr>
        <w:ind w:left="5040" w:hanging="360"/>
      </w:pPr>
    </w:lvl>
    <w:lvl w:ilvl="7" w:tplc="B1582622">
      <w:start w:val="1"/>
      <w:numFmt w:val="bullet"/>
      <w:lvlText w:val="●"/>
      <w:lvlJc w:val="left"/>
      <w:pPr>
        <w:ind w:left="5760" w:hanging="360"/>
      </w:pPr>
    </w:lvl>
    <w:lvl w:ilvl="8" w:tplc="67A0EEAC">
      <w:start w:val="1"/>
      <w:numFmt w:val="bullet"/>
      <w:lvlText w:val="●"/>
      <w:lvlJc w:val="left"/>
      <w:pPr>
        <w:ind w:left="6480" w:hanging="360"/>
      </w:pPr>
    </w:lvl>
  </w:abstractNum>
  <w:num w:numId="1" w16cid:durableId="340666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ADF"/>
    <w:rsid w:val="000603BC"/>
    <w:rsid w:val="0027404C"/>
    <w:rsid w:val="0031658A"/>
    <w:rsid w:val="006D5450"/>
    <w:rsid w:val="007C3ADF"/>
    <w:rsid w:val="009A5D36"/>
    <w:rsid w:val="009C1F06"/>
    <w:rsid w:val="00BC1F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59305"/>
  <w15:docId w15:val="{0370C62D-1A2E-429C-8C68-69F13CD61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sz w:val="21"/>
        <w:szCs w:val="21"/>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7F163-ABC2-4B64-A383-878772A0C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1670</Words>
  <Characters>9191</Characters>
  <Application>Microsoft Office Word</Application>
  <DocSecurity>0</DocSecurity>
  <Lines>76</Lines>
  <Paragraphs>21</Paragraphs>
  <ScaleCrop>false</ScaleCrop>
  <Company/>
  <LinksUpToDate>false</LinksUpToDate>
  <CharactersWithSpaces>10840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Ignacio Collado</cp:lastModifiedBy>
  <cp:revision>7</cp:revision>
  <dcterms:created xsi:type="dcterms:W3CDTF">2026-07-20T14:12:00Z</dcterms:created>
  <dcterms:modified xsi:type="dcterms:W3CDTF">2026-07-20T14:20:00Z</dcterms:modified>
</cp:coreProperties>
</file>