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2021-04-29T15:34:16Z</dcterms:modified>
  <cp:category/>
</cp:coreProperties>
</file>