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9"/>
        <w:tblLook w:firstRow="1" w:lastRow="0" w:firstColumn="0" w:lastColumn="0" w:noHBand="0" w:noVBand="1"/>
      </w:tblPr>
      <w:tblGrid>
        <w:gridCol w:w="1695"/>
        <w:gridCol w:w="1816"/>
        <w:gridCol w:w="1670"/>
        <w:gridCol w:w="1695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Surface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–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0.0030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–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0.0180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T328 –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Site:Date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2020-06-25T17:06:04Z</dcterms:modified>
  <cp:category/>
</cp:coreProperties>
</file>