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Outplant 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General 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Site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Corals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Longitude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1-month % Survival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12-month % Survival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2020-01-30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Biscayne BB2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BNP_AP_2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25.31633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-80.18793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97.43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77.8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61.07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2020-03-31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24.33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2020-04-16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63.33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65.16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2020-08-05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 (Sand Key)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-81.87598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9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2020-10-14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</w:t>
            </w:r>
          </w:p>
        </w:tc>
      </w:tr>
      <w:tr>
        <w:trPr>
          <w:trHeight w:val="62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Maryland Shoals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MS_AP_1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24.51081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-81.56949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92.65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2021-04-08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FWRI_W_1a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2021-05-13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Sombrero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FWRI_SR_1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Alligator 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ICARE_AG_AP_3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24.84558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-80.62390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59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2021-06-29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Marker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M32_AP_3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-81.74268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2021-07-22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 (WDR)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BC_AP_1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24.44510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-81.92700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25.68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1.67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2021-10-11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 (Sombrero)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SR_AP_1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24.62571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-81.11036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3.67</w:t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</w:t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2021-11-11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 (American)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Q_AP_4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24.52152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-81.52386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UF_AA_W_AP_1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 (BP Ledges)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UF_AA_P_AP_1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24.55354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-81.37790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trHeight w:val="618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2022-06-11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 (W. Sambo)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WS_AP_3a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24.48244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-81.70432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53.64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616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2023-05-31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 (Looe)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W_AP_18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24.54608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-81.40651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Weighted Averages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89.59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2024-01-18T15:24:49Z</dcterms:modified>
  <cp:category/>
</cp:coreProperties>
</file>