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B6E5" w14:textId="77777777" w:rsidR="00255E9B" w:rsidRPr="00B974F6" w:rsidRDefault="00255E9B" w:rsidP="00255E9B">
      <w:pPr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1.</w:t>
      </w:r>
      <w:r w:rsidRPr="00B974F6">
        <w:rPr>
          <w:rFonts w:ascii="Times New Roman" w:hAnsi="Times New Roman"/>
          <w:sz w:val="28"/>
          <w:szCs w:val="28"/>
          <w:lang w:eastAsia="vi-VN"/>
        </w:rPr>
        <w:t> Tự lập là gì?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Tự làm tất cả mọi việc mà không cần sự giúp đỡ của ai.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Tự làm những công việc vừa sức của mình, không trông chờ, dựa dẫm vào người khác.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Có thể làm bất cứ việc gì mình thích, không cần xin phép ai.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Chỉ làm những công việc lớn, khó khăn.</w:t>
      </w:r>
    </w:p>
    <w:p w14:paraId="20093BFF" w14:textId="77777777" w:rsidR="00255E9B" w:rsidRPr="00B974F6" w:rsidRDefault="00255E9B" w:rsidP="00255E9B">
      <w:pPr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2.</w:t>
      </w:r>
      <w:r w:rsidRPr="00B974F6">
        <w:rPr>
          <w:rFonts w:ascii="Times New Roman" w:hAnsi="Times New Roman"/>
          <w:sz w:val="28"/>
          <w:szCs w:val="28"/>
          <w:lang w:eastAsia="vi-VN"/>
        </w:rPr>
        <w:t> Trái với tự lập là gì?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Tự tin.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Thờ ơ.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Lười biếng.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Ỷ lại, dựa dẫm vào người khác.</w:t>
      </w:r>
    </w:p>
    <w:p w14:paraId="1D4F6015" w14:textId="77777777" w:rsidR="00255E9B" w:rsidRPr="00B974F6" w:rsidRDefault="00255E9B" w:rsidP="00255E9B">
      <w:pPr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3.</w:t>
      </w:r>
      <w:r w:rsidRPr="00B974F6">
        <w:rPr>
          <w:rFonts w:ascii="Times New Roman" w:hAnsi="Times New Roman"/>
          <w:sz w:val="28"/>
          <w:szCs w:val="28"/>
          <w:lang w:eastAsia="vi-VN"/>
        </w:rPr>
        <w:t> Biểu hiện nào sau đây thể hiện tính tự lập?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Luôn nhờ bạn làm hộ bài tập về nhà.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Tự mình sắp xếp sách vở, đồ dùng học tập.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Đợi bố mẹ nhắc nhở mới dọn dẹp phòng.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Nhờ anh chị làm việc nhà giúp.</w:t>
      </w:r>
    </w:p>
    <w:p w14:paraId="0925D32F" w14:textId="77777777" w:rsidR="00255E9B" w:rsidRPr="00B974F6" w:rsidRDefault="00255E9B" w:rsidP="00255E9B">
      <w:pPr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4.</w:t>
      </w:r>
      <w:r w:rsidRPr="00B974F6">
        <w:rPr>
          <w:rFonts w:ascii="Times New Roman" w:hAnsi="Times New Roman"/>
          <w:sz w:val="28"/>
          <w:szCs w:val="28"/>
          <w:lang w:eastAsia="vi-VN"/>
        </w:rPr>
        <w:t> Việc tự mình chuẩn bị bữa ăn sáng đơn giản trước khi đi học là biểu hiện của tính cách nào?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Bướng bỉnh.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Ích kỉ.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Tự lập.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Hỗn láo.</w:t>
      </w:r>
    </w:p>
    <w:p w14:paraId="0B23657B" w14:textId="77777777" w:rsidR="00255E9B" w:rsidRPr="00B974F6" w:rsidRDefault="00255E9B" w:rsidP="00255E9B">
      <w:pPr>
        <w:shd w:val="clear" w:color="auto" w:fill="FFFFFF" w:themeFill="background1"/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5.</w:t>
      </w:r>
      <w:r w:rsidRPr="00B974F6">
        <w:rPr>
          <w:rFonts w:ascii="Times New Roman" w:hAnsi="Times New Roman"/>
          <w:sz w:val="28"/>
          <w:szCs w:val="28"/>
          <w:lang w:eastAsia="vi-VN"/>
        </w:rPr>
        <w:t> Hành vi nào sau đây thể hiện việc tự nhận thức bản thân đúng đắn?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Luôn cho rằng mình đúng trong mọi trường hợp.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Luôn lắng nghe góp ý từ người khác để sửa đổi.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Không bao giờ hỏi ý kiến người khác về mình.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Chỉ quan tâm đến vẻ bề ngoài của bản thân.</w:t>
      </w:r>
    </w:p>
    <w:p w14:paraId="67F8C406" w14:textId="77777777" w:rsidR="00255E9B" w:rsidRPr="00B974F6" w:rsidRDefault="00255E9B" w:rsidP="00255E9B">
      <w:pPr>
        <w:shd w:val="clear" w:color="auto" w:fill="FFFFFF" w:themeFill="background1"/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6.</w:t>
      </w:r>
      <w:r w:rsidRPr="00B974F6">
        <w:rPr>
          <w:rFonts w:ascii="Times New Roman" w:hAnsi="Times New Roman"/>
          <w:sz w:val="28"/>
          <w:szCs w:val="28"/>
          <w:lang w:eastAsia="vi-VN"/>
        </w:rPr>
        <w:t> Khi được bạn bè góp ý về một khuyết điểm của mình, việc làm đúng đắn thể hiện thái độ tự nhận thức là gì?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Bỏ ngoài tai, không để ý đến lời góp ý.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Cãi lại và cho rằng mình không có khuyết điểm đó.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Lắng nghe, suy nghĩ và điều chỉnh lại bản thân.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Giận dỗi và không chơi với bạn nữa.</w:t>
      </w:r>
    </w:p>
    <w:p w14:paraId="4D84F7B1" w14:textId="77777777" w:rsidR="00255E9B" w:rsidRPr="00B974F6" w:rsidRDefault="00255E9B" w:rsidP="00255E9B">
      <w:pPr>
        <w:shd w:val="clear" w:color="auto" w:fill="FFFFFF" w:themeFill="background1"/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7.</w:t>
      </w:r>
      <w:r w:rsidRPr="00B974F6">
        <w:rPr>
          <w:rFonts w:ascii="Times New Roman" w:hAnsi="Times New Roman"/>
          <w:sz w:val="28"/>
          <w:szCs w:val="28"/>
          <w:lang w:eastAsia="vi-VN"/>
        </w:rPr>
        <w:t> Để nhận thức đúng về bản thân, chúng ta cần làm gì?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Chỉ dựa vào đánh giá của bản thân.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Chỉ dựa vào lời nhận xét của người khác.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Quan sát phản ứng, lắng nghe nhận xét của người khác và đối chiếu với tự đánh giá của mình.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Thường xuyên khoe khoang về bản thân.</w:t>
      </w:r>
    </w:p>
    <w:p w14:paraId="011F0F28" w14:textId="77777777" w:rsidR="00255E9B" w:rsidRPr="00B974F6" w:rsidRDefault="00255E9B" w:rsidP="00255E9B">
      <w:pPr>
        <w:shd w:val="clear" w:color="auto" w:fill="FFFFFF" w:themeFill="background1"/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lastRenderedPageBreak/>
        <w:t>Câu 8.</w:t>
      </w:r>
      <w:r w:rsidRPr="00B974F6">
        <w:rPr>
          <w:rFonts w:ascii="Times New Roman" w:hAnsi="Times New Roman"/>
          <w:sz w:val="28"/>
          <w:szCs w:val="28"/>
          <w:lang w:eastAsia="vi-VN"/>
        </w:rPr>
        <w:t> Việc ghi nhật kí hằng ngày giúp ích gì cho quá trình tự nhận thức bản thân?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Giúp lưu giữ những khoảnh khắc đáng nhớ.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Giúp phản ánh, suy ngẫm về những việc đã làm, cảm xúc và suy nghĩ của bản thân.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Giúp người khác biết được tâm tư của mình.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Giúp rèn luyện kĩ năng viết văn.</w:t>
      </w:r>
    </w:p>
    <w:p w14:paraId="1F951A72" w14:textId="77777777" w:rsidR="00255E9B" w:rsidRPr="00B974F6" w:rsidRDefault="00255E9B" w:rsidP="00255E9B">
      <w:pPr>
        <w:shd w:val="clear" w:color="auto" w:fill="FFFFFF" w:themeFill="background1"/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9.</w:t>
      </w:r>
      <w:r w:rsidRPr="00B974F6">
        <w:rPr>
          <w:rFonts w:ascii="Times New Roman" w:hAnsi="Times New Roman"/>
          <w:sz w:val="28"/>
          <w:szCs w:val="28"/>
          <w:lang w:eastAsia="vi-VN"/>
        </w:rPr>
        <w:t> Trái với tôn trọng sự thật là: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Nói đúng sự thật, không che giấu.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Cương quyết bảo vệ lẽ phải.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Làm theo những điều đúng đắn.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Nói dối, bao che cho những việc làm sai trái.</w:t>
      </w:r>
    </w:p>
    <w:p w14:paraId="362441A3" w14:textId="77777777" w:rsidR="00255E9B" w:rsidRPr="00B974F6" w:rsidRDefault="00255E9B" w:rsidP="00255E9B">
      <w:pPr>
        <w:shd w:val="clear" w:color="auto" w:fill="FFFFFF" w:themeFill="background1"/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  <w:r w:rsidRPr="00B974F6">
        <w:rPr>
          <w:rFonts w:ascii="Times New Roman" w:hAnsi="Times New Roman"/>
          <w:b/>
          <w:bCs/>
          <w:sz w:val="28"/>
          <w:szCs w:val="28"/>
          <w:lang w:eastAsia="vi-VN"/>
        </w:rPr>
        <w:t>Câu 10.</w:t>
      </w:r>
      <w:r w:rsidRPr="00B974F6">
        <w:rPr>
          <w:rFonts w:ascii="Times New Roman" w:hAnsi="Times New Roman"/>
          <w:sz w:val="28"/>
          <w:szCs w:val="28"/>
          <w:lang w:eastAsia="vi-VN"/>
        </w:rPr>
        <w:t> Hành động nào sau đây thể hiện việc tôn trọng sự thật?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A. Biết bạn mình gian lận trong giờ kiểm tra nhưng không nói với thầy cô.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B. Không dám nhận lỗi khi lỡ làm hỏng đồ của bạn.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C. Dũng cảm đứng ra làm chứng cho một việc làm đúng đắn.</w:t>
      </w:r>
      <w:r w:rsidRPr="00B974F6">
        <w:rPr>
          <w:rFonts w:ascii="Times New Roman" w:hAnsi="Times New Roman"/>
          <w:sz w:val="28"/>
          <w:szCs w:val="28"/>
          <w:lang w:eastAsia="vi-VN"/>
        </w:rPr>
        <w:br/>
        <w:t>D. Sợ bạn bè xa lánh nên không nói ra sự thật.</w:t>
      </w:r>
    </w:p>
    <w:p w14:paraId="3D585C6D" w14:textId="77777777" w:rsidR="00255E9B" w:rsidRPr="00B974F6" w:rsidRDefault="00255E9B" w:rsidP="00255E9B">
      <w:pPr>
        <w:shd w:val="clear" w:color="auto" w:fill="FFFFFF" w:themeFill="background1"/>
        <w:spacing w:line="360" w:lineRule="atLeast"/>
        <w:rPr>
          <w:rFonts w:ascii="Times New Roman" w:hAnsi="Times New Roman"/>
          <w:sz w:val="28"/>
          <w:szCs w:val="28"/>
          <w:lang w:eastAsia="vi-VN"/>
        </w:rPr>
      </w:pPr>
    </w:p>
    <w:p w14:paraId="50ADA2BB" w14:textId="77777777" w:rsidR="00255E9B" w:rsidRPr="00B974F6" w:rsidRDefault="00255E9B" w:rsidP="00255E9B">
      <w:pPr>
        <w:jc w:val="both"/>
        <w:rPr>
          <w:rFonts w:ascii="Times New Roman" w:hAnsi="Times New Roman"/>
          <w:sz w:val="28"/>
          <w:szCs w:val="28"/>
          <w:lang w:val="pl-PL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42"/>
        <w:gridCol w:w="842"/>
        <w:gridCol w:w="844"/>
        <w:gridCol w:w="842"/>
        <w:gridCol w:w="842"/>
        <w:gridCol w:w="844"/>
        <w:gridCol w:w="842"/>
        <w:gridCol w:w="842"/>
        <w:gridCol w:w="844"/>
        <w:gridCol w:w="916"/>
      </w:tblGrid>
      <w:tr w:rsidR="00255E9B" w:rsidRPr="00B974F6" w14:paraId="37158978" w14:textId="77777777" w:rsidTr="00101512">
        <w:trPr>
          <w:trHeight w:val="236"/>
        </w:trPr>
        <w:tc>
          <w:tcPr>
            <w:tcW w:w="842" w:type="dxa"/>
          </w:tcPr>
          <w:p w14:paraId="3048B2A8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1</w:t>
            </w:r>
          </w:p>
        </w:tc>
        <w:tc>
          <w:tcPr>
            <w:tcW w:w="842" w:type="dxa"/>
          </w:tcPr>
          <w:p w14:paraId="6FFA9EE3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2</w:t>
            </w:r>
          </w:p>
        </w:tc>
        <w:tc>
          <w:tcPr>
            <w:tcW w:w="844" w:type="dxa"/>
          </w:tcPr>
          <w:p w14:paraId="7CAE4BB8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3</w:t>
            </w:r>
          </w:p>
        </w:tc>
        <w:tc>
          <w:tcPr>
            <w:tcW w:w="842" w:type="dxa"/>
          </w:tcPr>
          <w:p w14:paraId="459BC95B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4</w:t>
            </w:r>
          </w:p>
        </w:tc>
        <w:tc>
          <w:tcPr>
            <w:tcW w:w="842" w:type="dxa"/>
          </w:tcPr>
          <w:p w14:paraId="0488771D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5</w:t>
            </w:r>
          </w:p>
        </w:tc>
        <w:tc>
          <w:tcPr>
            <w:tcW w:w="844" w:type="dxa"/>
          </w:tcPr>
          <w:p w14:paraId="024E38DB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6</w:t>
            </w:r>
          </w:p>
        </w:tc>
        <w:tc>
          <w:tcPr>
            <w:tcW w:w="842" w:type="dxa"/>
          </w:tcPr>
          <w:p w14:paraId="0DE7C835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7</w:t>
            </w:r>
          </w:p>
        </w:tc>
        <w:tc>
          <w:tcPr>
            <w:tcW w:w="842" w:type="dxa"/>
          </w:tcPr>
          <w:p w14:paraId="0FF857E6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8</w:t>
            </w:r>
          </w:p>
        </w:tc>
        <w:tc>
          <w:tcPr>
            <w:tcW w:w="844" w:type="dxa"/>
          </w:tcPr>
          <w:p w14:paraId="4550D757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9</w:t>
            </w:r>
          </w:p>
        </w:tc>
        <w:tc>
          <w:tcPr>
            <w:tcW w:w="916" w:type="dxa"/>
          </w:tcPr>
          <w:p w14:paraId="4961F4B4" w14:textId="77777777" w:rsidR="00255E9B" w:rsidRPr="00A82CBF" w:rsidRDefault="00255E9B" w:rsidP="00614CE6">
            <w:pPr>
              <w:spacing w:line="360" w:lineRule="atLeast"/>
              <w:rPr>
                <w:rFonts w:ascii="Times New Roman" w:hAnsi="Times New Roman"/>
              </w:rPr>
            </w:pPr>
            <w:r w:rsidRPr="00A82CBF">
              <w:rPr>
                <w:rFonts w:ascii="Times New Roman" w:hAnsi="Times New Roman"/>
              </w:rPr>
              <w:t>Câu 10</w:t>
            </w:r>
          </w:p>
        </w:tc>
      </w:tr>
      <w:tr w:rsidR="00255E9B" w:rsidRPr="00B974F6" w14:paraId="23C5AF35" w14:textId="77777777" w:rsidTr="00101512">
        <w:trPr>
          <w:trHeight w:val="236"/>
        </w:trPr>
        <w:tc>
          <w:tcPr>
            <w:tcW w:w="842" w:type="dxa"/>
          </w:tcPr>
          <w:p w14:paraId="504789CC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842" w:type="dxa"/>
          </w:tcPr>
          <w:p w14:paraId="637E42B4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D</w:t>
            </w:r>
          </w:p>
        </w:tc>
        <w:tc>
          <w:tcPr>
            <w:tcW w:w="844" w:type="dxa"/>
          </w:tcPr>
          <w:p w14:paraId="7DD1ED4C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842" w:type="dxa"/>
          </w:tcPr>
          <w:p w14:paraId="79896AC0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842" w:type="dxa"/>
          </w:tcPr>
          <w:p w14:paraId="27D1488E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844" w:type="dxa"/>
          </w:tcPr>
          <w:p w14:paraId="22D92C5B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842" w:type="dxa"/>
          </w:tcPr>
          <w:p w14:paraId="00875E74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  <w:tc>
          <w:tcPr>
            <w:tcW w:w="842" w:type="dxa"/>
          </w:tcPr>
          <w:p w14:paraId="643F2EE0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844" w:type="dxa"/>
          </w:tcPr>
          <w:p w14:paraId="66F6440E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D</w:t>
            </w:r>
          </w:p>
        </w:tc>
        <w:tc>
          <w:tcPr>
            <w:tcW w:w="916" w:type="dxa"/>
          </w:tcPr>
          <w:p w14:paraId="109DBBFC" w14:textId="77777777" w:rsidR="00255E9B" w:rsidRPr="00B974F6" w:rsidRDefault="00255E9B" w:rsidP="00614CE6">
            <w:pPr>
              <w:spacing w:line="360" w:lineRule="atLeast"/>
              <w:rPr>
                <w:rFonts w:ascii="Times New Roman" w:hAnsi="Times New Roman"/>
                <w:sz w:val="28"/>
                <w:szCs w:val="28"/>
              </w:rPr>
            </w:pPr>
            <w:r w:rsidRPr="00B974F6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</w:tr>
    </w:tbl>
    <w:p w14:paraId="1FC4EA30" w14:textId="77777777" w:rsidR="00746AC7" w:rsidRDefault="00746AC7"/>
    <w:sectPr w:rsidR="00746AC7" w:rsidSect="008D0023">
      <w:pgSz w:w="11906" w:h="16838" w:code="9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9B"/>
    <w:rsid w:val="0001712F"/>
    <w:rsid w:val="00101512"/>
    <w:rsid w:val="001E06D1"/>
    <w:rsid w:val="00255E9B"/>
    <w:rsid w:val="003F3359"/>
    <w:rsid w:val="005A7627"/>
    <w:rsid w:val="005C3577"/>
    <w:rsid w:val="00617D8B"/>
    <w:rsid w:val="006303ED"/>
    <w:rsid w:val="00681B4A"/>
    <w:rsid w:val="006828DA"/>
    <w:rsid w:val="00746AC7"/>
    <w:rsid w:val="008D0023"/>
    <w:rsid w:val="00D66A2F"/>
    <w:rsid w:val="00DA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80CCBC"/>
  <w15:chartTrackingRefBased/>
  <w15:docId w15:val="{A7A74548-9705-4CD9-8631-2B2AC00B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E9B"/>
    <w:pPr>
      <w:spacing w:after="0" w:line="240" w:lineRule="auto"/>
    </w:pPr>
    <w:rPr>
      <w:rFonts w:ascii="VNI-Times" w:eastAsia="Times New Roman" w:hAnsi="VNI-Times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E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E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9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E9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E9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E9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E9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E9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E9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9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E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E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E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E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E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E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E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E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5E9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E9B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E9B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szCs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5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E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55E9B"/>
    <w:pPr>
      <w:spacing w:after="0" w:line="240" w:lineRule="auto"/>
    </w:pPr>
    <w:rPr>
      <w:kern w:val="0"/>
      <w:sz w:val="20"/>
      <w:szCs w:val="2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Mến</dc:creator>
  <cp:keywords/>
  <dc:description/>
  <cp:lastModifiedBy>Nguyễn Văn Mến</cp:lastModifiedBy>
  <cp:revision>3</cp:revision>
  <dcterms:created xsi:type="dcterms:W3CDTF">2026-08-21T02:28:00Z</dcterms:created>
  <dcterms:modified xsi:type="dcterms:W3CDTF">2026-08-28T04:17:00Z</dcterms:modified>
</cp:coreProperties>
</file>