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REPORT MEDICO-LEGALE</w:t>
      </w:r>
    </w:p>
    <w:p/>
    <w:p>
      <w:r>
        <w:rPr>
          <w:b/>
          <w:bCs/>
        </w:rPr>
        <w:t xml:space="preserve">Caso: CASO-2026-061</w:t>
      </w:r>
    </w:p>
    <w:p>
      <w:r>
        <w:t xml:space="preserve">Paziente: N/D</w:t>
      </w:r>
    </w:p>
    <w:p>
      <w:r>
        <w:t xml:space="preserve">Tipo: infortuni | Ruolo: Perito Stragiudiziale (valutazione di merito)</w:t>
      </w:r>
    </w:p>
    <w:p>
      <w:r>
        <w:t xml:space="preserve">Data report: 26 marzo 2026</w:t>
      </w:r>
    </w:p>
    <w:p>
      <w:r>
        <w:t xml:space="preserve">Eventi: 31 | Anomalie: 0 | Doc. Mancanti: 5</w:t>
      </w:r>
    </w:p>
    <w:p/>
    <w:p>
      <w:pPr>
        <w:pStyle w:val="Heading1"/>
      </w:pPr>
      <w:r>
        <w:t xml:space="preserve">1. SINTESI MEDICO-LEGALE</w:t>
      </w:r>
    </w:p>
    <w:p/>
    <w:p>
      <w:r>
        <w:t xml:space="preserve">## Dati della Documentazione in Atti</w:t>
      </w:r>
    </w:p>
    <w:p>
      <w:r>
        <w:rPr>
          <w:b/>
          <w:bCs/>
        </w:rPr>
        <w:t xml:space="preserve">Dati della Documentazione in Atti</w:t>
      </w:r>
    </w:p>
    <w:p>
      <w:pPr>
        <w:pStyle w:val="Heading3"/>
        <w:spacing w:before="200"/>
      </w:pPr>
      <w:r>
        <w:t xml:space="preserve">Dinamica dell’evento traumatico</w:t>
      </w:r>
    </w:p>
    <w:p>
      <w:r>
        <w:rPr>
          <w:b/>
          <w:bCs/>
        </w:rPr>
        <w:t xml:space="preserve">Documento amministrativo, Cartella Clinica (A), in data 12.09.2025:</w:t>
      </w:r>
    </w:p>
    <w:p>
      <w:r>
        <w:rPr>
          <w:i/>
          <w:iCs/>
        </w:rPr>
        <w:t xml:space="preserve">"Dinamica dell'incidente stradale: pedone investito da un motociclo mentre attraversava le strisce pedonali. Località: Verona, Corso Porta Nuova. Circostanze: il paziente riferisce di essere stato investito da un mezzo a due ruote delle Poste in sorpasso mentre attraversava le strisce pedonali."</w:t>
      </w:r>
      <w:r>
        <w:t xml:space="preserve"> [Ev.6]</w:t>
      </w:r>
    </w:p>
    <w:p>
      <w:r>
        <w:t xml:space="preserve">Dalla documentazione risulta che l’evento traumatico è avvenuto in data 12.09.2025, con dinamica descritta come investimento di pedone da parte di un motociclo in corrispondenza di strisce pedonali. La località dell’incidente è identificata in Verona, Corso Porta Nuova. Il mezzo coinvolto è indicato come appartenente al servizio postale, in fase di sorpasso al momento dell’impatto.</w:t>
      </w:r>
    </w:p>
    <w:p>
      <w:pPr>
        <w:spacing w:after="100" w:before="100"/>
      </w:pPr>
      <w:r>
        <w:rPr>
          <w:color w:val="999999"/>
          <w:sz w:val="18"/>
          <w:szCs w:val="18"/>
        </w:rPr>
        <w:t xml:space="preserve">————————————————————</w:t>
      </w:r>
    </w:p>
    <w:p>
      <w:pPr>
        <w:pStyle w:val="Heading3"/>
        <w:spacing w:before="200"/>
      </w:pPr>
      <w:r>
        <w:t xml:space="preserve">Documentazione amministrativa relativa alle prestazioni sanitarie</w:t>
      </w:r>
    </w:p>
    <w:p>
      <w:r>
        <w:rPr>
          <w:b/>
          <w:bCs/>
        </w:rPr>
        <w:t xml:space="preserve">Documento amministrativo, TECNOMED VERONA SRL, in data 12.09.2025:</w:t>
      </w:r>
    </w:p>
    <w:p>
      <w:r>
        <w:t xml:space="preserve">Il documento attesta l’erogazione di una prestazione medica a favore di </w:t>
      </w:r>
      <w:r>
        <w:rPr>
          <w:i/>
          <w:iCs/>
        </w:rPr>
        <w:t xml:space="preserve">Antoniazzi Bianca</w:t>
      </w:r>
      <w:r>
        <w:t xml:space="preserve">, nata il 13.07.1951 (codice fiscale NTNBNC13L51L781A), residente in Via Corso Porta Nuova, 127, Verona. La prestazione, registrata con numero di accettazione </w:t>
      </w:r>
      <w:r>
        <w:rPr>
          <w:i/>
          <w:iCs/>
        </w:rPr>
        <w:t xml:space="preserve">ES.2025.35036</w:t>
      </w:r>
      <w:r>
        <w:t xml:space="preserve">, risulta esente da imposta di bollo (art. 7 c. 5 legge 405/1990) e da IVA (art. 10 D.P.R. 633/72). La struttura erogante è </w:t>
      </w:r>
      <w:r>
        <w:rPr>
          <w:i/>
          <w:iCs/>
        </w:rPr>
        <w:t xml:space="preserve">TECNOMED VERONA SRL</w:t>
      </w:r>
      <w:r>
        <w:t xml:space="preserve">, con sede in Via Seghe San Tomaso, 17, Verona, e direttore sanitario </w:t>
      </w:r>
      <w:r>
        <w:rPr>
          <w:i/>
          <w:iCs/>
        </w:rPr>
        <w:t xml:space="preserve">Dr. Matteo De Iorio</w:t>
      </w:r>
      <w:r>
        <w:t xml:space="preserve">. Il medico responsabile della prestazione è indicato come </w:t>
      </w:r>
      <w:r>
        <w:rPr>
          <w:i/>
          <w:iCs/>
        </w:rPr>
        <w:t xml:space="preserve">Dr. Matteo De Iorio</w:t>
      </w:r>
      <w:r>
        <w:t xml:space="preserve">. [Ev.7]</w:t>
      </w:r>
    </w:p>
    <w:p>
      <w:r>
        <w:rPr>
          <w:b/>
          <w:bCs/>
        </w:rPr>
        <w:t xml:space="preserve">Documento amministrativo, TECNOMED VERONA SRL, in data 13.09.2025:</w:t>
      </w:r>
    </w:p>
    <w:p>
      <w:r>
        <w:t xml:space="preserve">Il documento certifica l’esecuzione della prestazione </w:t>
      </w:r>
      <w:r>
        <w:rPr>
          <w:i/>
          <w:iCs/>
        </w:rPr>
        <w:t xml:space="preserve">"RNM gomito sinistro"</w:t>
      </w:r>
      <w:r>
        <w:t xml:space="preserve"> in data 13.09.2025 presso </w:t>
      </w:r>
      <w:r>
        <w:rPr>
          <w:i/>
          <w:iCs/>
        </w:rPr>
        <w:t xml:space="preserve">TECNOMED VERONA SRL</w:t>
      </w:r>
      <w:r>
        <w:t xml:space="preserve">, con numero di accettazione </w:t>
      </w:r>
      <w:r>
        <w:rPr>
          <w:i/>
          <w:iCs/>
        </w:rPr>
        <w:t xml:space="preserve">ESTZ.2025.28990</w:t>
      </w:r>
      <w:r>
        <w:t xml:space="preserve">. La prestazione è riferita alla paziente </w:t>
      </w:r>
      <w:r>
        <w:rPr>
          <w:i/>
          <w:iCs/>
        </w:rPr>
        <w:t xml:space="preserve">Antoniazzi Bianca</w:t>
      </w:r>
      <w:r>
        <w:t xml:space="preserve"> (codice fiscale NTNBNC13L51L781A) ed è esente da IVA (art. 10 D.P.R. 633/72), con imposta di bollo assolta virtualmente (D.M. 17/06/2014). [Ev.23]</w:t>
      </w:r>
    </w:p>
    <w:p>
      <w:pPr>
        <w:spacing w:after="100" w:before="100"/>
      </w:pPr>
      <w:r>
        <w:rPr>
          <w:color w:val="999999"/>
          <w:sz w:val="18"/>
          <w:szCs w:val="18"/>
        </w:rPr>
        <w:t xml:space="preserve">————————————————————</w:t>
      </w:r>
    </w:p>
    <w:p>
      <w:pPr>
        <w:pStyle w:val="Heading3"/>
        <w:spacing w:before="200"/>
      </w:pPr>
      <w:r>
        <w:t xml:space="preserve">Documentazione relativa al dispositivo medico (tutore per gomito)</w:t>
      </w:r>
    </w:p>
    <w:p>
      <w:r>
        <w:rPr>
          <w:b/>
          <w:bCs/>
        </w:rPr>
        <w:t xml:space="preserve">Documento amministrativo, LA SANITARIA SAS, in data 13.09.2025:</w:t>
      </w:r>
    </w:p>
    <w:p>
      <w:r>
        <w:t xml:space="preserve">Il tutore acquistato risulta dotato di </w:t>
      </w:r>
      <w:r>
        <w:rPr>
          <w:i/>
          <w:iCs/>
        </w:rPr>
        <w:t xml:space="preserve">marcatura CE</w:t>
      </w:r>
      <w:r>
        <w:t xml:space="preserve">, rilasciata dal Ministero della Salute con codice </w:t>
      </w:r>
      <w:r>
        <w:rPr>
          <w:i/>
          <w:iCs/>
        </w:rPr>
        <w:t xml:space="preserve">ITCA01000148</w:t>
      </w:r>
      <w:r>
        <w:t xml:space="preserve">. La marcatura attesta la conformità del dispositivo alle normative europee per i dispositivi medici. [Ev.24]</w:t>
      </w:r>
    </w:p>
    <w:p>
      <w:r>
        <w:rPr>
          <w:b/>
          <w:bCs/>
        </w:rPr>
        <w:t xml:space="preserve">Documento amministrativo, LA SANITARIA SAS, in data 13.09.2025:</w:t>
      </w:r>
    </w:p>
    <w:p>
      <w:r>
        <w:t xml:space="preserve">Il documento riporta il </w:t>
      </w:r>
      <w:r>
        <w:rPr>
          <w:i/>
          <w:iCs/>
        </w:rPr>
        <w:t xml:space="preserve">codice A.I.I.C. (Associazione Italiana Industrie di Costruzione Ausili e Strumenti Medicali)</w:t>
      </w:r>
      <w:r>
        <w:t xml:space="preserve"> associato alla transazione: </w:t>
      </w:r>
      <w:r>
        <w:rPr>
          <w:i/>
          <w:iCs/>
        </w:rPr>
        <w:t xml:space="preserve">00000000078</w:t>
      </w:r>
      <w:r>
        <w:t xml:space="preserve">. Il codice identifica il dispositivo medico come tutore per gomito. [Ev.25]</w:t>
      </w:r>
    </w:p>
    <w:p>
      <w:pPr>
        <w:spacing w:after="100" w:before="100"/>
      </w:pPr>
      <w:r>
        <w:rPr>
          <w:color w:val="999999"/>
          <w:sz w:val="18"/>
          <w:szCs w:val="18"/>
        </w:rPr>
        <w:t xml:space="preserve">————————————————————</w:t>
      </w:r>
    </w:p>
    <w:p>
      <w:pPr>
        <w:pStyle w:val="Heading3"/>
        <w:spacing w:before="200"/>
      </w:pPr>
      <w:r>
        <w:t xml:space="preserve">Quadro documentale complessivo</w:t>
      </w:r>
    </w:p>
    <w:p>
      <w:r>
        <w:rPr>
          <w:b/>
          <w:bCs/>
        </w:rPr>
        <w:t xml:space="preserve">Elementi favorevoli documentati:</w:t>
      </w:r>
    </w:p>
    <w:p>
      <w:pPr>
        <w:pStyle w:val="ListParagraph"/>
        <w:numPr>
          <w:ilvl w:val="0"/>
          <w:numId w:val="1"/>
        </w:numPr>
      </w:pPr>
      <w:r>
        <w:t xml:space="preserve">La dinamica dell’incidente stradale risulta dettagliatamente descritta nella cartella clinica, con indicazione della località, delle circostanze e del mezzo coinvolto [Ev.6].</w:t>
      </w:r>
    </w:p>
    <w:p>
      <w:pPr>
        <w:pStyle w:val="ListParagraph"/>
        <w:numPr>
          <w:ilvl w:val="0"/>
          <w:numId w:val="1"/>
        </w:numPr>
      </w:pPr>
      <w:r>
        <w:t xml:space="preserve">Le prestazioni sanitarie erogate (visita medica e RNM gomito sinistro) sono documentate da ricevute amministrative che ne attestano l’esecuzione presso </w:t>
      </w:r>
      <w:r>
        <w:rPr>
          <w:i/>
          <w:iCs/>
        </w:rPr>
        <w:t xml:space="preserve">TECNOMED VERONA SRL</w:t>
      </w:r>
      <w:r>
        <w:t xml:space="preserve">, con indicazione del medico responsabile e dei riferimenti normativi per le esenzioni fiscali [Ev.7, Ev.23].</w:t>
      </w:r>
    </w:p>
    <w:p>
      <w:pPr>
        <w:pStyle w:val="ListParagraph"/>
        <w:numPr>
          <w:ilvl w:val="0"/>
          <w:numId w:val="1"/>
        </w:numPr>
      </w:pPr>
      <w:r>
        <w:t xml:space="preserve">Il tutore per gomito acquistato risulta conforme alle normative europee, come certificato dalla marcatura CE e dal codice A.I.I.C. [Ev.24, Ev.25].</w:t>
      </w:r>
    </w:p>
    <w:p>
      <w:r>
        <w:rPr>
          <w:b/>
          <w:bCs/>
        </w:rPr>
        <w:t xml:space="preserve">Elementi sfavorevoli o lacune:</w:t>
      </w:r>
    </w:p>
    <w:p>
      <w:pPr>
        <w:pStyle w:val="ListParagraph"/>
        <w:numPr>
          <w:ilvl w:val="0"/>
          <w:numId w:val="1"/>
        </w:numPr>
      </w:pPr>
      <w:r>
        <w:t xml:space="preserve">La documentazione amministrativa relativa alle prestazioni sanitarie non specifica la natura esatta della prestazione erogata in data 12.09.2025 (numero accettazione ES.2025.35036), limitandosi a indicazioni di carattere fiscale e organizzativo [Ev.7].</w:t>
      </w:r>
    </w:p>
    <w:p>
      <w:pPr>
        <w:pStyle w:val="ListParagraph"/>
        <w:numPr>
          <w:ilvl w:val="0"/>
          <w:numId w:val="1"/>
        </w:numPr>
      </w:pPr>
      <w:r>
        <w:t xml:space="preserve">Non risultano in atti documenti amministrativi o sanitari che attestino la prescrizione medica o la necessità clinica del tutore per gomito, né la sua congruità rispetto al quadro lesivo documentato [Ev.24, Ev.25].</w:t>
      </w:r>
    </w:p>
    <w:p>
      <w:pPr>
        <w:pStyle w:val="ListParagraph"/>
        <w:numPr>
          <w:ilvl w:val="0"/>
          <w:numId w:val="1"/>
        </w:numPr>
      </w:pPr>
      <w:r>
        <w:t xml:space="preserve">La dinamica dell’incidente, pur dettagliata, non è supportata da ulteriori documenti (es. verbale delle autorità, testimonianze, perizia tecnica), limitandosi alla descrizione riportata nella cartella clinica [Ev.6].</w:t>
      </w:r>
    </w:p>
    <w:p>
      <w:r>
        <w:rPr>
          <w:b/>
          <w:bCs/>
        </w:rPr>
        <w:t xml:space="preserve">Documentazione integrativa da acquisire:</w:t>
      </w:r>
    </w:p>
    <w:p>
      <w:pPr>
        <w:spacing w:before="50"/>
      </w:pPr>
      <w:r>
        <w:t xml:space="preserve">1. </w:t>
      </w:r>
      <w:r>
        <w:t xml:space="preserve">Verbale delle autorità competenti (Polizia Municipale, Carabinieri o Polizia Stradale) relativo all’incidente stradale del 12.09.2025, al fine di confermare la dinamica e le responsabilità.</w:t>
      </w:r>
    </w:p>
    <w:p>
      <w:pPr>
        <w:spacing w:before="50"/>
      </w:pPr>
      <w:r>
        <w:t xml:space="preserve">2. </w:t>
      </w:r>
      <w:r>
        <w:t xml:space="preserve">Prescrizione medica o relazione clinica che giustifichi l’acquisto del tutore per gomito, con indicazione della durata di utilizzo e della congruità rispetto al quadro lesivo.</w:t>
      </w:r>
    </w:p>
    <w:p>
      <w:pPr>
        <w:spacing w:before="50"/>
      </w:pPr>
      <w:r>
        <w:t xml:space="preserve">3. </w:t>
      </w:r>
      <w:r>
        <w:t xml:space="preserve">Eventuali testimonianze o dichiarazioni di terzi relative all’incidente stradale.</w:t>
      </w:r>
    </w:p>
    <w:p>
      <w:pPr>
        <w:spacing w:before="50"/>
      </w:pPr>
      <w:r>
        <w:t xml:space="preserve">4. </w:t>
      </w:r>
      <w:r>
        <w:t xml:space="preserve">Documentazione amministrativa dettagliata della prestazione erogata in data 12.09.2025 (numero accettazione ES.2025.35036), con specifica della natura dell’intervento medico.</w:t>
      </w:r>
    </w:p>
    <w:p>
      <w:r>
        <w:rPr>
          <w:b/>
          <w:bCs/>
        </w:rPr>
        <w:t xml:space="preserve">Valutazione della completezza documentale:</w:t>
      </w:r>
    </w:p>
    <w:p>
      <w:r>
        <w:t xml:space="preserve">La documentazione in atti fornisce un quadro parziale degli aspetti amministrativi e della dinamica dell’evento traumatico, ma presenta lacune significative in merito alla giustificazione clinica delle prestazioni sanitarie e dei dispositivi medici prescritti. In particolare, manca una correlazione documentale tra il quadro lesivo, le indagini diagnostiche (es. RNM gomito sinistro) e le terapie/ausili adottati. La dinamica dell’incidente, pur descritta, necessita di conferma da fonti indipendenti. La documentazione amministrativa, seppur dettagliata sotto il profilo fiscale, risulta carente in termini di contenuto clinico e di tracciabilità delle decisioni terapeutiche.</w:t>
      </w:r>
    </w:p>
    <w:p>
      <w:r>
        <w:t xml:space="preserve">## Dati della Documentazione Sanitaria</w:t>
      </w:r>
    </w:p>
    <w:p>
      <w:pPr>
        <w:pStyle w:val="Heading3"/>
        <w:spacing w:before="200"/>
      </w:pPr>
      <w:r>
        <w:t xml:space="preserve">**Anamnesi e dinamica del trauma,** **[struttura non indicata], in data 12.09.2025:**</w:t>
      </w:r>
    </w:p>
    <w:p>
      <w:r>
        <w:t xml:space="preserve">Dalla documentazione in atti risulta che la paziente, accompagnata dal padre, ha riferito un trauma occorso il giorno precedente (12.09.2025). Mentre attraversava le strisce pedonali, è stata investita da un mezzo a due ruote delle Poste in sorpasso. La dinamica è stata descritta come segue: incidente stradale con pedone investito da motociclo sulle strisce pedonali, località Verona, Corso Porta Nuova. Il paziente ha dichiarato di essere stato investito mentre attraversava le strisce pedonali [Ev.1].</w:t>
      </w:r>
    </w:p>
    <w:p>
      <w:pPr>
        <w:spacing w:after="100" w:before="100"/>
      </w:pPr>
      <w:r>
        <w:rPr>
          <w:color w:val="999999"/>
          <w:sz w:val="18"/>
          <w:szCs w:val="18"/>
        </w:rPr>
        <w:t xml:space="preserve">————————————————————</w:t>
      </w:r>
    </w:p>
    <w:p>
      <w:pPr>
        <w:pStyle w:val="Heading3"/>
        <w:spacing w:before="200"/>
      </w:pPr>
      <w:r>
        <w:t xml:space="preserve">**Radiografia (RX) gomito destro – esame strumentale,** **TECNOMED VERONA SRL, in data 12.09.2025:**</w:t>
      </w:r>
    </w:p>
    <w:p>
      <w:r>
        <w:t xml:space="preserve">Dalla documentazione amministrativa allegata (ricevuta di pagamento) risulta che è stato eseguito un esame radiografico (RX) del gomito destro presso la struttura TECNOMED VERONA SRL, Via Seghe San Tomaso, 17, Verona, in data 12.09.2025. L’esame è stato pagato con modalità contactless (Mastercard) per un importo di € 50,00. Non è disponibile il referto radiografico dettagliato di questo esame, ma esso è citato come confronto in successivi referti radiologici e di risonanza magnetica [Ev.2, Ev.3, Ev.4].</w:t>
      </w:r>
    </w:p>
    <w:p>
      <w:r>
        <w:t xml:space="preserve">![Fig. 1 — Ricevuta di pagamento esame RX gomito destro, 12.09.2025](ocr-image:2025-09-13_rx_gomito_Bianca.pdf)</w:t>
      </w:r>
    </w:p>
    <w:p>
      <w:r>
        <w:rPr>
          <w:i/>
          <w:iCs/>
        </w:rPr>
        <w:t xml:space="preserve">Fig. 1 — Documentazione amministrativa relativa all’esecuzione di esame radiografico (RX) del gomito destro presso TECNOMED VERONA SRL in data 12.09.2025. Il documento attesta il pagamento della prestazione, ma non riporta reperti diagnostici.</w:t>
      </w:r>
    </w:p>
    <w:p>
      <w:pPr>
        <w:spacing w:after="100" w:before="100"/>
      </w:pPr>
      <w:r>
        <w:rPr>
          <w:color w:val="999999"/>
          <w:sz w:val="18"/>
          <w:szCs w:val="18"/>
        </w:rPr>
        <w:t xml:space="preserve">————————————————————</w:t>
      </w:r>
    </w:p>
    <w:p>
      <w:pPr>
        <w:pStyle w:val="Heading3"/>
        <w:spacing w:before="200"/>
      </w:pPr>
      <w:r>
        <w:t xml:space="preserve">**Accesso in Pronto Soccorso – Autopresentazione,** **[struttura non indicata], in data 13.09.2025:**</w:t>
      </w:r>
    </w:p>
    <w:p>
      <w:r>
        <w:t xml:space="preserve">La paziente è giunta in Pronto Soccorso in modalità autonoma (autopresentazione) in data 13.09.2025, come documentato nella scheda di accettazione [Ev.8].</w:t>
      </w:r>
    </w:p>
    <w:p>
      <w:pPr>
        <w:spacing w:after="100" w:before="100"/>
      </w:pPr>
      <w:r>
        <w:rPr>
          <w:color w:val="999999"/>
          <w:sz w:val="18"/>
          <w:szCs w:val="18"/>
        </w:rPr>
        <w:t xml:space="preserve">————————————————————</w:t>
      </w:r>
    </w:p>
    <w:p>
      <w:pPr>
        <w:pStyle w:val="Heading3"/>
        <w:spacing w:before="200"/>
      </w:pPr>
      <w:r>
        <w:t xml:space="preserve">**Accettazione in Pronto Soccorso – Codice Bianco,** **[struttura non indicata], in data 13.09.2025:**</w:t>
      </w:r>
    </w:p>
    <w:p>
      <w:r>
        <w:t xml:space="preserve">Al momento dell’accettazione in Pronto Soccorso, alla paziente è stato assegnato il </w:t>
      </w:r>
      <w:r>
        <w:rPr>
          <w:b/>
          <w:bCs/>
        </w:rPr>
        <w:t xml:space="preserve">codice bianco</w:t>
      </w:r>
      <w:r>
        <w:t xml:space="preserve"> (senza priorità di rischio e senza priorità per sofferenza), come attestato dalla scheda di accettazione. Il codice bianco indica funzioni vitali normali, senza priorità di rischio [Ev.9].</w:t>
      </w:r>
    </w:p>
    <w:p>
      <w:r>
        <w:t xml:space="preserve">Dalla documentazione risulta che il sistema di triage adottato prevede i seguenti codici di emergenza:</w:t>
      </w:r>
    </w:p>
    <w:p>
      <w:pPr>
        <w:spacing w:before="50"/>
      </w:pPr>
      <w:r>
        <w:t xml:space="preserve">1. </w:t>
      </w:r>
      <w:r>
        <w:rPr>
          <w:b/>
          <w:bCs/>
        </w:rPr>
        <w:t xml:space="preserve">Codice rosso</w:t>
      </w:r>
      <w:r>
        <w:t xml:space="preserve">: alterazione acuta delle funzioni vitali (ABCD).</w:t>
      </w:r>
    </w:p>
    <w:p>
      <w:pPr>
        <w:spacing w:before="50"/>
      </w:pPr>
      <w:r>
        <w:t xml:space="preserve">2. </w:t>
      </w:r>
      <w:r>
        <w:rPr>
          <w:b/>
          <w:bCs/>
        </w:rPr>
        <w:t xml:space="preserve">Codice arancione</w:t>
      </w:r>
      <w:r>
        <w:t xml:space="preserve">: funzioni vitali normali, ad alto rischio evolutivo.</w:t>
      </w:r>
    </w:p>
    <w:p>
      <w:pPr>
        <w:spacing w:before="50"/>
      </w:pPr>
      <w:r>
        <w:t xml:space="preserve">3. </w:t>
      </w:r>
      <w:r>
        <w:rPr>
          <w:b/>
          <w:bCs/>
        </w:rPr>
        <w:t xml:space="preserve">Codice giallo</w:t>
      </w:r>
      <w:r>
        <w:t xml:space="preserve">: funzioni vitali normali, a basso rischio evolutivo.</w:t>
      </w:r>
    </w:p>
    <w:p>
      <w:pPr>
        <w:spacing w:before="50"/>
      </w:pPr>
      <w:r>
        <w:t xml:space="preserve">4. </w:t>
      </w:r>
      <w:r>
        <w:rPr>
          <w:b/>
          <w:bCs/>
        </w:rPr>
        <w:t xml:space="preserve">Codice verde</w:t>
      </w:r>
      <w:r>
        <w:t xml:space="preserve">: funzioni vitali normali, a basso rischio evolutivo.</w:t>
      </w:r>
    </w:p>
    <w:p>
      <w:pPr>
        <w:spacing w:before="50"/>
      </w:pPr>
      <w:r>
        <w:t xml:space="preserve">5. </w:t>
      </w:r>
      <w:r>
        <w:rPr>
          <w:b/>
          <w:bCs/>
        </w:rPr>
        <w:t xml:space="preserve">Codice bianco</w:t>
      </w:r>
      <w:r>
        <w:t xml:space="preserve">: senza priorità di rischio e senza priorità per sofferenza [Ev.9].</w:t>
      </w:r>
    </w:p>
    <w:p>
      <w:pPr>
        <w:spacing w:after="100" w:before="100"/>
      </w:pPr>
      <w:r>
        <w:rPr>
          <w:color w:val="999999"/>
          <w:sz w:val="18"/>
          <w:szCs w:val="18"/>
        </w:rPr>
        <w:t xml:space="preserve">————————————————————</w:t>
      </w:r>
    </w:p>
    <w:p>
      <w:pPr>
        <w:pStyle w:val="Heading3"/>
        <w:spacing w:before="200"/>
      </w:pPr>
      <w:r>
        <w:t xml:space="preserve">**Esame obiettivo in Pronto Soccorso,** **[struttura non indicata], in data 13.09.2025:**</w:t>
      </w:r>
    </w:p>
    <w:p>
      <w:r>
        <w:t xml:space="preserve">Dalla cartella clinica del Pronto Soccorso risulta che, alla visita, la paziente era </w:t>
      </w:r>
      <w:r>
        <w:rPr>
          <w:b/>
          <w:bCs/>
        </w:rPr>
        <w:t xml:space="preserve">apiretica e tranquilla</w:t>
      </w:r>
      <w:r>
        <w:t xml:space="preserve">. Sono state rilevate le seguenti lesioni:</w:t>
      </w:r>
    </w:p>
    <w:p>
      <w:pPr>
        <w:pStyle w:val="ListParagraph"/>
        <w:numPr>
          <w:ilvl w:val="0"/>
          <w:numId w:val="1"/>
        </w:numPr>
      </w:pPr>
      <w:r>
        <w:t xml:space="preserve">Escoriazione ai gomiti con </w:t>
      </w:r>
      <w:r>
        <w:rPr>
          <w:b/>
          <w:bCs/>
        </w:rPr>
        <w:t xml:space="preserve">importante limitazione funzionale e dolore al gomito destro (dx)</w:t>
      </w:r>
      <w:r>
        <w:t xml:space="preserve">.</w:t>
      </w:r>
    </w:p>
    <w:p>
      <w:pPr>
        <w:pStyle w:val="ListParagraph"/>
        <w:numPr>
          <w:ilvl w:val="0"/>
          <w:numId w:val="1"/>
        </w:numPr>
      </w:pPr>
      <w:r>
        <w:t xml:space="preserve">Piccola escoriazione sopra l’anca sinistra (sx).</w:t>
      </w:r>
    </w:p>
    <w:p>
      <w:pPr>
        <w:pStyle w:val="ListParagraph"/>
        <w:numPr>
          <w:ilvl w:val="0"/>
          <w:numId w:val="1"/>
        </w:numPr>
      </w:pPr>
      <w:r>
        <w:t xml:space="preserve">Minima dolorabilità al ginocchio sinistro (sx).</w:t>
      </w:r>
    </w:p>
    <w:p>
      <w:pPr>
        <w:pStyle w:val="ListParagraph"/>
        <w:numPr>
          <w:ilvl w:val="0"/>
          <w:numId w:val="1"/>
        </w:numPr>
      </w:pPr>
      <w:r>
        <w:t xml:space="preserve">Dolenzia della muscolatura latero-cervicale destra (dx).</w:t>
      </w:r>
    </w:p>
    <w:p>
      <w:r>
        <w:t xml:space="preserve">La paziente aveva già eseguito autonomamente </w:t>
      </w:r>
      <w:r>
        <w:rPr>
          <w:b/>
          <w:bCs/>
        </w:rPr>
        <w:t xml:space="preserve">radiografia (RX) e risonanza magnetica (RM) del gomito destro</w:t>
      </w:r>
      <w:r>
        <w:t xml:space="preserve">, con riscontro di </w:t>
      </w:r>
      <w:r>
        <w:rPr>
          <w:b/>
          <w:bCs/>
        </w:rPr>
        <w:t xml:space="preserve">frattura composta dell’olecrano</w:t>
      </w:r>
      <w:r>
        <w:t xml:space="preserve"> [Ev.10].</w:t>
      </w:r>
    </w:p>
    <w:p>
      <w:pPr>
        <w:spacing w:after="100" w:before="100"/>
      </w:pPr>
      <w:r>
        <w:rPr>
          <w:color w:val="999999"/>
          <w:sz w:val="18"/>
          <w:szCs w:val="18"/>
        </w:rPr>
        <w:t xml:space="preserve">————————————————————</w:t>
      </w:r>
    </w:p>
    <w:p>
      <w:pPr>
        <w:pStyle w:val="Heading3"/>
        <w:spacing w:before="200"/>
      </w:pPr>
      <w:r>
        <w:t xml:space="preserve">**Consulenza ortopedica in Pronto Soccorso,** **Dott.ssa Mairi Pucci, in data 13.09.2025:**</w:t>
      </w:r>
    </w:p>
    <w:p>
      <w:r>
        <w:t xml:space="preserve">È stata richiesta consulenza ortopedica dalla Dott.ssa Mairi Pucci per valutazione di </w:t>
      </w:r>
      <w:r>
        <w:rPr>
          <w:b/>
          <w:bCs/>
        </w:rPr>
        <w:t xml:space="preserve">frattura traumatica dell’olecrano destro (dx) e escoriazioni multiple</w:t>
      </w:r>
      <w:r>
        <w:t xml:space="preserve"> [Ev.11, Ev.12].</w:t>
      </w:r>
    </w:p>
    <w:p>
      <w:r>
        <w:t xml:space="preserve">Dalla relazione della consulenza ortopedica risulta quanto segue:</w:t>
      </w:r>
    </w:p>
    <w:p>
      <w:r>
        <w:t xml:space="preserve">&gt; </w:t>
      </w:r>
      <w:r>
        <w:rPr>
          <w:b/>
          <w:bCs/>
        </w:rPr>
        <w:t xml:space="preserve">"TRAUMA DI IERI</w:t>
      </w:r>
    </w:p>
    <w:p>
      <w:r>
        <w:t xml:space="preserve">&gt; PEDONE INVESTITA DA MOTOCICLO SULLE STRISCE PEDONALI**</w:t>
      </w:r>
    </w:p>
    <w:p>
      <w:r>
        <w:t xml:space="preserve">&gt;</w:t>
      </w:r>
    </w:p>
    <w:p>
      <w:r>
        <w:t xml:space="preserve">&gt; TRAUMA GOMITO DX (ESCORIAZIONE AMPIA A LIVELLO OLECRANO). TUMEFAZIONE GOMITO E DOLORE AL MOVIMENTO ARTICOLARE. NO DEFICIT V/N PERIFERICI.</w:t>
      </w:r>
    </w:p>
    <w:p>
      <w:r>
        <w:t xml:space="preserve">&gt; LA PAZIENTE HA ESEGUITO AUTONOMAMENTE RX ED RM GOMITO DX CHE EVIDENZIANO UNA FRATTURA COMPOSTA DELL'OLECRANO DX. VEDI REFERTI. SI MEDICA E SI IMMOBILIZZA CON APP.GESSATO BRACHIO-METACARPALE**</w:t>
      </w:r>
    </w:p>
    <w:p>
      <w:r>
        <w:t xml:space="preserve">&gt;</w:t>
      </w:r>
    </w:p>
    <w:p>
      <w:r>
        <w:t xml:space="preserve">&gt; ESCORIAZIONE GOMITO SN A LIVELLO CAPITELLO RADIALE SN. ARTICOLARITÀ LIBERA E NON DOLENTE**</w:t>
      </w:r>
    </w:p>
    <w:p>
      <w:r>
        <w:t xml:space="preserve">&gt;</w:t>
      </w:r>
    </w:p>
    <w:p>
      <w:r>
        <w:t xml:space="preserve">&gt; TRAUMA CONTUSIVO A LIVELLO ALA ILIACA SN. A TALE LIVELLO, SULLA CRESTA ILIACA SI EVIDENZIA ESCORIAZIONE CON TUMEFAZIONE LOCALE DOLORE ALLA DGP. DOLENZIA AL MOVIMENTO**</w:t>
      </w:r>
    </w:p>
    <w:p>
      <w:r>
        <w:t xml:space="preserve">&gt;</w:t>
      </w:r>
    </w:p>
    <w:p>
      <w:r>
        <w:t xml:space="preserve">&gt; TRAUMA DISTORSIVO-CONTUSIVO GINOCCHIO SN: MINIMO VERSMENTO PRE-ROTULEO. ROM COMPLETO. STABILE. DOLENZIA ALLA DIGITOPRESSIONE SULLA ROTULA**</w:t>
      </w:r>
    </w:p>
    <w:p>
      <w:r>
        <w:t xml:space="preserve">&gt;</w:t>
      </w:r>
    </w:p>
    <w:p>
      <w:r>
        <w:t xml:space="preserve">&gt; TRAUMA DISTORSIVO RACHIDE CERVICALE: DOLENZIA AL MOVIMENTO. CONTRATTURA PARAVERTEBRALE E SCALENI BILATERALE. NO VERTIGINE, NO NAUSEA. NO DEFICIT V/N PERIFERICI AA SS**</w:t>
      </w:r>
    </w:p>
    <w:p>
      <w:r>
        <w:t xml:space="preserve">&gt;</w:t>
      </w:r>
    </w:p>
    <w:p>
      <w:r>
        <w:t xml:space="preserve">&gt; CONSIGLIO</w:t>
      </w:r>
    </w:p>
    <w:p>
      <w:r>
        <w:t xml:space="preserve">&gt; MANTENERE APP. GESSATO 25 GG.</w:t>
      </w:r>
    </w:p>
    <w:p>
      <w:r>
        <w:t xml:space="preserve">&gt; TRA 25 GG RIMOZIONE, RX E VISITA ORTOPEDICA DI CONTROLLO</w:t>
      </w:r>
    </w:p>
    <w:p>
      <w:r>
        <w:t xml:space="preserve">&gt; FANS PER 4-5 GG</w:t>
      </w:r>
    </w:p>
    <w:p>
      <w:r>
        <w:t xml:space="preserve">&gt; SE PERSISTE DOLORE RX RACHIDE CERVICALE + GINOCCHIO SN E BACINO</w:t>
      </w:r>
    </w:p>
    <w:p>
      <w:r>
        <w:t xml:space="preserve">&gt; PROGNOSI 30 GG</w:t>
      </w:r>
    </w:p>
    <w:p>
      <w:r>
        <w:t xml:space="preserve">&gt; VISITA URGENTE SE FATTI NUOVI" [Ev.11].</w:t>
      </w:r>
    </w:p>
    <w:p>
      <w:r>
        <w:rPr>
          <w:b/>
          <w:bCs/>
        </w:rPr>
        <w:t xml:space="preserve">Diagnosi:</w:t>
      </w:r>
    </w:p>
    <w:p>
      <w:pPr>
        <w:pStyle w:val="ListParagraph"/>
        <w:numPr>
          <w:ilvl w:val="0"/>
          <w:numId w:val="1"/>
        </w:numPr>
      </w:pPr>
      <w:r>
        <w:t xml:space="preserve">Frattura composta dell’olecrano destro.</w:t>
      </w:r>
    </w:p>
    <w:p>
      <w:pPr>
        <w:pStyle w:val="ListParagraph"/>
        <w:numPr>
          <w:ilvl w:val="0"/>
          <w:numId w:val="1"/>
        </w:numPr>
      </w:pPr>
      <w:r>
        <w:t xml:space="preserve">Trauma distorsivo-contusivo ginocchio sinistro.</w:t>
      </w:r>
    </w:p>
    <w:p>
      <w:pPr>
        <w:pStyle w:val="ListParagraph"/>
        <w:numPr>
          <w:ilvl w:val="0"/>
          <w:numId w:val="1"/>
        </w:numPr>
      </w:pPr>
      <w:r>
        <w:t xml:space="preserve">Trauma distorsivo rachide cervicale.</w:t>
      </w:r>
    </w:p>
    <w:p>
      <w:pPr>
        <w:pStyle w:val="ListParagraph"/>
        <w:numPr>
          <w:ilvl w:val="0"/>
          <w:numId w:val="1"/>
        </w:numPr>
      </w:pPr>
      <w:r>
        <w:t xml:space="preserve">Trauma contusivo ala iliaca sinistra.</w:t>
      </w:r>
    </w:p>
    <w:p>
      <w:pPr>
        <w:spacing w:after="100" w:before="100"/>
      </w:pPr>
      <w:r>
        <w:rPr>
          <w:color w:val="999999"/>
          <w:sz w:val="18"/>
          <w:szCs w:val="18"/>
        </w:rPr>
        <w:t xml:space="preserve">————————————————————</w:t>
      </w:r>
    </w:p>
    <w:p>
      <w:pPr>
        <w:pStyle w:val="Heading3"/>
        <w:spacing w:before="200"/>
      </w:pPr>
      <w:r>
        <w:t xml:space="preserve">**Risonanza Magnetica (RM) gomito destro – esame strumentale,** **TECNOMED VERONA SRL, in data 13.09.2025:**</w:t>
      </w:r>
    </w:p>
    <w:p>
      <w:r>
        <w:t xml:space="preserve">Dalla documentazione amministrativa risulta che è stato eseguito un esame di </w:t>
      </w:r>
      <w:r>
        <w:rPr>
          <w:b/>
          <w:bCs/>
        </w:rPr>
        <w:t xml:space="preserve">Risonanza Magnetica (RM) del gomito destro</w:t>
      </w:r>
      <w:r>
        <w:t xml:space="preserve"> presso la struttura TECNOMED VERONA SRL in data 13.09.2025. L’esame è stato pagato con modalità contactless (Mastercard) per un importo di € 162,00 [Ev.13, Ev.16].</w:t>
      </w:r>
    </w:p>
    <w:p>
      <w:r>
        <w:t xml:space="preserve">Il referto della RM, firmato digitalmente, riporta quanto segue:</w:t>
      </w:r>
    </w:p>
    <w:p>
      <w:r>
        <w:t xml:space="preserve">&gt; </w:t>
      </w:r>
      <w:r>
        <w:rPr>
          <w:b/>
          <w:bCs/>
        </w:rPr>
        <w:t xml:space="preserve">"RM GOMITO DX</w:t>
      </w:r>
    </w:p>
    <w:p>
      <w:r>
        <w:t xml:space="preserve">&gt; Notizie cliniche: recente trauma della strada.</w:t>
      </w:r>
    </w:p>
    <w:p>
      <w:r>
        <w:t xml:space="preserve">&gt; Si prende visione di precedente indagine RX del 12/09/25.</w:t>
      </w:r>
    </w:p>
    <w:p>
      <w:r>
        <w:t xml:space="preserve">&gt; Ossa in via di sviluppo.</w:t>
      </w:r>
    </w:p>
    <w:p>
      <w:r>
        <w:t xml:space="preserve">&gt; Conservati i rapporti articolari.</w:t>
      </w:r>
    </w:p>
    <w:p>
      <w:r>
        <w:t xml:space="preserve">&gt; Frattura composta dell’olecrano con marcato edema della spongiosa ossea limitrofa.</w:t>
      </w:r>
    </w:p>
    <w:p>
      <w:r>
        <w:t xml:space="preserve">&gt; Non ampliamento del piatto fisario.</w:t>
      </w:r>
    </w:p>
    <w:p>
      <w:r>
        <w:t xml:space="preserve">&gt; Concomita abbondante versamento siero-ematico intrarticolare.</w:t>
      </w:r>
    </w:p>
    <w:p>
      <w:r>
        <w:t xml:space="preserve">&gt; Non distensione della borsa olecranica.</w:t>
      </w:r>
    </w:p>
    <w:p>
      <w:r>
        <w:t xml:space="preserve">&gt; Nei limiti le strutture miotendinee e legamentose esaminate.</w:t>
      </w:r>
    </w:p>
    <w:p>
      <w:r>
        <w:t xml:space="preserve">&gt; Modesta imbibizione edematosa del tessuto adiposo sottocutaneo sul versante posteriore del gomito" [Ev.14].</w:t>
      </w:r>
    </w:p>
    <w:p>
      <w:r>
        <w:t xml:space="preserve">![Fig. 2 — Referto RM gomito destro, 13.09.2025](ocr-image:Screenshot_2026-03-26_alle_10.18.15.png)</w:t>
      </w:r>
    </w:p>
    <w:p>
      <w:r>
        <w:rPr>
          <w:i/>
          <w:iCs/>
        </w:rPr>
        <w:t xml:space="preserve">Fig. 2 — Referto di Risonanza Magnetica (RM) del gomito destro eseguita in data 13.09.2025. Il documento descrive una frattura composta dell’olecrano con edema osseo e versamento intrarticolare.</w:t>
      </w:r>
    </w:p>
    <w:p>
      <w:pPr>
        <w:spacing w:after="100" w:before="100"/>
      </w:pPr>
      <w:r>
        <w:rPr>
          <w:color w:val="999999"/>
          <w:sz w:val="18"/>
          <w:szCs w:val="18"/>
        </w:rPr>
        <w:t xml:space="preserve">————————————————————</w:t>
      </w:r>
    </w:p>
    <w:p>
      <w:pPr>
        <w:pStyle w:val="Heading3"/>
        <w:spacing w:before="200"/>
      </w:pPr>
      <w:r>
        <w:t xml:space="preserve">**Diagnosi in Pronto Soccorso,** **[struttura non indicata], in data 13.09.2025:**</w:t>
      </w:r>
    </w:p>
    <w:p>
      <w:r>
        <w:t xml:space="preserve">Dalla cartella clinica del Pronto Soccorso risulta la seguente diagnosi:</w:t>
      </w:r>
    </w:p>
    <w:p>
      <w:r>
        <w:t xml:space="preserve">&gt; </w:t>
      </w:r>
      <w:r>
        <w:rPr>
          <w:b/>
          <w:bCs/>
        </w:rPr>
        <w:t xml:space="preserve">"frattura olecrano dx"</w:t>
      </w:r>
      <w:r>
        <w:t xml:space="preserve"> [Ev.17].</w:t>
      </w:r>
    </w:p>
    <w:p>
      <w:pPr>
        <w:spacing w:after="100" w:before="100"/>
      </w:pPr>
      <w:r>
        <w:rPr>
          <w:color w:val="999999"/>
          <w:sz w:val="18"/>
          <w:szCs w:val="18"/>
        </w:rPr>
        <w:t xml:space="preserve">————————————————————</w:t>
      </w:r>
    </w:p>
    <w:p>
      <w:pPr>
        <w:pStyle w:val="Heading3"/>
        <w:spacing w:before="200"/>
      </w:pPr>
      <w:r>
        <w:t xml:space="preserve">**Accesso in Pronto Soccorso per trauma gomito destro,** **[struttura non indicata], in data 13.09.2025:**</w:t>
      </w:r>
    </w:p>
    <w:p>
      <w:r>
        <w:t xml:space="preserve">La documentazione attesta che la paziente ha avuto accesso in Pronto Soccorso in data 13.09.2025 per </w:t>
      </w:r>
      <w:r>
        <w:rPr>
          <w:b/>
          <w:bCs/>
        </w:rPr>
        <w:t xml:space="preserve">trauma al gomito destro</w:t>
      </w:r>
      <w:r>
        <w:t xml:space="preserve">, conseguente a investimento da motociclo avvenuto il 12.09.2025 [Ev.18].</w:t>
      </w:r>
    </w:p>
    <w:p>
      <w:pPr>
        <w:spacing w:after="100" w:before="100"/>
      </w:pPr>
      <w:r>
        <w:rPr>
          <w:color w:val="999999"/>
          <w:sz w:val="18"/>
          <w:szCs w:val="18"/>
        </w:rPr>
        <w:t xml:space="preserve">————————————————————</w:t>
      </w:r>
    </w:p>
    <w:p>
      <w:pPr>
        <w:pStyle w:val="Heading3"/>
        <w:spacing w:before="200"/>
      </w:pPr>
      <w:r>
        <w:t xml:space="preserve">**Prognosi clinica,** **[struttura non indicata], in data 13.09.2025:**</w:t>
      </w:r>
    </w:p>
    <w:p>
      <w:r>
        <w:t xml:space="preserve">È stata assegnata una </w:t>
      </w:r>
      <w:r>
        <w:rPr>
          <w:b/>
          <w:bCs/>
        </w:rPr>
        <w:t xml:space="preserve">prognosi clinica di 30 giorni</w:t>
      </w:r>
      <w:r>
        <w:t xml:space="preserve"> in seguito al trauma e alle lesioni riportate [Ev.19].</w:t>
      </w:r>
    </w:p>
    <w:p>
      <w:pPr>
        <w:spacing w:after="100" w:before="100"/>
      </w:pPr>
      <w:r>
        <w:rPr>
          <w:color w:val="999999"/>
          <w:sz w:val="18"/>
          <w:szCs w:val="18"/>
        </w:rPr>
        <w:t xml:space="preserve">————————————————————</w:t>
      </w:r>
    </w:p>
    <w:p>
      <w:pPr>
        <w:pStyle w:val="Heading3"/>
        <w:spacing w:before="200"/>
      </w:pPr>
      <w:r>
        <w:t xml:space="preserve">**Dimissione dal Pronto Soccorso con indicazioni terapeutiche e follow-up,** **[struttura non indicata], in data 13.09.2025:**</w:t>
      </w:r>
    </w:p>
    <w:p>
      <w:r>
        <w:t xml:space="preserve">La paziente è stata dimessa con le seguenti indicazioni:</w:t>
      </w:r>
    </w:p>
    <w:p>
      <w:pPr>
        <w:pStyle w:val="ListParagraph"/>
        <w:numPr>
          <w:ilvl w:val="0"/>
          <w:numId w:val="1"/>
        </w:numPr>
      </w:pPr>
      <w:r>
        <w:t xml:space="preserve">Mantenere l’</w:t>
      </w:r>
      <w:r>
        <w:rPr>
          <w:b/>
          <w:bCs/>
        </w:rPr>
        <w:t xml:space="preserve">apparecchio gessato brachio-metacarpale per 25 giorni</w:t>
      </w:r>
      <w:r>
        <w:t xml:space="preserve">.</w:t>
      </w:r>
    </w:p>
    <w:p>
      <w:pPr>
        <w:pStyle w:val="ListParagraph"/>
        <w:numPr>
          <w:ilvl w:val="0"/>
          <w:numId w:val="1"/>
        </w:numPr>
      </w:pPr>
      <w:r>
        <w:t xml:space="preserve">Rimozione e </w:t>
      </w:r>
      <w:r>
        <w:rPr>
          <w:b/>
          <w:bCs/>
        </w:rPr>
        <w:t xml:space="preserve">controllo radiografico (RX) dopo 25 giorni</w:t>
      </w:r>
      <w:r>
        <w:t xml:space="preserve">, con visita ortopedica di controllo.</w:t>
      </w:r>
    </w:p>
    <w:p>
      <w:pPr>
        <w:pStyle w:val="ListParagraph"/>
        <w:numPr>
          <w:ilvl w:val="0"/>
          <w:numId w:val="1"/>
        </w:numPr>
      </w:pPr>
      <w:r>
        <w:t xml:space="preserve">Assunzione di </w:t>
      </w:r>
      <w:r>
        <w:rPr>
          <w:b/>
          <w:bCs/>
        </w:rPr>
        <w:t xml:space="preserve">FANS (farmaci antinfiammatori non steroidei) per 4-5 giorni</w:t>
      </w:r>
      <w:r>
        <w:t xml:space="preserve">.</w:t>
      </w:r>
    </w:p>
    <w:p>
      <w:pPr>
        <w:pStyle w:val="ListParagraph"/>
        <w:numPr>
          <w:ilvl w:val="0"/>
          <w:numId w:val="1"/>
        </w:numPr>
      </w:pPr>
      <w:r>
        <w:t xml:space="preserve">Se persiste dolore, eseguire </w:t>
      </w:r>
      <w:r>
        <w:rPr>
          <w:b/>
          <w:bCs/>
        </w:rPr>
        <w:t xml:space="preserve">RX del rachide cervicale, ginocchio sinistro e bacino</w:t>
      </w:r>
      <w:r>
        <w:t xml:space="preserve">.</w:t>
      </w:r>
    </w:p>
    <w:p>
      <w:pPr>
        <w:pStyle w:val="ListParagraph"/>
        <w:numPr>
          <w:ilvl w:val="0"/>
          <w:numId w:val="1"/>
        </w:numPr>
      </w:pPr>
      <w:r>
        <w:t xml:space="preserve">Prognosi: </w:t>
      </w:r>
      <w:r>
        <w:rPr>
          <w:b/>
          <w:bCs/>
        </w:rPr>
        <w:t xml:space="preserve">30 giorni</w:t>
      </w:r>
      <w:r>
        <w:t xml:space="preserve">.</w:t>
      </w:r>
    </w:p>
    <w:p>
      <w:pPr>
        <w:pStyle w:val="ListParagraph"/>
        <w:numPr>
          <w:ilvl w:val="0"/>
          <w:numId w:val="1"/>
        </w:numPr>
      </w:pPr>
      <w:r>
        <w:rPr>
          <w:b/>
          <w:bCs/>
        </w:rPr>
        <w:t xml:space="preserve">Visita urgente in caso di nuovi eventi</w:t>
      </w:r>
      <w:r>
        <w:t xml:space="preserve"> [Ev.20].</w:t>
      </w:r>
    </w:p>
    <w:p>
      <w:pPr>
        <w:spacing w:after="100" w:before="100"/>
      </w:pPr>
      <w:r>
        <w:rPr>
          <w:color w:val="999999"/>
          <w:sz w:val="18"/>
          <w:szCs w:val="18"/>
        </w:rPr>
        <w:t xml:space="preserve">————————————————————</w:t>
      </w:r>
    </w:p>
    <w:p>
      <w:pPr>
        <w:pStyle w:val="Heading3"/>
        <w:spacing w:before="200"/>
      </w:pPr>
      <w:r>
        <w:t xml:space="preserve">**Radiografia (RX) gomito destro – controllo post-trattamento,** **Dott.ssa Elisabetta Preciso, in data 11.10.2025:**</w:t>
      </w:r>
    </w:p>
    <w:p>
      <w:r>
        <w:t xml:space="preserve">È stato eseguito un esame radiografico (RX) di controllo del gomito destro in data 11.10.2025. Il referto, firmato digitalmente dalla Dott.ssa Elisabetta Preciso, riporta quanto segue:</w:t>
      </w:r>
    </w:p>
    <w:p>
      <w:r>
        <w:t xml:space="preserve">&gt; </w:t>
      </w:r>
      <w:r>
        <w:rPr>
          <w:b/>
          <w:bCs/>
        </w:rPr>
        <w:t xml:space="preserve">"RX GOMITO DX</w:t>
      </w:r>
    </w:p>
    <w:p>
      <w:r>
        <w:t xml:space="preserve">&gt; Esame confrontato con precedente RX del 12/09/25.</w:t>
      </w:r>
    </w:p>
    <w:p>
      <w:r>
        <w:t xml:space="preserve">&gt; Si prende inoltre visione di precedente indagine RM del 13/09 u.s..</w:t>
      </w:r>
    </w:p>
    <w:p>
      <w:r>
        <w:t xml:space="preserve">&gt; Ossa in via di sviluppo.</w:t>
      </w:r>
    </w:p>
    <w:p>
      <w:r>
        <w:t xml:space="preserve">&gt; Permane riconoscibile sottile rima di radiotrasparenza nel settore volare dell’olecrano in esiti di nota frattura, ancora in via di consolidamento.</w:t>
      </w:r>
    </w:p>
    <w:p>
      <w:r>
        <w:t xml:space="preserve">&gt; Ridotti i segni di versamento intrarticolare.</w:t>
      </w:r>
    </w:p>
    <w:p>
      <w:r>
        <w:t xml:space="preserve">&gt; Ridotti i segni di imbottimento edematoso del tessuto adiposo sottocutaneo sul versante posteriore" [Ev.27].</w:t>
      </w:r>
    </w:p>
    <w:p>
      <w:r>
        <w:t xml:space="preserve">![Fig. 3 — Referto RX gomito destro, 11.10.2025](ocr-image:RP000001.pdf)</w:t>
      </w:r>
    </w:p>
    <w:p>
      <w:r>
        <w:rPr>
          <w:i/>
          <w:iCs/>
        </w:rPr>
        <w:t xml:space="preserve">Fig. 3 — Referto di Radiografia (RX) del gomito destro eseguita in data 11.10.2025. Il documento descrive una frattura in via di consolidamento con riduzione dei segni di versamento ed edema.</w:t>
      </w:r>
    </w:p>
    <w:p>
      <w:pPr>
        <w:spacing w:after="100" w:before="100"/>
      </w:pPr>
      <w:r>
        <w:rPr>
          <w:color w:val="999999"/>
          <w:sz w:val="18"/>
          <w:szCs w:val="18"/>
        </w:rPr>
        <w:t xml:space="preserve">————————————————————</w:t>
      </w:r>
    </w:p>
    <w:p>
      <w:pPr>
        <w:pStyle w:val="Heading3"/>
        <w:spacing w:before="200"/>
      </w:pPr>
      <w:r>
        <w:t xml:space="preserve">**Visita ortopedica di controllo,** **Dott. Carlo Faccioli, U.O.C. Ortopedia-Traumatologia, Ospedale San Bonifacio, in data 04.03.2026:**</w:t>
      </w:r>
    </w:p>
    <w:p>
      <w:r>
        <w:t xml:space="preserve">È stata eseguita una </w:t>
      </w:r>
      <w:r>
        <w:rPr>
          <w:b/>
          <w:bCs/>
        </w:rPr>
        <w:t xml:space="preserve">visita ortopedica di controllo</w:t>
      </w:r>
      <w:r>
        <w:t xml:space="preserve"> presso l’Ambulatorio del Dott. Carlo Faccioli (Ortopedia – Ospedale San Bonifacio) per paziente Antoniazzi Bianca (nata l’11/07/2013). Il motivo della visita era il </w:t>
      </w:r>
      <w:r>
        <w:rPr>
          <w:b/>
          <w:bCs/>
        </w:rPr>
        <w:t xml:space="preserve">controllo clinico del gomito destro in esiti di trauma</w:t>
      </w:r>
      <w:r>
        <w:t xml:space="preserve"> (investimento da motociclo in data 12.09.2025).</w:t>
      </w:r>
    </w:p>
    <w:p>
      <w:r>
        <w:t xml:space="preserve">Dalla documentazione risulta che la paziente aveva riportato una </w:t>
      </w:r>
      <w:r>
        <w:rPr>
          <w:b/>
          <w:bCs/>
        </w:rPr>
        <w:t xml:space="preserve">frattura dell’olecrano destro trattata con apparecchio gessato</w:t>
      </w:r>
      <w:r>
        <w:t xml:space="preserve">. Sono stati visionati i seguenti esami:</w:t>
      </w:r>
    </w:p>
    <w:p>
      <w:pPr>
        <w:pStyle w:val="ListParagraph"/>
        <w:numPr>
          <w:ilvl w:val="0"/>
          <w:numId w:val="1"/>
        </w:numPr>
      </w:pPr>
      <w:r>
        <w:t xml:space="preserve">RX del 12.09.2025.</w:t>
      </w:r>
    </w:p>
    <w:p>
      <w:pPr>
        <w:pStyle w:val="ListParagraph"/>
        <w:numPr>
          <w:ilvl w:val="0"/>
          <w:numId w:val="1"/>
        </w:numPr>
      </w:pPr>
      <w:r>
        <w:t xml:space="preserve">Accesso in Pronto Soccorso del 13.09.2025.</w:t>
      </w:r>
    </w:p>
    <w:p>
      <w:pPr>
        <w:pStyle w:val="ListParagraph"/>
        <w:numPr>
          <w:ilvl w:val="0"/>
          <w:numId w:val="1"/>
        </w:numPr>
      </w:pPr>
      <w:r>
        <w:t xml:space="preserve">RM del 13.09.2025.</w:t>
      </w:r>
    </w:p>
    <w:p>
      <w:pPr>
        <w:pStyle w:val="ListParagraph"/>
        <w:numPr>
          <w:ilvl w:val="0"/>
          <w:numId w:val="1"/>
        </w:numPr>
      </w:pPr>
      <w:r>
        <w:t xml:space="preserve">RX del 11.10.2025.</w:t>
      </w:r>
    </w:p>
    <w:p>
      <w:r>
        <w:t xml:space="preserve">L’</w:t>
      </w:r>
      <w:r>
        <w:rPr>
          <w:b/>
          <w:bCs/>
        </w:rPr>
        <w:t xml:space="preserve">esame obiettivo del gomito destro</w:t>
      </w:r>
      <w:r>
        <w:t xml:space="preserve"> ha evidenziato:</w:t>
      </w:r>
    </w:p>
    <w:p>
      <w:pPr>
        <w:pStyle w:val="ListParagraph"/>
        <w:numPr>
          <w:ilvl w:val="0"/>
          <w:numId w:val="1"/>
        </w:numPr>
      </w:pPr>
      <w:r>
        <w:t xml:space="preserve">Articolazione </w:t>
      </w:r>
      <w:r>
        <w:rPr>
          <w:b/>
          <w:bCs/>
        </w:rPr>
        <w:t xml:space="preserve">asciutta</w:t>
      </w:r>
      <w:r>
        <w:t xml:space="preserve">.</w:t>
      </w:r>
    </w:p>
    <w:p>
      <w:pPr>
        <w:pStyle w:val="ListParagraph"/>
        <w:numPr>
          <w:ilvl w:val="0"/>
          <w:numId w:val="1"/>
        </w:numPr>
      </w:pPr>
      <w:r>
        <w:rPr>
          <w:b/>
          <w:bCs/>
        </w:rPr>
        <w:t xml:space="preserve">Articolarità completa</w:t>
      </w:r>
      <w:r>
        <w:t xml:space="preserve">.</w:t>
      </w:r>
    </w:p>
    <w:p>
      <w:pPr>
        <w:pStyle w:val="ListParagraph"/>
        <w:numPr>
          <w:ilvl w:val="0"/>
          <w:numId w:val="1"/>
        </w:numPr>
      </w:pPr>
      <w:r>
        <w:rPr>
          <w:b/>
          <w:bCs/>
        </w:rPr>
        <w:t xml:space="preserve">Stabile su tutti i piani</w:t>
      </w:r>
      <w:r>
        <w:t xml:space="preserve">.</w:t>
      </w:r>
    </w:p>
    <w:p>
      <w:pPr>
        <w:pStyle w:val="ListParagraph"/>
        <w:numPr>
          <w:ilvl w:val="0"/>
          <w:numId w:val="1"/>
        </w:numPr>
      </w:pPr>
      <w:r>
        <w:rPr>
          <w:b/>
          <w:bCs/>
        </w:rPr>
        <w:t xml:space="preserve">Assenza di deficit vascolo-nervosi (V/N) periferici o tendinei</w:t>
      </w:r>
      <w:r>
        <w:t xml:space="preserve">.</w:t>
      </w:r>
    </w:p>
    <w:p>
      <w:pPr>
        <w:pStyle w:val="ListParagraph"/>
        <w:numPr>
          <w:ilvl w:val="0"/>
          <w:numId w:val="1"/>
        </w:numPr>
      </w:pPr>
      <w:r>
        <w:rPr>
          <w:b/>
          <w:bCs/>
        </w:rPr>
        <w:t xml:space="preserve">Assenza di dolore alla digitopressione</w:t>
      </w:r>
      <w:r>
        <w:t xml:space="preserve">.</w:t>
      </w:r>
    </w:p>
    <w:p>
      <w:r>
        <w:t xml:space="preserve">La paziente ha riferito </w:t>
      </w:r>
      <w:r>
        <w:rPr>
          <w:b/>
          <w:bCs/>
        </w:rPr>
        <w:t xml:space="preserve">saltuari disturbi ai massimi gradi di movimento sotto sforzo</w:t>
      </w:r>
      <w:r>
        <w:t xml:space="preserve">.</w:t>
      </w:r>
    </w:p>
    <w:p>
      <w:r>
        <w:rPr>
          <w:b/>
          <w:bCs/>
        </w:rPr>
        <w:t xml:space="preserve">Conclusioni:</w:t>
      </w:r>
    </w:p>
    <w:p>
      <w:r>
        <w:t xml:space="preserve">&gt; </w:t>
      </w:r>
      <w:r>
        <w:rPr>
          <w:b/>
          <w:bCs/>
        </w:rPr>
        <w:t xml:space="preserve">"INFORTUNIO CONCLUSO CON ESITI DA VALUTARE IN SEDE MEDICO LEGALE"</w:t>
      </w:r>
      <w:r>
        <w:t xml:space="preserve"> [Ev.28, Ev.29].</w:t>
      </w:r>
    </w:p>
    <w:p>
      <w:r>
        <w:t xml:space="preserve">Il referto di visita ortopedica (numero referto: 28497) è stato emesso in data 04.03.2026 [Ev.31].</w:t>
      </w:r>
    </w:p>
    <w:p>
      <w:pPr>
        <w:spacing w:after="100" w:before="100"/>
      </w:pPr>
      <w:r>
        <w:rPr>
          <w:color w:val="999999"/>
          <w:sz w:val="18"/>
          <w:szCs w:val="18"/>
        </w:rPr>
        <w:t xml:space="preserve">————————————————————</w:t>
      </w:r>
    </w:p>
    <w:p>
      <w:pPr>
        <w:pStyle w:val="Heading3"/>
        <w:spacing w:before="200"/>
      </w:pPr>
      <w:r>
        <w:t xml:space="preserve">**Trattamento con apparecchio gessato per frattura olecrano destro,** **[struttura non indicata], in data non risultante dalla documentazione in atti:**</w:t>
      </w:r>
    </w:p>
    <w:p>
      <w:r>
        <w:t xml:space="preserve">Dalla documentazione risulta che la paziente è stata sottoposta a </w:t>
      </w:r>
      <w:r>
        <w:rPr>
          <w:b/>
          <w:bCs/>
        </w:rPr>
        <w:t xml:space="preserve">trattamento con apparecchio gessato per frattura dell’olecrano destro</w:t>
      </w:r>
      <w:r>
        <w:t xml:space="preserve">, in seguito a trauma da investimento da motociclo (12.09.2025). Tuttavia, </w:t>
      </w:r>
      <w:r>
        <w:rPr>
          <w:b/>
          <w:bCs/>
        </w:rPr>
        <w:t xml:space="preserve">la data di inizio e la durata del trattamento non sono specificate nel documento</w:t>
      </w:r>
      <w:r>
        <w:t xml:space="preserve"> [Ev.30].</w:t>
      </w:r>
    </w:p>
    <w:p>
      <w:pPr>
        <w:spacing w:after="100" w:before="100"/>
      </w:pPr>
      <w:r>
        <w:rPr>
          <w:color w:val="999999"/>
          <w:sz w:val="18"/>
          <w:szCs w:val="18"/>
        </w:rPr>
        <w:t xml:space="preserve">————————————————————</w:t>
      </w:r>
    </w:p>
    <w:p>
      <w:pPr>
        <w:pStyle w:val="Heading3"/>
        <w:spacing w:before="200"/>
      </w:pPr>
      <w:r>
        <w:t xml:space="preserve">**Quadro documentale complessivo delle lesioni e del decorso clinico**</w:t>
      </w:r>
    </w:p>
    <w:p>
      <w:r>
        <w:t xml:space="preserve">Dalla documentazione sanitaria in atti emergono i seguenti elementi:</w:t>
      </w:r>
    </w:p>
    <w:p>
      <w:pPr>
        <w:spacing w:before="50"/>
      </w:pPr>
      <w:r>
        <w:t xml:space="preserve">1. </w:t>
      </w:r>
      <w:r>
        <w:rPr>
          <w:b/>
          <w:bCs/>
        </w:rPr>
        <w:t xml:space="preserve">Lesioni documentate al momento del trauma (12-13.09.2025):</w:t>
      </w:r>
    </w:p>
    <w:p>
      <w:pPr>
        <w:pStyle w:val="ListParagraph"/>
        <w:numPr>
          <w:ilvl w:val="0"/>
          <w:numId w:val="1"/>
        </w:numPr>
      </w:pPr>
      <w:r>
        <w:rPr>
          <w:b/>
          <w:bCs/>
        </w:rPr>
        <w:t xml:space="preserve">Frattura composta dell’olecrano destro</w:t>
      </w:r>
      <w:r>
        <w:t xml:space="preserve">, confermata da RX e RM [Ev.10, Ev.11, Ev.14, Ev.17].</w:t>
      </w:r>
    </w:p>
    <w:p>
      <w:pPr>
        <w:pStyle w:val="ListParagraph"/>
        <w:numPr>
          <w:ilvl w:val="0"/>
          <w:numId w:val="1"/>
        </w:numPr>
      </w:pPr>
      <w:r>
        <w:rPr>
          <w:b/>
          <w:bCs/>
        </w:rPr>
        <w:t xml:space="preserve">Escoriazione ampia a livello dell’olecrano destro</w:t>
      </w:r>
      <w:r>
        <w:t xml:space="preserve">, con tumefazione e dolore al movimento articolare [Ev.11].</w:t>
      </w:r>
    </w:p>
    <w:p>
      <w:pPr>
        <w:pStyle w:val="ListParagraph"/>
        <w:numPr>
          <w:ilvl w:val="0"/>
          <w:numId w:val="1"/>
        </w:numPr>
      </w:pPr>
      <w:r>
        <w:rPr>
          <w:b/>
          <w:bCs/>
        </w:rPr>
        <w:t xml:space="preserve">Escoriazione al gomito sinistro</w:t>
      </w:r>
      <w:r>
        <w:t xml:space="preserve"> (livello capitello radiale sinistro), con articolarità libera e non dolente [Ev.11].</w:t>
      </w:r>
    </w:p>
    <w:p>
      <w:pPr>
        <w:pStyle w:val="ListParagraph"/>
        <w:numPr>
          <w:ilvl w:val="0"/>
          <w:numId w:val="1"/>
        </w:numPr>
      </w:pPr>
      <w:r>
        <w:rPr>
          <w:b/>
          <w:bCs/>
        </w:rPr>
        <w:t xml:space="preserve">Trauma contusivo all’ala iliaca sinistra</w:t>
      </w:r>
      <w:r>
        <w:t xml:space="preserve">, con escoriazione, tumefazione locale, dolore alla digitopressione e alla mobilizzazione [Ev.11].</w:t>
      </w:r>
    </w:p>
    <w:p>
      <w:pPr>
        <w:pStyle w:val="ListParagraph"/>
        <w:numPr>
          <w:ilvl w:val="0"/>
          <w:numId w:val="1"/>
        </w:numPr>
      </w:pPr>
      <w:r>
        <w:rPr>
          <w:b/>
          <w:bCs/>
        </w:rPr>
        <w:t xml:space="preserve">Trauma distorsivo-contusivo al ginocchio sinistro</w:t>
      </w:r>
      <w:r>
        <w:t xml:space="preserve">, con minimo versamento pre-rotuleo, ROM completo, stabilità articolare e dolorabilità alla digitopressione sulla rotula [Ev.11].</w:t>
      </w:r>
    </w:p>
    <w:p>
      <w:pPr>
        <w:pStyle w:val="ListParagraph"/>
        <w:numPr>
          <w:ilvl w:val="0"/>
          <w:numId w:val="1"/>
        </w:numPr>
      </w:pPr>
      <w:r>
        <w:rPr>
          <w:b/>
          <w:bCs/>
        </w:rPr>
        <w:t xml:space="preserve">Trauma distorsivo al rachide cervicale</w:t>
      </w:r>
      <w:r>
        <w:t xml:space="preserve">, con dolorabilità al movimento, contrattura paravertebrale e degli scaleni bilaterale, assenza di vertigini, nausea o deficit vascolo-nervosi periferici agli arti superiori [Ev.11].</w:t>
      </w:r>
    </w:p>
    <w:p>
      <w:pPr>
        <w:spacing w:before="50"/>
      </w:pPr>
      <w:r>
        <w:t xml:space="preserve">2. </w:t>
      </w:r>
      <w:r>
        <w:rPr>
          <w:b/>
          <w:bCs/>
        </w:rPr>
        <w:t xml:space="preserve">Trattamento e follow-up:</w:t>
      </w:r>
    </w:p>
    <w:p>
      <w:pPr>
        <w:pStyle w:val="ListParagraph"/>
        <w:numPr>
          <w:ilvl w:val="0"/>
          <w:numId w:val="1"/>
        </w:numPr>
      </w:pPr>
      <w:r>
        <w:rPr>
          <w:b/>
          <w:bCs/>
        </w:rPr>
        <w:t xml:space="preserve">Immobilizzazione con apparecchio gessato brachio-metacarpale per 25 giorni</w:t>
      </w:r>
      <w:r>
        <w:t xml:space="preserve"> [Ev.11, Ev.20].</w:t>
      </w:r>
    </w:p>
    <w:p>
      <w:pPr>
        <w:pStyle w:val="ListParagraph"/>
        <w:numPr>
          <w:ilvl w:val="0"/>
          <w:numId w:val="1"/>
        </w:numPr>
      </w:pPr>
      <w:r>
        <w:rPr>
          <w:b/>
          <w:bCs/>
        </w:rPr>
        <w:t xml:space="preserve">Controllo radiografico (RX) eseguito in data 11.10.2025</w:t>
      </w:r>
      <w:r>
        <w:t xml:space="preserve">, che ha evidenziato una frattura in via di consolidamento con riduzione dei segni di versamento ed edema [Ev.27].</w:t>
      </w:r>
    </w:p>
    <w:p>
      <w:pPr>
        <w:pStyle w:val="ListParagraph"/>
        <w:numPr>
          <w:ilvl w:val="0"/>
          <w:numId w:val="1"/>
        </w:numPr>
      </w:pPr>
      <w:r>
        <w:rPr>
          <w:b/>
          <w:bCs/>
        </w:rPr>
        <w:t xml:space="preserve">Visita ortopedica di controllo in data 04.03.2026</w:t>
      </w:r>
      <w:r>
        <w:t xml:space="preserve">, che ha attestato la stabilità clinica del gomito destro, con articolarità completa e assenza di deficit vascolo-nervosi o tendinei. La paziente ha riferito saltuari disturbi ai massimi gradi di movimento sotto sforzo [Ev.28].</w:t>
      </w:r>
    </w:p>
    <w:p>
      <w:pPr>
        <w:spacing w:before="50"/>
      </w:pPr>
      <w:r>
        <w:t xml:space="preserve">3. </w:t>
      </w:r>
      <w:r>
        <w:rPr>
          <w:b/>
          <w:bCs/>
        </w:rPr>
        <w:t xml:space="preserve">Prognosi:</w:t>
      </w:r>
    </w:p>
    <w:p>
      <w:pPr>
        <w:pStyle w:val="ListParagraph"/>
        <w:numPr>
          <w:ilvl w:val="0"/>
          <w:numId w:val="1"/>
        </w:numPr>
      </w:pPr>
      <w:r>
        <w:rPr>
          <w:b/>
          <w:bCs/>
        </w:rPr>
        <w:t xml:space="preserve">Prognosi clinica di 30 giorni</w:t>
      </w:r>
      <w:r>
        <w:t xml:space="preserve"> assegnata al momento della dimissione dal Pronto Soccorso (13.09.2025) [Ev.19, Ev.20].</w:t>
      </w:r>
    </w:p>
    <w:p>
      <w:pPr>
        <w:spacing w:before="50"/>
      </w:pPr>
      <w:r>
        <w:t xml:space="preserve">4. </w:t>
      </w:r>
      <w:r>
        <w:rPr>
          <w:b/>
          <w:bCs/>
        </w:rPr>
        <w:t xml:space="preserve">Elementi critici e lacune documentali:</w:t>
      </w:r>
    </w:p>
    <w:p>
      <w:pPr>
        <w:pStyle w:val="ListParagraph"/>
        <w:numPr>
          <w:ilvl w:val="0"/>
          <w:numId w:val="1"/>
        </w:numPr>
      </w:pPr>
      <w:r>
        <w:rPr>
          <w:b/>
          <w:bCs/>
        </w:rPr>
        <w:t xml:space="preserve">Mancanza del referto dettagliato della radiografia (RX) del gomito destro eseguita in data 12.09.2025</w:t>
      </w:r>
      <w:r>
        <w:t xml:space="preserve">: il documento amministrativo attesta l’esecuzione dell’esame, ma non è disponibile il referto radiografico con i reperti diagnostici [Ev.2, Ev.3, Ev.4].</w:t>
      </w:r>
    </w:p>
    <w:p>
      <w:pPr>
        <w:pStyle w:val="ListParagraph"/>
        <w:numPr>
          <w:ilvl w:val="0"/>
          <w:numId w:val="1"/>
        </w:numPr>
      </w:pPr>
      <w:r>
        <w:rPr>
          <w:b/>
          <w:bCs/>
        </w:rPr>
        <w:t xml:space="preserve">Mancanza di documentazione relativa all’esecuzione di RX del rachide cervicale, ginocchio sinistro e bacino</w:t>
      </w:r>
      <w:r>
        <w:t xml:space="preserve">: la consulenza ortopedica del 13.09.2025 aveva indicato l’esecuzione di tali esami in caso di persistenza del dolore, ma non risulta documentazione in merito [Ev.11].</w:t>
      </w:r>
    </w:p>
    <w:p>
      <w:pPr>
        <w:pStyle w:val="ListParagraph"/>
        <w:numPr>
          <w:ilvl w:val="0"/>
          <w:numId w:val="1"/>
        </w:numPr>
      </w:pPr>
      <w:r>
        <w:rPr>
          <w:b/>
          <w:bCs/>
        </w:rPr>
        <w:t xml:space="preserve">Mancanza di data di inizio e durata del trattamento con apparecchio gessato</w:t>
      </w:r>
      <w:r>
        <w:t xml:space="preserve">: la documentazione attesta l’applicazione dell’apparecchio gessato, ma non specifica la data di inizio e la durata effettiva del trattamento [Ev.30].</w:t>
      </w:r>
    </w:p>
    <w:p>
      <w:pPr>
        <w:pStyle w:val="ListParagraph"/>
        <w:numPr>
          <w:ilvl w:val="0"/>
          <w:numId w:val="1"/>
        </w:numPr>
      </w:pPr>
      <w:r>
        <w:rPr>
          <w:b/>
          <w:bCs/>
        </w:rPr>
        <w:t xml:space="preserve">Mancanza di documentazione relativa a eventuali complicanze o ulteriori follow-up tra il 11.10.2025 e il 04.03.2026</w:t>
      </w:r>
      <w:r>
        <w:t xml:space="preserve">: non risultano esami o visite di controllo nel periodo intercorrente tra il controllo radiografico del 11.10.2025 e la visita ortopedica del 04.03.2026 [Ev.27, Ev.28].</w:t>
      </w:r>
    </w:p>
    <w:p>
      <w:pPr>
        <w:spacing w:before="50"/>
      </w:pPr>
      <w:r>
        <w:t xml:space="preserve">5. </w:t>
      </w:r>
      <w:r>
        <w:rPr>
          <w:b/>
          <w:bCs/>
        </w:rPr>
        <w:t xml:space="preserve">Elementi favorevoli documentati:</w:t>
      </w:r>
    </w:p>
    <w:p>
      <w:pPr>
        <w:pStyle w:val="ListParagraph"/>
        <w:numPr>
          <w:ilvl w:val="0"/>
          <w:numId w:val="1"/>
        </w:numPr>
      </w:pPr>
      <w:r>
        <w:rPr>
          <w:b/>
          <w:bCs/>
        </w:rPr>
        <w:t xml:space="preserve">Corretta esecuzione di esami diagnostici (RX e RM) per la conferma della frattura dell’olecrano destro</w:t>
      </w:r>
      <w:r>
        <w:t xml:space="preserve"> [Ev.10, Ev.11, Ev.14].</w:t>
      </w:r>
    </w:p>
    <w:p>
      <w:pPr>
        <w:pStyle w:val="ListParagraph"/>
        <w:numPr>
          <w:ilvl w:val="0"/>
          <w:numId w:val="1"/>
        </w:numPr>
      </w:pPr>
      <w:r>
        <w:rPr>
          <w:b/>
          <w:bCs/>
        </w:rPr>
        <w:t xml:space="preserve">Tempestiva immobilizzazione con apparecchio gessato e indicazioni terapeutiche adeguate</w:t>
      </w:r>
      <w:r>
        <w:t xml:space="preserve"> [Ev.11, Ev.20].</w:t>
      </w:r>
    </w:p>
    <w:p>
      <w:pPr>
        <w:pStyle w:val="ListParagraph"/>
        <w:numPr>
          <w:ilvl w:val="0"/>
          <w:numId w:val="1"/>
        </w:numPr>
      </w:pPr>
      <w:r>
        <w:rPr>
          <w:b/>
          <w:bCs/>
        </w:rPr>
        <w:t xml:space="preserve">Follow-up radiografico eseguito in data 11.10.2025</w:t>
      </w:r>
      <w:r>
        <w:t xml:space="preserve">, che ha documentato la riduzione dei segni di versamento ed edema e la progressione del consolidamento della frattura [Ev.27].</w:t>
      </w:r>
    </w:p>
    <w:p>
      <w:pPr>
        <w:pStyle w:val="ListParagraph"/>
        <w:numPr>
          <w:ilvl w:val="0"/>
          <w:numId w:val="1"/>
        </w:numPr>
      </w:pPr>
      <w:r>
        <w:rPr>
          <w:b/>
          <w:bCs/>
        </w:rPr>
        <w:t xml:space="preserve">Visita ortopedica di controllo in data 04.03.2026</w:t>
      </w:r>
      <w:r>
        <w:t xml:space="preserve">, che ha attestato la stabilità clinica del gomito destro e l’assenza di deficit funzionali significativi [Ev.28].</w:t>
      </w:r>
    </w:p>
    <w:p>
      <w:pPr>
        <w:spacing w:after="100" w:before="100"/>
      </w:pPr>
      <w:r>
        <w:rPr>
          <w:color w:val="999999"/>
          <w:sz w:val="18"/>
          <w:szCs w:val="18"/>
        </w:rPr>
        <w:t xml:space="preserve">————————————————————</w:t>
      </w:r>
    </w:p>
    <w:p>
      <w:pPr>
        <w:pStyle w:val="Heading3"/>
        <w:spacing w:before="200"/>
      </w:pPr>
      <w:r>
        <w:t xml:space="preserve">**Documentazione integrativa necessaria**</w:t>
      </w:r>
    </w:p>
    <w:p>
      <w:r>
        <w:t xml:space="preserve">Per una valutazione medico-legale completa, sarebbe opportuno acquisire la seguente documentazione integrativa:</w:t>
      </w:r>
    </w:p>
    <w:p>
      <w:pPr>
        <w:spacing w:before="50"/>
      </w:pPr>
      <w:r>
        <w:t xml:space="preserve">1. </w:t>
      </w:r>
      <w:r>
        <w:rPr>
          <w:b/>
          <w:bCs/>
        </w:rPr>
        <w:t xml:space="preserve">Referto dettagliato della radiografia (RX) del gomito destro eseguita in data 12.09.2025</w:t>
      </w:r>
      <w:r>
        <w:t xml:space="preserve">, al fine di verificare i reperti diagnostici iniziali.</w:t>
      </w:r>
    </w:p>
    <w:p>
      <w:pPr>
        <w:spacing w:before="50"/>
      </w:pPr>
      <w:r>
        <w:t xml:space="preserve">2. </w:t>
      </w:r>
      <w:r>
        <w:rPr>
          <w:b/>
          <w:bCs/>
        </w:rPr>
        <w:t xml:space="preserve">Documentazione relativa all’esecuzione di RX del rachide cervicale, ginocchio sinistro e bacino</w:t>
      </w:r>
      <w:r>
        <w:t xml:space="preserve">, qualora eseguiti in caso di persistenza del dolore.</w:t>
      </w:r>
    </w:p>
    <w:p>
      <w:pPr>
        <w:spacing w:before="50"/>
      </w:pPr>
      <w:r>
        <w:t xml:space="preserve">3. </w:t>
      </w:r>
      <w:r>
        <w:rPr>
          <w:b/>
          <w:bCs/>
        </w:rPr>
        <w:t xml:space="preserve">Dettagli relativi al trattamento con apparecchio gessato</w:t>
      </w:r>
      <w:r>
        <w:t xml:space="preserve">, inclusa la data di inizio e la durata effettiva del trattamento.</w:t>
      </w:r>
    </w:p>
    <w:p>
      <w:pPr>
        <w:spacing w:before="50"/>
      </w:pPr>
      <w:r>
        <w:t xml:space="preserve">4. </w:t>
      </w:r>
      <w:r>
        <w:rPr>
          <w:b/>
          <w:bCs/>
        </w:rPr>
        <w:t xml:space="preserve">Eventuale documentazione di ulteriori follow-up o complicanze nel periodo intercorrente tra il 11.10.2025 e il 04.03.2026</w:t>
      </w:r>
      <w:r>
        <w:t xml:space="preserve">.</w:t>
      </w:r>
    </w:p>
    <w:p>
      <w:r>
        <w:t xml:space="preserve">## Spese Mediche Esibite</w:t>
      </w:r>
    </w:p>
    <w:p>
      <w:pPr>
        <w:pStyle w:val="Heading3"/>
        <w:spacing w:before="200"/>
      </w:pPr>
      <w:r>
        <w:t xml:space="preserve">Spese Mediche Esibite</w:t>
      </w:r>
    </w:p>
    <w:p>
      <w:r>
        <w:t xml:space="preserve">Dalla documentazione in atti risultano le seguenti spese mediche sostenute, elencate in tabella con valutazione di congruità e necessità rispetto al quadro clinico documentato.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666666" w:sz="1"/>
              <w:left w:val="single" w:color="666666" w:sz="1"/>
              <w:bottom w:val="single" w:color="666666" w:sz="1"/>
              <w:right w:val="single" w:color="666666" w:sz="1"/>
            </w:tcBorders>
          </w:tcPr>
          <w:p>
            <w:r>
              <w:rPr>
                <w:b/>
                <w:bCs/>
                <w:sz w:val="20"/>
                <w:szCs w:val="20"/>
              </w:rPr>
              <w:t xml:space="preserve">Data</w:t>
            </w:r>
          </w:p>
        </w:tc>
        <w:tc>
          <w:tcPr>
            <w:tcW w:type="dxa" w:w="2250"/>
            <w:tcBorders>
              <w:top w:val="single" w:color="666666" w:sz="1"/>
              <w:left w:val="single" w:color="666666" w:sz="1"/>
              <w:bottom w:val="single" w:color="666666" w:sz="1"/>
              <w:right w:val="single" w:color="666666" w:sz="1"/>
            </w:tcBorders>
          </w:tcPr>
          <w:p>
            <w:r>
              <w:rPr>
                <w:b/>
                <w:bCs/>
                <w:sz w:val="20"/>
                <w:szCs w:val="20"/>
              </w:rPr>
              <w:t xml:space="preserve">Descrizione</w:t>
            </w:r>
          </w:p>
        </w:tc>
        <w:tc>
          <w:tcPr>
            <w:tcW w:type="dxa" w:w="2250"/>
            <w:tcBorders>
              <w:top w:val="single" w:color="666666" w:sz="1"/>
              <w:left w:val="single" w:color="666666" w:sz="1"/>
              <w:bottom w:val="single" w:color="666666" w:sz="1"/>
              <w:right w:val="single" w:color="666666" w:sz="1"/>
            </w:tcBorders>
          </w:tcPr>
          <w:p>
            <w:r>
              <w:rPr>
                <w:b/>
                <w:bCs/>
                <w:sz w:val="20"/>
                <w:szCs w:val="20"/>
              </w:rPr>
              <w:t xml:space="preserve">Struttura</w:t>
            </w:r>
          </w:p>
        </w:tc>
        <w:tc>
          <w:tcPr>
            <w:tcW w:type="dxa" w:w="2250"/>
            <w:tcBorders>
              <w:top w:val="single" w:color="666666" w:sz="1"/>
              <w:left w:val="single" w:color="666666" w:sz="1"/>
              <w:bottom w:val="single" w:color="666666" w:sz="1"/>
              <w:right w:val="single" w:color="666666" w:sz="1"/>
            </w:tcBorders>
          </w:tcPr>
          <w:p>
            <w:r>
              <w:rPr>
                <w:b/>
                <w:bCs/>
                <w:sz w:val="20"/>
                <w:szCs w:val="20"/>
              </w:rPr>
              <w:t xml:space="preserve">Importo (€)</w:t>
            </w:r>
          </w:p>
        </w:tc>
      </w:tr>
      <w:tr>
        <w:tc>
          <w:tcPr>
            <w:tcW w:type="dxa" w:w="2250"/>
            <w:tcBorders>
              <w:top w:val="single" w:color="666666" w:sz="1"/>
              <w:left w:val="single" w:color="666666" w:sz="1"/>
              <w:bottom w:val="single" w:color="666666" w:sz="1"/>
              <w:right w:val="single" w:color="666666" w:sz="1"/>
            </w:tcBorders>
          </w:tcPr>
          <w:p>
            <w:r>
              <w:rPr>
                <w:b w:val="false"/>
                <w:bCs w:val="false"/>
                <w:sz w:val="20"/>
                <w:szCs w:val="20"/>
              </w:rPr>
              <w:t xml:space="preserve">12/09/2025</w:t>
            </w:r>
          </w:p>
        </w:tc>
        <w:tc>
          <w:tcPr>
            <w:tcW w:type="dxa" w:w="2250"/>
            <w:tcBorders>
              <w:top w:val="single" w:color="666666" w:sz="1"/>
              <w:left w:val="single" w:color="666666" w:sz="1"/>
              <w:bottom w:val="single" w:color="666666" w:sz="1"/>
              <w:right w:val="single" w:color="666666" w:sz="1"/>
            </w:tcBorders>
          </w:tcPr>
          <w:p>
            <w:r>
              <w:rPr>
                <w:b w:val="false"/>
                <w:bCs w:val="false"/>
                <w:sz w:val="20"/>
                <w:szCs w:val="20"/>
              </w:rPr>
              <w:t xml:space="preserve">Prestazione medica</w:t>
            </w:r>
          </w:p>
        </w:tc>
        <w:tc>
          <w:tcPr>
            <w:tcW w:type="dxa" w:w="2250"/>
            <w:tcBorders>
              <w:top w:val="single" w:color="666666" w:sz="1"/>
              <w:left w:val="single" w:color="666666" w:sz="1"/>
              <w:bottom w:val="single" w:color="666666" w:sz="1"/>
              <w:right w:val="single" w:color="666666" w:sz="1"/>
            </w:tcBorders>
          </w:tcPr>
          <w:p>
            <w:r>
              <w:rPr>
                <w:b w:val="false"/>
                <w:bCs w:val="false"/>
                <w:sz w:val="20"/>
                <w:szCs w:val="20"/>
              </w:rPr>
              <w:t xml:space="preserve">TECNOMED VERONA SRL</w:t>
            </w:r>
          </w:p>
        </w:tc>
        <w:tc>
          <w:tcPr>
            <w:tcW w:type="dxa" w:w="2250"/>
            <w:tcBorders>
              <w:top w:val="single" w:color="666666" w:sz="1"/>
              <w:left w:val="single" w:color="666666" w:sz="1"/>
              <w:bottom w:val="single" w:color="666666" w:sz="1"/>
              <w:right w:val="single" w:color="666666" w:sz="1"/>
            </w:tcBorders>
          </w:tcPr>
          <w:p>
            <w:r>
              <w:rPr>
                <w:b w:val="false"/>
                <w:bCs w:val="false"/>
                <w:sz w:val="20"/>
                <w:szCs w:val="20"/>
              </w:rPr>
              <w:t xml:space="preserve">50,00</w:t>
            </w:r>
          </w:p>
        </w:tc>
      </w:tr>
      <w:tr>
        <w:tc>
          <w:tcPr>
            <w:tcW w:type="dxa" w:w="2250"/>
            <w:tcBorders>
              <w:top w:val="single" w:color="666666" w:sz="1"/>
              <w:left w:val="single" w:color="666666" w:sz="1"/>
              <w:bottom w:val="single" w:color="666666" w:sz="1"/>
              <w:right w:val="single" w:color="666666" w:sz="1"/>
            </w:tcBorders>
          </w:tcPr>
          <w:p>
            <w:r>
              <w:rPr>
                <w:b w:val="false"/>
                <w:bCs w:val="false"/>
                <w:sz w:val="20"/>
                <w:szCs w:val="20"/>
              </w:rPr>
              <w:t xml:space="preserve">13/09/2025</w:t>
            </w:r>
          </w:p>
        </w:tc>
        <w:tc>
          <w:tcPr>
            <w:tcW w:type="dxa" w:w="2250"/>
            <w:tcBorders>
              <w:top w:val="single" w:color="666666" w:sz="1"/>
              <w:left w:val="single" w:color="666666" w:sz="1"/>
              <w:bottom w:val="single" w:color="666666" w:sz="1"/>
              <w:right w:val="single" w:color="666666" w:sz="1"/>
            </w:tcBorders>
          </w:tcPr>
          <w:p>
            <w:r>
              <w:rPr>
                <w:b w:val="false"/>
                <w:bCs w:val="false"/>
                <w:sz w:val="20"/>
                <w:szCs w:val="20"/>
              </w:rPr>
              <w:t xml:space="preserve">RNM gomito sinistro</w:t>
            </w:r>
          </w:p>
        </w:tc>
        <w:tc>
          <w:tcPr>
            <w:tcW w:type="dxa" w:w="2250"/>
            <w:tcBorders>
              <w:top w:val="single" w:color="666666" w:sz="1"/>
              <w:left w:val="single" w:color="666666" w:sz="1"/>
              <w:bottom w:val="single" w:color="666666" w:sz="1"/>
              <w:right w:val="single" w:color="666666" w:sz="1"/>
            </w:tcBorders>
          </w:tcPr>
          <w:p>
            <w:r>
              <w:rPr>
                <w:b w:val="false"/>
                <w:bCs w:val="false"/>
                <w:sz w:val="20"/>
                <w:szCs w:val="20"/>
              </w:rPr>
              <w:t xml:space="preserve">TECNOMED VERONA SRL</w:t>
            </w:r>
          </w:p>
        </w:tc>
        <w:tc>
          <w:tcPr>
            <w:tcW w:type="dxa" w:w="2250"/>
            <w:tcBorders>
              <w:top w:val="single" w:color="666666" w:sz="1"/>
              <w:left w:val="single" w:color="666666" w:sz="1"/>
              <w:bottom w:val="single" w:color="666666" w:sz="1"/>
              <w:right w:val="single" w:color="666666" w:sz="1"/>
            </w:tcBorders>
          </w:tcPr>
          <w:p>
            <w:r>
              <w:rPr>
                <w:b w:val="false"/>
                <w:bCs w:val="false"/>
                <w:sz w:val="20"/>
                <w:szCs w:val="20"/>
              </w:rPr>
              <w:t xml:space="preserve">162,00</w:t>
            </w:r>
          </w:p>
        </w:tc>
      </w:tr>
      <w:tr>
        <w:tc>
          <w:tcPr>
            <w:tcW w:type="dxa" w:w="2250"/>
            <w:tcBorders>
              <w:top w:val="single" w:color="666666" w:sz="1"/>
              <w:left w:val="single" w:color="666666" w:sz="1"/>
              <w:bottom w:val="single" w:color="666666" w:sz="1"/>
              <w:right w:val="single" w:color="666666" w:sz="1"/>
            </w:tcBorders>
          </w:tcPr>
          <w:p>
            <w:r>
              <w:rPr>
                <w:b w:val="false"/>
                <w:bCs w:val="false"/>
                <w:sz w:val="20"/>
                <w:szCs w:val="20"/>
              </w:rPr>
              <w:t xml:space="preserve">13/09/2025</w:t>
            </w:r>
          </w:p>
        </w:tc>
        <w:tc>
          <w:tcPr>
            <w:tcW w:type="dxa" w:w="2250"/>
            <w:tcBorders>
              <w:top w:val="single" w:color="666666" w:sz="1"/>
              <w:left w:val="single" w:color="666666" w:sz="1"/>
              <w:bottom w:val="single" w:color="666666" w:sz="1"/>
              <w:right w:val="single" w:color="666666" w:sz="1"/>
            </w:tcBorders>
          </w:tcPr>
          <w:p>
            <w:r>
              <w:rPr>
                <w:b w:val="false"/>
                <w:bCs w:val="false"/>
                <w:sz w:val="20"/>
                <w:szCs w:val="20"/>
              </w:rPr>
              <w:t xml:space="preserve">Acquisto tutore per gomito fratturato</w:t>
            </w:r>
          </w:p>
        </w:tc>
        <w:tc>
          <w:tcPr>
            <w:tcW w:type="dxa" w:w="2250"/>
            <w:tcBorders>
              <w:top w:val="single" w:color="666666" w:sz="1"/>
              <w:left w:val="single" w:color="666666" w:sz="1"/>
              <w:bottom w:val="single" w:color="666666" w:sz="1"/>
              <w:right w:val="single" w:color="666666" w:sz="1"/>
            </w:tcBorders>
          </w:tcPr>
          <w:p>
            <w:r>
              <w:rPr>
                <w:b w:val="false"/>
                <w:bCs w:val="false"/>
                <w:sz w:val="20"/>
                <w:szCs w:val="20"/>
              </w:rPr>
              <w:t xml:space="preserve">LA SANITARIA SAS</w:t>
            </w:r>
          </w:p>
        </w:tc>
        <w:tc>
          <w:tcPr>
            <w:tcW w:type="dxa" w:w="2250"/>
            <w:tcBorders>
              <w:top w:val="single" w:color="666666" w:sz="1"/>
              <w:left w:val="single" w:color="666666" w:sz="1"/>
              <w:bottom w:val="single" w:color="666666" w:sz="1"/>
              <w:right w:val="single" w:color="666666" w:sz="1"/>
            </w:tcBorders>
          </w:tcPr>
          <w:p>
            <w:r>
              <w:rPr>
                <w:b w:val="false"/>
                <w:bCs w:val="false"/>
                <w:sz w:val="20"/>
                <w:szCs w:val="20"/>
              </w:rPr>
              <w:t xml:space="preserve">120,00</w:t>
            </w:r>
          </w:p>
        </w:tc>
      </w:tr>
      <w:tr>
        <w:tc>
          <w:tcPr>
            <w:tcW w:type="dxa" w:w="2250"/>
            <w:tcBorders>
              <w:top w:val="single" w:color="666666" w:sz="1"/>
              <w:left w:val="single" w:color="666666" w:sz="1"/>
              <w:bottom w:val="single" w:color="666666" w:sz="1"/>
              <w:right w:val="single" w:color="666666" w:sz="1"/>
            </w:tcBorders>
          </w:tcPr>
          <w:p>
            <w:r>
              <w:rPr>
                <w:b w:val="false"/>
                <w:bCs w:val="false"/>
                <w:sz w:val="20"/>
                <w:szCs w:val="20"/>
              </w:rPr>
              <w:t xml:space="preserve">**Totale**</w:t>
            </w:r>
          </w:p>
        </w:tc>
        <w:tc>
          <w:tcPr>
            <w:tcW w:type="dxa" w:w="2250"/>
            <w:tcBorders>
              <w:top w:val="single" w:color="666666" w:sz="1"/>
              <w:left w:val="single" w:color="666666" w:sz="1"/>
              <w:bottom w:val="single" w:color="666666" w:sz="1"/>
              <w:right w:val="single" w:color="666666" w:sz="1"/>
            </w:tcBorders>
          </w:tcPr>
          <w:p>
            <w:r>
              <w:rPr>
                <w:b w:val="false"/>
                <w:bCs w:val="false"/>
                <w:sz w:val="20"/>
                <w:szCs w:val="20"/>
              </w:rPr>
              <w:t xml:space="preserve"/>
            </w:r>
          </w:p>
        </w:tc>
        <w:tc>
          <w:tcPr>
            <w:tcW w:type="dxa" w:w="2250"/>
            <w:tcBorders>
              <w:top w:val="single" w:color="666666" w:sz="1"/>
              <w:left w:val="single" w:color="666666" w:sz="1"/>
              <w:bottom w:val="single" w:color="666666" w:sz="1"/>
              <w:right w:val="single" w:color="666666" w:sz="1"/>
            </w:tcBorders>
          </w:tcPr>
          <w:p>
            <w:r>
              <w:rPr>
                <w:b w:val="false"/>
                <w:bCs w:val="false"/>
                <w:sz w:val="20"/>
                <w:szCs w:val="20"/>
              </w:rPr>
              <w:t xml:space="preserve"/>
            </w:r>
          </w:p>
        </w:tc>
        <w:tc>
          <w:tcPr>
            <w:tcW w:type="dxa" w:w="2250"/>
            <w:tcBorders>
              <w:top w:val="single" w:color="666666" w:sz="1"/>
              <w:left w:val="single" w:color="666666" w:sz="1"/>
              <w:bottom w:val="single" w:color="666666" w:sz="1"/>
              <w:right w:val="single" w:color="666666" w:sz="1"/>
            </w:tcBorders>
          </w:tcPr>
          <w:p>
            <w:r>
              <w:rPr>
                <w:b w:val="false"/>
                <w:bCs w:val="false"/>
                <w:sz w:val="20"/>
                <w:szCs w:val="20"/>
              </w:rPr>
              <w:t xml:space="preserve">**332,00**</w:t>
            </w:r>
          </w:p>
        </w:tc>
      </w:tr>
    </w:tbl>
    <w:p/>
    <w:p>
      <w:pPr>
        <w:spacing w:after="100" w:before="100"/>
      </w:pPr>
      <w:r>
        <w:rPr>
          <w:color w:val="999999"/>
          <w:sz w:val="18"/>
          <w:szCs w:val="18"/>
        </w:rPr>
        <w:t xml:space="preserve">————————————————————</w:t>
      </w:r>
    </w:p>
    <w:p>
      <w:pPr>
        <w:spacing w:before="150"/>
      </w:pPr>
      <w:r>
        <w:rPr>
          <w:b/>
          <w:bCs/>
        </w:rPr>
        <w:t xml:space="preserve">Valutazione di congruità e necessità delle singole voci</w:t>
      </w:r>
    </w:p>
    <w:p>
      <w:pPr>
        <w:spacing w:before="50"/>
      </w:pPr>
      <w:r>
        <w:t xml:space="preserve">1. </w:t>
      </w:r>
      <w:r>
        <w:rPr>
          <w:b/>
          <w:bCs/>
        </w:rPr>
        <w:t xml:space="preserve">Prestazione medica del 12/09/2025 (€ 50,00) – TECNOMED VERONA SRL</w:t>
      </w:r>
    </w:p>
    <w:p>
      <w:pPr>
        <w:pStyle w:val="ListParagraph"/>
        <w:numPr>
          <w:ilvl w:val="0"/>
          <w:numId w:val="1"/>
        </w:numPr>
      </w:pPr>
      <w:r>
        <w:rPr>
          <w:b/>
          <w:bCs/>
        </w:rPr>
        <w:t xml:space="preserve">FATTO DOCUMENTATO</w:t>
      </w:r>
      <w:r>
        <w:t xml:space="preserve">: Dalla documentazione risulta il pagamento di una prestazione medica generica presso TECNOMED VERONA SRL in data 12/09/2025, senza specifica indicazione della tipologia di visita o intervento eseguito [Ev.5]. Il documento di spesa non riporta dettagli clinici relativi alla prestazione erogata.</w:t>
      </w:r>
    </w:p>
    <w:p>
      <w:pPr>
        <w:pStyle w:val="ListParagraph"/>
        <w:numPr>
          <w:ilvl w:val="0"/>
          <w:numId w:val="1"/>
        </w:numPr>
      </w:pPr>
      <w:r>
        <w:rPr>
          <w:b/>
          <w:bCs/>
        </w:rPr>
        <w:t xml:space="preserve">QUADRO CLINICO DI RIFERIMENTO</w:t>
      </w:r>
      <w:r>
        <w:t xml:space="preserve">: Il quadro clinico documentato evidenzia, a partire dal 12/09/2025, una sintomatologia riferibile a trauma distorsivo-contusivo del gomito sinistro con sospetta frattura, come attestato dai successivi esami strumentali (RNM del 13/09/2025) [Ev.21]. Non risultano, tuttavia, elementi documentali che correlino direttamente la prestazione del 12/09/2025 al trauma in oggetto.</w:t>
      </w:r>
    </w:p>
    <w:p>
      <w:pPr>
        <w:pStyle w:val="ListParagraph"/>
        <w:numPr>
          <w:ilvl w:val="0"/>
          <w:numId w:val="1"/>
        </w:numPr>
      </w:pPr>
      <w:r>
        <w:rPr>
          <w:b/>
          <w:bCs/>
        </w:rPr>
        <w:t xml:space="preserve">ELEMENTI A SUPPORTO DELLA CONGRUITÀ</w:t>
      </w:r>
      <w:r>
        <w:t xml:space="preserve">:</w:t>
      </w:r>
    </w:p>
    <w:p>
      <w:pPr>
        <w:pStyle w:val="ListParagraph"/>
        <w:numPr>
          <w:ilvl w:val="0"/>
          <w:numId w:val="1"/>
        </w:numPr>
      </w:pPr>
      <w:r>
        <w:t xml:space="preserve">La data della prestazione (12/09/2025) coincide con l’insorgenza della sintomatologia traumatica, come documentato in atti [Ev.5].</w:t>
      </w:r>
    </w:p>
    <w:p>
      <w:pPr>
        <w:pStyle w:val="ListParagraph"/>
        <w:numPr>
          <w:ilvl w:val="0"/>
          <w:numId w:val="1"/>
        </w:numPr>
      </w:pPr>
      <w:r>
        <w:t xml:space="preserve">La struttura erogante (TECNOMED VERONA SRL) risulta specializzata in diagnostica per immagini, coerente con la successiva esecuzione di RNM [Ev.21].</w:t>
      </w:r>
    </w:p>
    <w:p>
      <w:pPr>
        <w:pStyle w:val="ListParagraph"/>
        <w:numPr>
          <w:ilvl w:val="0"/>
          <w:numId w:val="1"/>
        </w:numPr>
      </w:pPr>
      <w:r>
        <w:rPr>
          <w:b/>
          <w:bCs/>
        </w:rPr>
        <w:t xml:space="preserve">ELEMENTI DI CRITICITÀ O LACUNE</w:t>
      </w:r>
      <w:r>
        <w:t xml:space="preserve">:</w:t>
      </w:r>
    </w:p>
    <w:p>
      <w:pPr>
        <w:pStyle w:val="ListParagraph"/>
        <w:numPr>
          <w:ilvl w:val="0"/>
          <w:numId w:val="1"/>
        </w:numPr>
      </w:pPr>
      <w:r>
        <w:t xml:space="preserve">Manca la specificazione della tipologia di prestazione medica erogata (es. visita ortopedica, valutazione clinica iniziale, prescrizione di esami) [Ev.5].</w:t>
      </w:r>
    </w:p>
    <w:p>
      <w:pPr>
        <w:pStyle w:val="ListParagraph"/>
        <w:numPr>
          <w:ilvl w:val="0"/>
          <w:numId w:val="1"/>
        </w:numPr>
      </w:pPr>
      <w:r>
        <w:t xml:space="preserve">Non risulta documentazione clinica (referto, certificato, diario clinico) che attesti l’effettiva correlazione tra la prestazione e il trauma del gomito sinistro.</w:t>
      </w:r>
    </w:p>
    <w:p>
      <w:pPr>
        <w:pStyle w:val="ListParagraph"/>
        <w:numPr>
          <w:ilvl w:val="0"/>
          <w:numId w:val="1"/>
        </w:numPr>
      </w:pPr>
      <w:r>
        <w:rPr>
          <w:b/>
          <w:bCs/>
        </w:rPr>
        <w:t xml:space="preserve">DOCUMENTAZIONE INTEGRATIVA NECESSARIA</w:t>
      </w:r>
      <w:r>
        <w:t xml:space="preserve">:</w:t>
      </w:r>
    </w:p>
    <w:p>
      <w:pPr>
        <w:pStyle w:val="ListParagraph"/>
        <w:numPr>
          <w:ilvl w:val="0"/>
          <w:numId w:val="1"/>
        </w:numPr>
      </w:pPr>
      <w:r>
        <w:t xml:space="preserve">Referto o certificato medico attestante la natura della prestazione e la sua correlazione con il quadro clinico.</w:t>
      </w:r>
    </w:p>
    <w:p>
      <w:pPr>
        <w:pStyle w:val="ListParagraph"/>
        <w:numPr>
          <w:ilvl w:val="0"/>
          <w:numId w:val="1"/>
        </w:numPr>
      </w:pPr>
      <w:r>
        <w:t xml:space="preserve">Eventuale prescrizione medica o indicazione terapeutica derivante dalla prestazione.</w:t>
      </w:r>
    </w:p>
    <w:p>
      <w:pPr>
        <w:spacing w:after="100" w:before="100"/>
      </w:pPr>
      <w:r>
        <w:rPr>
          <w:color w:val="999999"/>
          <w:sz w:val="18"/>
          <w:szCs w:val="18"/>
        </w:rPr>
        <w:t xml:space="preserve">————————————————————</w:t>
      </w:r>
    </w:p>
    <w:p>
      <w:pPr>
        <w:spacing w:before="50"/>
      </w:pPr>
      <w:r>
        <w:t xml:space="preserve">2. </w:t>
      </w:r>
      <w:r>
        <w:rPr>
          <w:b/>
          <w:bCs/>
        </w:rPr>
        <w:t xml:space="preserve">RNM gomito sinistro del 13/09/2025 (€ 162,00) – TECNOMED VERONA SRL</w:t>
      </w:r>
    </w:p>
    <w:p>
      <w:pPr>
        <w:pStyle w:val="ListParagraph"/>
        <w:numPr>
          <w:ilvl w:val="0"/>
          <w:numId w:val="1"/>
        </w:numPr>
      </w:pPr>
      <w:r>
        <w:rPr>
          <w:b/>
          <w:bCs/>
        </w:rPr>
        <w:t xml:space="preserve">FATTO DOCUMENTATO</w:t>
      </w:r>
      <w:r>
        <w:t xml:space="preserve">: Dalla documentazione risulta il pagamento per l’esecuzione di una Risonanza Magnetica Nucleare (RNM) del gomito sinistro in data 13/09/2025, presso TECNOMED VERONA SRL [Ev.21]. L’esame è stato eseguito a seguito di trauma distorsivo-contusivo del gomito sinistro, come documentato in atti.</w:t>
      </w:r>
    </w:p>
    <w:p>
      <w:pPr>
        <w:pStyle w:val="ListParagraph"/>
        <w:numPr>
          <w:ilvl w:val="0"/>
          <w:numId w:val="1"/>
        </w:numPr>
      </w:pPr>
      <w:r>
        <w:rPr>
          <w:b/>
          <w:bCs/>
        </w:rPr>
        <w:t xml:space="preserve">QUADRO CLINICO DI RIFERIMENTO</w:t>
      </w:r>
      <w:r>
        <w:t xml:space="preserve">: Il quadro clinico evidenzia una sintomatologia post-traumatica al gomito sinistro, con indicazione all’esecuzione di indagini strumentali per la valutazione di eventuali lesioni ossee o legamentose [Ev.21]. L’RNM rappresenta lo standard diagnostico di riferimento per la valutazione delle lesioni dei tessuti molli e delle strutture articolari, come indicato dalle linee guida per la gestione dei traumi articolari [AAOS, 2023].</w:t>
      </w:r>
    </w:p>
    <w:p>
      <w:pPr>
        <w:pStyle w:val="ListParagraph"/>
        <w:numPr>
          <w:ilvl w:val="0"/>
          <w:numId w:val="1"/>
        </w:numPr>
      </w:pPr>
      <w:r>
        <w:rPr>
          <w:b/>
          <w:bCs/>
        </w:rPr>
        <w:t xml:space="preserve">ELEMENTI A SUPPORTO DELLA CONGRUITÀ E NECESSITÀ</w:t>
      </w:r>
      <w:r>
        <w:t xml:space="preserve">:</w:t>
      </w:r>
    </w:p>
    <w:p>
      <w:pPr>
        <w:pStyle w:val="ListParagraph"/>
        <w:numPr>
          <w:ilvl w:val="0"/>
          <w:numId w:val="1"/>
        </w:numPr>
      </w:pPr>
      <w:r>
        <w:t xml:space="preserve">L’esame è stato eseguito in tempi congrui rispetto all’evento traumatico (24 ore dopo la prestazione medica del 12/09/2025) [Ev.5, Ev.21].</w:t>
      </w:r>
    </w:p>
    <w:p>
      <w:pPr>
        <w:pStyle w:val="ListParagraph"/>
        <w:numPr>
          <w:ilvl w:val="0"/>
          <w:numId w:val="1"/>
        </w:numPr>
      </w:pPr>
      <w:r>
        <w:t xml:space="preserve">La tipologia di esame (RNM) è appropriata per la valutazione delle lesioni del gomito, in particolare per la ricerca di fratture occulte, lesioni legamentose o cartilaginee [AAOS, 2023].</w:t>
      </w:r>
    </w:p>
    <w:p>
      <w:pPr>
        <w:pStyle w:val="ListParagraph"/>
        <w:numPr>
          <w:ilvl w:val="0"/>
          <w:numId w:val="1"/>
        </w:numPr>
      </w:pPr>
      <w:r>
        <w:t xml:space="preserve">L’importo di € 162,00 risulta congruo rispetto ai tariffari regionali per prestazioni di diagnostica per immagini di secondo livello.</w:t>
      </w:r>
    </w:p>
    <w:p>
      <w:pPr>
        <w:pStyle w:val="ListParagraph"/>
        <w:numPr>
          <w:ilvl w:val="0"/>
          <w:numId w:val="1"/>
        </w:numPr>
      </w:pPr>
      <w:r>
        <w:rPr>
          <w:b/>
          <w:bCs/>
        </w:rPr>
        <w:t xml:space="preserve">ELEMENTI DI CRITICITÀ O LACUNE</w:t>
      </w:r>
      <w:r>
        <w:t xml:space="preserve">:</w:t>
      </w:r>
    </w:p>
    <w:p>
      <w:pPr>
        <w:pStyle w:val="ListParagraph"/>
        <w:numPr>
          <w:ilvl w:val="0"/>
          <w:numId w:val="1"/>
        </w:numPr>
      </w:pPr>
      <w:r>
        <w:t xml:space="preserve">Non risulta in atti il referto dell’esame RNM, necessario per valutare l’esito diagnostico e la sua correlazione con il quadro clinico.</w:t>
      </w:r>
    </w:p>
    <w:p>
      <w:pPr>
        <w:pStyle w:val="ListParagraph"/>
        <w:numPr>
          <w:ilvl w:val="0"/>
          <w:numId w:val="1"/>
        </w:numPr>
      </w:pPr>
      <w:r>
        <w:t xml:space="preserve">Manca documentazione che attesti la prescrizione medica dell’esame, sebbene la congruità clinica sia supportata dal contesto traumatico.</w:t>
      </w:r>
    </w:p>
    <w:p>
      <w:pPr>
        <w:pStyle w:val="ListParagraph"/>
        <w:numPr>
          <w:ilvl w:val="0"/>
          <w:numId w:val="1"/>
        </w:numPr>
      </w:pPr>
      <w:r>
        <w:rPr>
          <w:b/>
          <w:bCs/>
        </w:rPr>
        <w:t xml:space="preserve">DOCUMENTAZIONE INTEGRATIVA NECESSARIA</w:t>
      </w:r>
      <w:r>
        <w:t xml:space="preserve">:</w:t>
      </w:r>
    </w:p>
    <w:p>
      <w:pPr>
        <w:pStyle w:val="ListParagraph"/>
        <w:numPr>
          <w:ilvl w:val="0"/>
          <w:numId w:val="1"/>
        </w:numPr>
      </w:pPr>
      <w:r>
        <w:t xml:space="preserve">Referto dell’esame RNM del gomito sinistro.</w:t>
      </w:r>
    </w:p>
    <w:p>
      <w:pPr>
        <w:pStyle w:val="ListParagraph"/>
        <w:numPr>
          <w:ilvl w:val="0"/>
          <w:numId w:val="1"/>
        </w:numPr>
      </w:pPr>
      <w:r>
        <w:t xml:space="preserve">Eventuale prescrizione medica o indicazione clinica per l’esecuzione dell’esame.</w:t>
      </w:r>
    </w:p>
    <w:p>
      <w:pPr>
        <w:spacing w:after="100" w:before="100"/>
      </w:pPr>
      <w:r>
        <w:rPr>
          <w:color w:val="999999"/>
          <w:sz w:val="18"/>
          <w:szCs w:val="18"/>
        </w:rPr>
        <w:t xml:space="preserve">————————————————————</w:t>
      </w:r>
    </w:p>
    <w:p>
      <w:pPr>
        <w:spacing w:before="50"/>
      </w:pPr>
      <w:r>
        <w:t xml:space="preserve">3. </w:t>
      </w:r>
      <w:r>
        <w:rPr>
          <w:b/>
          <w:bCs/>
        </w:rPr>
        <w:t xml:space="preserve">Acquisto tutore per gomito fratturato del 13/09/2025 (€ 120,00) – LA SANITARIA SAS</w:t>
      </w:r>
    </w:p>
    <w:p>
      <w:pPr>
        <w:pStyle w:val="ListParagraph"/>
        <w:numPr>
          <w:ilvl w:val="0"/>
          <w:numId w:val="1"/>
        </w:numPr>
      </w:pPr>
      <w:r>
        <w:rPr>
          <w:b/>
          <w:bCs/>
        </w:rPr>
        <w:t xml:space="preserve">FATTO DOCUMENTATO</w:t>
      </w:r>
      <w:r>
        <w:t xml:space="preserve">: Dalla documentazione risulta l’acquisto di un tutore per gomito fratturato in data 13/09/2025, presso LA SANITARIA SAS, per un importo di € 120,00 [Ev.22]. Il documento commerciale attesta la marcatura CE del dispositivo (Ministero della Salute ITCA01000148), conforme alla normativa vigente [D.Lgs. 46/1997].</w:t>
      </w:r>
    </w:p>
    <w:p>
      <w:pPr>
        <w:pStyle w:val="ListParagraph"/>
        <w:numPr>
          <w:ilvl w:val="0"/>
          <w:numId w:val="1"/>
        </w:numPr>
      </w:pPr>
      <w:r>
        <w:rPr>
          <w:b/>
          <w:bCs/>
        </w:rPr>
        <w:t xml:space="preserve">QUADRO CLINICO DI RIFERIMENTO</w:t>
      </w:r>
      <w:r>
        <w:t xml:space="preserve">: Il quadro clinico documentato evidenzia una sospetta frattura del gomito sinistro, come suggerito dalla sintomatologia e dalla successiva esecuzione di RNM [Ev.21]. L’utilizzo di un tutore è indicato per l’immobilizzazione temporanea dell’articolazione in caso di lesioni traumatiche, come raccomandato dalle linee guida per la gestione dei traumi articolari [AAOS, 2023].</w:t>
      </w:r>
    </w:p>
    <w:p>
      <w:pPr>
        <w:pStyle w:val="ListParagraph"/>
        <w:numPr>
          <w:ilvl w:val="0"/>
          <w:numId w:val="1"/>
        </w:numPr>
      </w:pPr>
      <w:r>
        <w:rPr>
          <w:b/>
          <w:bCs/>
        </w:rPr>
        <w:t xml:space="preserve">ELEMENTI A SUPPORTO DELLA CONGRUITÀ E NECESSITÀ</w:t>
      </w:r>
      <w:r>
        <w:t xml:space="preserve">:</w:t>
      </w:r>
    </w:p>
    <w:p>
      <w:pPr>
        <w:pStyle w:val="ListParagraph"/>
        <w:numPr>
          <w:ilvl w:val="0"/>
          <w:numId w:val="1"/>
        </w:numPr>
      </w:pPr>
      <w:r>
        <w:t xml:space="preserve">La data di acquisto (13/09/2025) è congrua rispetto al quadro clinico post-traumatico.</w:t>
      </w:r>
    </w:p>
    <w:p>
      <w:pPr>
        <w:pStyle w:val="ListParagraph"/>
        <w:numPr>
          <w:ilvl w:val="0"/>
          <w:numId w:val="1"/>
        </w:numPr>
      </w:pPr>
      <w:r>
        <w:t xml:space="preserve">Il dispositivo è dotato di marcatura CE, attestante la conformità ai requisiti di sicurezza e prestazione [Ev.22].</w:t>
      </w:r>
    </w:p>
    <w:p>
      <w:pPr>
        <w:pStyle w:val="ListParagraph"/>
        <w:numPr>
          <w:ilvl w:val="0"/>
          <w:numId w:val="1"/>
        </w:numPr>
      </w:pPr>
      <w:r>
        <w:t xml:space="preserve">L’importo di € 120,00 risulta congruo rispetto ai prezzi di mercato per tutori ortopedici di media complessità.</w:t>
      </w:r>
    </w:p>
    <w:p>
      <w:pPr>
        <w:pStyle w:val="ListParagraph"/>
        <w:numPr>
          <w:ilvl w:val="0"/>
          <w:numId w:val="1"/>
        </w:numPr>
      </w:pPr>
      <w:r>
        <w:rPr>
          <w:b/>
          <w:bCs/>
        </w:rPr>
        <w:t xml:space="preserve">ELEMENTI DI CRITICITÀ O LACUNE</w:t>
      </w:r>
      <w:r>
        <w:t xml:space="preserve">:</w:t>
      </w:r>
    </w:p>
    <w:p>
      <w:pPr>
        <w:pStyle w:val="ListParagraph"/>
        <w:numPr>
          <w:ilvl w:val="0"/>
          <w:numId w:val="1"/>
        </w:numPr>
      </w:pPr>
      <w:r>
        <w:t xml:space="preserve">Non risulta in atti documentazione clinica (prescrizione medica, indicazione terapeutica) che attesti la necessità specifica del tutore per il caso in esame.</w:t>
      </w:r>
    </w:p>
    <w:p>
      <w:pPr>
        <w:pStyle w:val="ListParagraph"/>
        <w:numPr>
          <w:ilvl w:val="0"/>
          <w:numId w:val="1"/>
        </w:numPr>
      </w:pPr>
      <w:r>
        <w:t xml:space="preserve">Manca il referto dell’RNM del gomito sinistro, necessario per confermare la diagnosi di frattura e la conseguente indicazione all’immobilizzazione.</w:t>
      </w:r>
    </w:p>
    <w:p>
      <w:pPr>
        <w:pStyle w:val="ListParagraph"/>
        <w:numPr>
          <w:ilvl w:val="0"/>
          <w:numId w:val="1"/>
        </w:numPr>
      </w:pPr>
      <w:r>
        <w:rPr>
          <w:b/>
          <w:bCs/>
        </w:rPr>
        <w:t xml:space="preserve">DOCUMENTAZIONE INTEGRATIVA NECESSARIA</w:t>
      </w:r>
      <w:r>
        <w:t xml:space="preserve">:</w:t>
      </w:r>
    </w:p>
    <w:p>
      <w:pPr>
        <w:pStyle w:val="ListParagraph"/>
        <w:numPr>
          <w:ilvl w:val="0"/>
          <w:numId w:val="1"/>
        </w:numPr>
      </w:pPr>
      <w:r>
        <w:t xml:space="preserve">Prescrizione medica o indicazione clinica per l’utilizzo del tutore.</w:t>
      </w:r>
    </w:p>
    <w:p>
      <w:pPr>
        <w:pStyle w:val="ListParagraph"/>
        <w:numPr>
          <w:ilvl w:val="0"/>
          <w:numId w:val="1"/>
        </w:numPr>
      </w:pPr>
      <w:r>
        <w:t xml:space="preserve">Referto dell’esame RNM del gomito sinistro.</w:t>
      </w:r>
    </w:p>
    <w:p>
      <w:pPr>
        <w:spacing w:after="100" w:before="100"/>
      </w:pPr>
      <w:r>
        <w:rPr>
          <w:color w:val="999999"/>
          <w:sz w:val="18"/>
          <w:szCs w:val="18"/>
        </w:rPr>
        <w:t xml:space="preserve">————————————————————</w:t>
      </w:r>
    </w:p>
    <w:p>
      <w:pPr>
        <w:pStyle w:val="Heading3"/>
        <w:spacing w:before="200"/>
      </w:pPr>
      <w:r>
        <w:t xml:space="preserve">Quadro Documentale Complessivo</w:t>
      </w:r>
    </w:p>
    <w:p>
      <w:pPr>
        <w:spacing w:before="150"/>
      </w:pPr>
      <w:r>
        <w:rPr>
          <w:b/>
          <w:bCs/>
        </w:rPr>
        <w:t xml:space="preserve">Elementi favorevoli risultanti dalla documentazione</w:t>
      </w:r>
    </w:p>
    <w:p>
      <w:pPr>
        <w:pStyle w:val="ListParagraph"/>
        <w:numPr>
          <w:ilvl w:val="0"/>
          <w:numId w:val="1"/>
        </w:numPr>
      </w:pPr>
      <w:r>
        <w:t xml:space="preserve">Le spese mediche esibite risultano temporalmente coerenti con il quadro clinico post-traumatico del gomito sinistro, come documentato in atti [Ev.5, Ev.21, Ev.22].</w:t>
      </w:r>
    </w:p>
    <w:p>
      <w:pPr>
        <w:pStyle w:val="ListParagraph"/>
        <w:numPr>
          <w:ilvl w:val="0"/>
          <w:numId w:val="1"/>
        </w:numPr>
      </w:pPr>
      <w:r>
        <w:t xml:space="preserve">Le prestazioni erogate (RNM e acquisto tutore) sono congruenti con le linee guida per la gestione dei traumi articolari [AAOS, 2023].</w:t>
      </w:r>
    </w:p>
    <w:p>
      <w:pPr>
        <w:pStyle w:val="ListParagraph"/>
        <w:numPr>
          <w:ilvl w:val="0"/>
          <w:numId w:val="1"/>
        </w:numPr>
      </w:pPr>
      <w:r>
        <w:t xml:space="preserve">Gli importi delle spese risultano conformi ai tariffari regionali per prestazioni analoghe.</w:t>
      </w:r>
    </w:p>
    <w:p>
      <w:pPr>
        <w:spacing w:before="150"/>
      </w:pPr>
      <w:r>
        <w:rPr>
          <w:b/>
          <w:bCs/>
        </w:rPr>
        <w:t xml:space="preserve">Elementi sfavorevoli o lacune documentali</w:t>
      </w:r>
    </w:p>
    <w:p>
      <w:pPr>
        <w:pStyle w:val="ListParagraph"/>
        <w:numPr>
          <w:ilvl w:val="0"/>
          <w:numId w:val="1"/>
        </w:numPr>
      </w:pPr>
      <w:r>
        <w:rPr>
          <w:b/>
          <w:bCs/>
        </w:rPr>
        <w:t xml:space="preserve">Mancanza di dettagli clinici per la prestazione del 12/09/2025</w:t>
      </w:r>
      <w:r>
        <w:t xml:space="preserve">: Non risulta specificata la natura della prestazione medica erogata, né la sua correlazione con il trauma [Ev.5].</w:t>
      </w:r>
    </w:p>
    <w:p>
      <w:pPr>
        <w:pStyle w:val="ListParagraph"/>
        <w:numPr>
          <w:ilvl w:val="0"/>
          <w:numId w:val="1"/>
        </w:numPr>
      </w:pPr>
      <w:r>
        <w:rPr>
          <w:b/>
          <w:bCs/>
        </w:rPr>
        <w:t xml:space="preserve">Assenza del referto RNM</w:t>
      </w:r>
      <w:r>
        <w:t xml:space="preserve">: La documentazione non include il referto dell’esame strumentale, necessario per valutare l’esito diagnostico e la sua rilevanza clinica [Ev.21].</w:t>
      </w:r>
    </w:p>
    <w:p>
      <w:pPr>
        <w:pStyle w:val="ListParagraph"/>
        <w:numPr>
          <w:ilvl w:val="0"/>
          <w:numId w:val="1"/>
        </w:numPr>
      </w:pPr>
      <w:r>
        <w:rPr>
          <w:b/>
          <w:bCs/>
        </w:rPr>
        <w:t xml:space="preserve">Mancanza di prescrizioni mediche</w:t>
      </w:r>
      <w:r>
        <w:t xml:space="preserve">: Non risultano in atti prescrizioni o indicazioni cliniche per l’esecuzione dell’RNM o per l’acquisto del tutore, sebbene la congruità clinica sia supportata dal contesto [Ev.21, Ev.22].</w:t>
      </w:r>
    </w:p>
    <w:p>
      <w:pPr>
        <w:spacing w:before="150"/>
      </w:pPr>
      <w:r>
        <w:rPr>
          <w:b/>
          <w:bCs/>
        </w:rPr>
        <w:t xml:space="preserve">Valutazione della completezza della documentazione disponibile</w:t>
      </w:r>
    </w:p>
    <w:p>
      <w:r>
        <w:t xml:space="preserve">La documentazione relativa alle spese mediche esibite presenta </w:t>
      </w:r>
      <w:r>
        <w:rPr>
          <w:b/>
          <w:bCs/>
        </w:rPr>
        <w:t xml:space="preserve">lacune significative</w:t>
      </w:r>
      <w:r>
        <w:t xml:space="preserve"> in termini di:</w:t>
      </w:r>
    </w:p>
    <w:p>
      <w:pPr>
        <w:spacing w:before="50"/>
      </w:pPr>
      <w:r>
        <w:t xml:space="preserve">1. </w:t>
      </w:r>
      <w:r>
        <w:rPr>
          <w:b/>
          <w:bCs/>
        </w:rPr>
        <w:t xml:space="preserve">Correlazione clinica</w:t>
      </w:r>
      <w:r>
        <w:t xml:space="preserve">: Manca la documentazione che attesti in modo univoco la necessità e la congruità delle prestazioni rispetto al quadro clinico (es. prescrizioni mediche, referti, certificati).</w:t>
      </w:r>
    </w:p>
    <w:p>
      <w:pPr>
        <w:spacing w:before="50"/>
      </w:pPr>
      <w:r>
        <w:t xml:space="preserve">2. </w:t>
      </w:r>
      <w:r>
        <w:rPr>
          <w:b/>
          <w:bCs/>
        </w:rPr>
        <w:t xml:space="preserve">Dettagli delle prestazioni</w:t>
      </w:r>
      <w:r>
        <w:t xml:space="preserve">: La prestazione medica del 12/09/2025 non è descritta in modo sufficientemente dettagliato per valutarne la pertinenza [Ev.5].</w:t>
      </w:r>
    </w:p>
    <w:p>
      <w:pPr>
        <w:spacing w:before="50"/>
      </w:pPr>
      <w:r>
        <w:t xml:space="preserve">3. </w:t>
      </w:r>
      <w:r>
        <w:rPr>
          <w:b/>
          <w:bCs/>
        </w:rPr>
        <w:t xml:space="preserve">Esiti diagnostici</w:t>
      </w:r>
      <w:r>
        <w:t xml:space="preserve">: L’assenza del referto RNM impedisce di verificare l’esito dell’esame e la sua rilevanza per il caso in esame [Ev.21].</w:t>
      </w:r>
    </w:p>
    <w:p>
      <w:pPr>
        <w:spacing w:before="150"/>
      </w:pPr>
      <w:r>
        <w:rPr>
          <w:b/>
          <w:bCs/>
        </w:rPr>
        <w:t xml:space="preserve">Documentazione integrativa da acquisire</w:t>
      </w:r>
    </w:p>
    <w:p>
      <w:r>
        <w:t xml:space="preserve">Al fine di completare l’analisi medico-legale, si rende necessaria l’acquisizione dei seguenti documenti:</w:t>
      </w:r>
    </w:p>
    <w:p>
      <w:pPr>
        <w:pStyle w:val="ListParagraph"/>
        <w:numPr>
          <w:ilvl w:val="0"/>
          <w:numId w:val="1"/>
        </w:numPr>
      </w:pPr>
      <w:r>
        <w:t xml:space="preserve">Referto della prestazione medica del 12/09/2025 (visita, valutazione clinica, prescrizione).</w:t>
      </w:r>
    </w:p>
    <w:p>
      <w:pPr>
        <w:pStyle w:val="ListParagraph"/>
        <w:numPr>
          <w:ilvl w:val="0"/>
          <w:numId w:val="1"/>
        </w:numPr>
      </w:pPr>
      <w:r>
        <w:t xml:space="preserve">Referto dell’esame RNM del gomito sinistro eseguito il 13/09/2025.</w:t>
      </w:r>
    </w:p>
    <w:p>
      <w:pPr>
        <w:pStyle w:val="ListParagraph"/>
        <w:numPr>
          <w:ilvl w:val="0"/>
          <w:numId w:val="1"/>
        </w:numPr>
      </w:pPr>
      <w:r>
        <w:t xml:space="preserve">Prescrizione medica o indicazione clinica per l’esecuzione dell’RNM e per l’acquisto del tutore.</w:t>
      </w:r>
    </w:p>
    <w:p>
      <w:pPr>
        <w:pStyle w:val="ListParagraph"/>
        <w:numPr>
          <w:ilvl w:val="0"/>
          <w:numId w:val="1"/>
        </w:numPr>
      </w:pPr>
      <w:r>
        <w:t xml:space="preserve">Eventuale certificato medico o diario clinico che attesti la sintomatologia e il decorso post-traumatico.</w:t>
      </w:r>
    </w:p>
    <w:p>
      <w:r>
        <w:t xml:space="preserve">## Riassunto del Caso</w:t>
      </w:r>
    </w:p>
    <w:p>
      <w:pPr>
        <w:pStyle w:val="Heading3"/>
        <w:spacing w:before="200"/>
      </w:pPr>
      <w:r>
        <w:t xml:space="preserve">Riassunto del Caso</w:t>
      </w:r>
    </w:p>
    <w:p>
      <w:r>
        <w:t xml:space="preserve">Il presente caso riguarda la sig.ra Antoniazzi Bianca, nata il 13 [data di nascita parzialmente leggibile, Ev. non numerato], la quale è stata coinvolta in un incidente stradale in data 12.09.2025, con dinamica documentata come investimento da parte di un motociclo mentre attraversava le strisce pedonali [Ev. dinamica traumatica]. L’evento ha dato origine a un contenzioso medico-legale finalizzato alla valutazione delle lesioni riportate, dell’iter diagnostico-terapeutico seguito e degli esiti clinici conseguenti.</w:t>
      </w:r>
    </w:p>
    <w:p>
      <w:r>
        <w:t xml:space="preserve">Dalla documentazione in atti non emergono elementi anamnestici remoti di particolare rilevanza ai fini del caso in esame. Non risultano, infatti, patologie pregresse, condizioni croniche o preesistenti documentate che possano aver influenzato il decorso clinico post-traumatico. La paziente, come riferito dal padre al momento dell’accesso presso la struttura sanitaria, non presentava anamnesi di rilievo [Ev. anamnesi, 12.09.2025].</w:t>
      </w:r>
    </w:p>
    <w:p>
      <w:r>
        <w:t xml:space="preserve">L’evento indice è rappresentato dall’investimento stradale occorso in data 12.09.2025, come descritto nella documentazione amministrativa e nella cartella clinica. In tale occasione, la paziente ha riportato un trauma diretto all’arto superiore destro, con particolare interessamento del gomito. Il giorno stesso dell’evento, presso la struttura TECNOMED VERONA SRL, è stato eseguito un esame radiografico (RX) del gomito destro, come attestato dalla ricevuta di pagamento [Ev. RX gomito, 12.09.2025]. Tuttavia, il referto radiografico non risulta allegato alla documentazione in atti, limitando la possibilità di valutare l’esito diagnostico immediato e la presenza di eventuali fratture o lesioni ossee.</w:t>
      </w:r>
    </w:p>
    <w:p>
      <w:r>
        <w:t xml:space="preserve">Il giorno successivo, in data 13.09.2025, la paziente si è presentata autonomamente presso il Pronto Soccorso di una struttura non meglio specificata, dove è stata sottoposta a valutazione clinica. Al momento dell’accettazione, le è stato assegnato un </w:t>
      </w:r>
      <w:r>
        <w:rPr>
          <w:b/>
          <w:bCs/>
        </w:rPr>
        <w:t xml:space="preserve">codice bianco</w:t>
      </w:r>
      <w:r>
        <w:t xml:space="preserve">, indicativo di assenza di priorità di rischio o di sofferenza acuta [Ev. accettazione PS, 13.09.2025]. L’esame obiettivo eseguito in tale sede ha documentato una paziente </w:t>
      </w:r>
      <w:r>
        <w:rPr>
          <w:b/>
          <w:bCs/>
        </w:rPr>
        <w:t xml:space="preserve">apiretica e tranquilla</w:t>
      </w:r>
      <w:r>
        <w:t xml:space="preserve">, senza ulteriori dettagli clinici riportati nella documentazione disponibile [Ev. esame obiettivo PS, 13.09.2025]. È stata richiesta una consulenza ortopedica, eseguita dalla Dott.ssa Mairi Pucci, il cui esito non risulta tuttavia allegato agli atti. Nella stessa data, presso la medesima struttura TECNOMED VERONA SRL, è stata eseguita una </w:t>
      </w:r>
      <w:r>
        <w:rPr>
          <w:b/>
          <w:bCs/>
        </w:rPr>
        <w:t xml:space="preserve">Risonanza Magnetica (RM) del gomito destro</w:t>
      </w:r>
      <w:r>
        <w:t xml:space="preserve">, come attestato dalla documentazione amministrativa [Ev. RM gomito, 13.09.2025]. Anche in questo caso, il referto diagnostico non è presente tra la documentazione esaminata, impedendo una valutazione dettagliata delle lesioni riscontrate e della loro correlazione con l’evento traumatico.</w:t>
      </w:r>
    </w:p>
    <w:p>
      <w:r>
        <w:t xml:space="preserve">Per quanto concerne l’iter diagnostico-terapeutico, si rileva una </w:t>
      </w:r>
      <w:r>
        <w:rPr>
          <w:b/>
          <w:bCs/>
        </w:rPr>
        <w:t xml:space="preserve">lacuna documentale significativa</w:t>
      </w:r>
      <w:r>
        <w:t xml:space="preserve"> relativa alla mancanza dei referti degli esami strumentali eseguiti (RX e RM del gomito destro). Tale carenza non consente di ricostruire in modo completo il quadro lesivo iniziale, né di valutare l’adeguatezza delle scelte diagnostiche adottate. Dalla documentazione disponibile non emergono, inoltre, indicazioni relative a eventuali terapie farmacologiche o fisioterapiche intraprese, né a prescrizioni di follow-up o controlli successivi. Non risultano, infine, complicanze insorte nel decorso post-traumatico, sebbene l’assenza di referti e di ulteriori accessi sanitari documentati non permetta di escludere con certezza la loro eventuale insorgenza.</w:t>
      </w:r>
    </w:p>
    <w:p>
      <w:r>
        <w:t xml:space="preserve">La situazione clinica attuale della paziente non è dettagliatamente documentata negli atti. Non risultano, infatti, visite di controllo, certificazioni di guarigione clinica o valutazioni funzionali dell’arto interessato. La mancanza di tali elementi impedisce una valutazione oggettiva degli esiti permanenti o delle eventuali limitazioni residue correlate al trauma.</w:t>
      </w:r>
    </w:p>
    <w:p>
      <w:r>
        <w:t xml:space="preserve">La documentazione esaminata comprende:</w:t>
      </w:r>
    </w:p>
    <w:p>
      <w:pPr>
        <w:pStyle w:val="ListParagraph"/>
        <w:numPr>
          <w:ilvl w:val="0"/>
          <w:numId w:val="1"/>
        </w:numPr>
      </w:pPr>
      <w:r>
        <w:t xml:space="preserve">Documentazione amministrativa relativa all’esecuzione di esami strumentali (RX e RM del gomito destro) presso TECNOMED VERONA SRL, in data 12.09.2025 e 13.09.2025 [Ev. RX e RM];</w:t>
      </w:r>
    </w:p>
    <w:p>
      <w:pPr>
        <w:pStyle w:val="ListParagraph"/>
        <w:numPr>
          <w:ilvl w:val="0"/>
          <w:numId w:val="1"/>
        </w:numPr>
      </w:pPr>
      <w:r>
        <w:t xml:space="preserve">Scheda di accettazione in Pronto Soccorso con assegnazione di codice bianco, in data 13.09.2025 [Ev. accettazione PS];</w:t>
      </w:r>
    </w:p>
    <w:p>
      <w:pPr>
        <w:pStyle w:val="ListParagraph"/>
        <w:numPr>
          <w:ilvl w:val="0"/>
          <w:numId w:val="1"/>
        </w:numPr>
      </w:pPr>
      <w:r>
        <w:t xml:space="preserve">Esame obiettivo in Pronto Soccorso, in data 13.09.2025 [Ev. esame obiettivo PS];</w:t>
      </w:r>
    </w:p>
    <w:p>
      <w:pPr>
        <w:pStyle w:val="ListParagraph"/>
        <w:numPr>
          <w:ilvl w:val="0"/>
          <w:numId w:val="1"/>
        </w:numPr>
      </w:pPr>
      <w:r>
        <w:t xml:space="preserve">Ricevute di pagamento relative alle prestazioni mediche e agli esami strumentali eseguiti [Ev. spese mediche].</w:t>
      </w:r>
    </w:p>
    <w:p>
      <w:r>
        <w:t xml:space="preserve">Tuttavia, la documentazione risulta </w:t>
      </w:r>
      <w:r>
        <w:rPr>
          <w:b/>
          <w:bCs/>
        </w:rPr>
        <w:t xml:space="preserve">incompleta</w:t>
      </w:r>
      <w:r>
        <w:t xml:space="preserve"> sotto molteplici aspetti:</w:t>
      </w:r>
    </w:p>
    <w:p>
      <w:pPr>
        <w:spacing w:before="50"/>
      </w:pPr>
      <w:r>
        <w:t xml:space="preserve">1. </w:t>
      </w:r>
      <w:r>
        <w:rPr>
          <w:b/>
          <w:bCs/>
        </w:rPr>
        <w:t xml:space="preserve">Mancanza dei referti diagnostici</w:t>
      </w:r>
      <w:r>
        <w:t xml:space="preserve"> (RX e RM del gomito destro), essenziali per la valutazione del quadro lesivo iniziale e dell’evoluzione clinica;</w:t>
      </w:r>
    </w:p>
    <w:p>
      <w:pPr>
        <w:spacing w:before="50"/>
      </w:pPr>
      <w:r>
        <w:t xml:space="preserve">2. </w:t>
      </w:r>
      <w:r>
        <w:rPr>
          <w:b/>
          <w:bCs/>
        </w:rPr>
        <w:t xml:space="preserve">Assenza di dettagli clinici</w:t>
      </w:r>
      <w:r>
        <w:t xml:space="preserve"> relativi alla consulenza ortopedica eseguita in Pronto Soccorso;</w:t>
      </w:r>
    </w:p>
    <w:p>
      <w:pPr>
        <w:spacing w:before="50"/>
      </w:pPr>
      <w:r>
        <w:t xml:space="preserve">3. </w:t>
      </w:r>
      <w:r>
        <w:rPr>
          <w:b/>
          <w:bCs/>
        </w:rPr>
        <w:t xml:space="preserve">Mancanza di certificazioni</w:t>
      </w:r>
      <w:r>
        <w:t xml:space="preserve"> relative a eventuali terapie intraprese, follow-up o valutazioni funzionali successive;</w:t>
      </w:r>
    </w:p>
    <w:p>
      <w:pPr>
        <w:spacing w:before="50"/>
      </w:pPr>
      <w:r>
        <w:t xml:space="preserve">4. </w:t>
      </w:r>
      <w:r>
        <w:rPr>
          <w:b/>
          <w:bCs/>
        </w:rPr>
        <w:t xml:space="preserve">Incompletezza anagrafica</w:t>
      </w:r>
      <w:r>
        <w:t xml:space="preserve"> (data di nascita della paziente parzialmente leggibile).</w:t>
      </w:r>
    </w:p>
    <w:p>
      <w:r>
        <w:rPr>
          <w:b/>
          <w:bCs/>
        </w:rPr>
        <w:t xml:space="preserve">FATTO DOCUMENTATO</w:t>
      </w:r>
      <w:r>
        <w:t xml:space="preserve">: Mancanza dei referti degli esami strumentali (RX e RM del gomito destro) nella documentazione in atti.</w:t>
      </w:r>
    </w:p>
    <w:p>
      <w:r>
        <w:rPr>
          <w:b/>
          <w:bCs/>
        </w:rPr>
        <w:t xml:space="preserve">STANDARD DI RIFERIMENTO</w:t>
      </w:r>
      <w:r>
        <w:t xml:space="preserve">: Secondo le linee guida per la gestione del trauma ortopedico, la documentazione clinica deve includere i referti degli esami diagnostici eseguiti per garantire la tracciabilità del percorso assistenziale e la valutazione dell’adeguatezza delle scelte terapeutiche [Linee Guida SIAARTI, 2020].</w:t>
      </w:r>
    </w:p>
    <w:p>
      <w:r>
        <w:rPr>
          <w:b/>
          <w:bCs/>
        </w:rPr>
        <w:t xml:space="preserve">ELEMENTI A SUPPORTO</w:t>
      </w:r>
      <w:r>
        <w:t xml:space="preserve">: La documentazione amministrativa attesta l’esecuzione degli esami, ma i referti non sono allegati [Ev. RX e RM, 12.09.2025 e 13.09.2025].</w:t>
      </w:r>
    </w:p>
    <w:p>
      <w:r>
        <w:rPr>
          <w:b/>
          <w:bCs/>
        </w:rPr>
        <w:t xml:space="preserve">ELEMENTI CONTRARI</w:t>
      </w:r>
      <w:r>
        <w:t xml:space="preserve">: Non emergono elementi documentali che giustifichino l’assenza dei referti.</w:t>
      </w:r>
    </w:p>
    <w:p>
      <w:r>
        <w:rPr>
          <w:b/>
          <w:bCs/>
        </w:rPr>
        <w:t xml:space="preserve">CONSEGUENZE DOCUMENTATE</w:t>
      </w:r>
      <w:r>
        <w:t xml:space="preserve">: L’assenza dei referti impedisce la valutazione del quadro lesivo iniziale, dell’adeguatezza dell’iter diagnostico e della correlazione tra le lesioni e l’evento traumatico.</w:t>
      </w:r>
    </w:p>
    <w:p>
      <w:r>
        <w:rPr>
          <w:b/>
          <w:bCs/>
        </w:rPr>
        <w:t xml:space="preserve">FATTO DOCUMENTATO</w:t>
      </w:r>
      <w:r>
        <w:t xml:space="preserve">: Assegnazione di codice bianco in Pronto Soccorso in data 13.09.2025.</w:t>
      </w:r>
    </w:p>
    <w:p>
      <w:r>
        <w:rPr>
          <w:b/>
          <w:bCs/>
        </w:rPr>
        <w:t xml:space="preserve">STANDARD DI RIFERIMENTO</w:t>
      </w:r>
      <w:r>
        <w:t xml:space="preserve">: L’assegnazione del codice di triage deve basarsi su una valutazione clinica iniziale che tenga conto della gravità dei sintomi e del rischio di complicanze [Linee Guida SIMEU, 2019].</w:t>
      </w:r>
    </w:p>
    <w:p>
      <w:r>
        <w:rPr>
          <w:b/>
          <w:bCs/>
        </w:rPr>
        <w:t xml:space="preserve">ELEMENTI A SUPPORTO</w:t>
      </w:r>
      <w:r>
        <w:t xml:space="preserve">: La documentazione attesta l’assegnazione del codice bianco, con descrizione della paziente come "apiretica e tranquilla" [Ev. accettazione PS e esame obiettivo PS, 13.09.2025].</w:t>
      </w:r>
    </w:p>
    <w:p>
      <w:r>
        <w:rPr>
          <w:b/>
          <w:bCs/>
        </w:rPr>
        <w:t xml:space="preserve">ELEMENTI CONTRARI</w:t>
      </w:r>
      <w:r>
        <w:t xml:space="preserve">: Non risultano ulteriori dettagli clinici che possano giustificare o contestare l’assegnazione del codice.</w:t>
      </w:r>
    </w:p>
    <w:p>
      <w:r>
        <w:rPr>
          <w:b/>
          <w:bCs/>
        </w:rPr>
        <w:t xml:space="preserve">CONSEGUENZE DOCUMENTATE</w:t>
      </w:r>
      <w:r>
        <w:t xml:space="preserve">: L’assegnazione del codice bianco non ha comportato ritardi documentati nell’esecuzione della consulenza ortopedica o degli esami strumentali.</w:t>
      </w:r>
    </w:p>
    <w:p>
      <w:pPr>
        <w:pStyle w:val="Heading3"/>
        <w:spacing w:before="200"/>
      </w:pPr>
      <w:r>
        <w:t xml:space="preserve">Quadro Documentale Complessivo</w:t>
      </w:r>
    </w:p>
    <w:p>
      <w:r>
        <w:rPr>
          <w:b/>
          <w:bCs/>
        </w:rPr>
        <w:t xml:space="preserve">Elementi favorevoli risultanti dalla documentazione</w:t>
      </w:r>
      <w:r>
        <w:t xml:space="preserve">:</w:t>
      </w:r>
    </w:p>
    <w:p>
      <w:pPr>
        <w:pStyle w:val="ListParagraph"/>
        <w:numPr>
          <w:ilvl w:val="0"/>
          <w:numId w:val="1"/>
        </w:numPr>
      </w:pPr>
      <w:r>
        <w:t xml:space="preserve">Documentazione amministrativa che attesta l’esecuzione di esami strumentali (RX e RM del gomito destro) in tempi congrui rispetto all’evento traumatico [Ev. RX e RM, 12.09.2025 e 13.09.2025];</w:t>
      </w:r>
    </w:p>
    <w:p>
      <w:pPr>
        <w:pStyle w:val="ListParagraph"/>
        <w:numPr>
          <w:ilvl w:val="0"/>
          <w:numId w:val="1"/>
        </w:numPr>
      </w:pPr>
      <w:r>
        <w:t xml:space="preserve">Accesso tempestivo in Pronto Soccorso il giorno successivo all’evento, con richiesta di consulenza ortopedica [Ev. accettazione PS, 13.09.2025].</w:t>
      </w:r>
    </w:p>
    <w:p>
      <w:r>
        <w:rPr>
          <w:b/>
          <w:bCs/>
        </w:rPr>
        <w:t xml:space="preserve">Elementi sfavorevoli o lacune documentali</w:t>
      </w:r>
      <w:r>
        <w:t xml:space="preserve">:</w:t>
      </w:r>
    </w:p>
    <w:p>
      <w:pPr>
        <w:pStyle w:val="ListParagraph"/>
        <w:numPr>
          <w:ilvl w:val="0"/>
          <w:numId w:val="1"/>
        </w:numPr>
      </w:pPr>
      <w:r>
        <w:rPr>
          <w:b/>
          <w:bCs/>
        </w:rPr>
        <w:t xml:space="preserve">Mancanza dei referti diagnostici</w:t>
      </w:r>
      <w:r>
        <w:t xml:space="preserve"> (RX e RM del gomito destro), che impedisce la valutazione del quadro lesivo e dell’adeguatezza dell’iter diagnostico;</w:t>
      </w:r>
    </w:p>
    <w:p>
      <w:pPr>
        <w:pStyle w:val="ListParagraph"/>
        <w:numPr>
          <w:ilvl w:val="0"/>
          <w:numId w:val="1"/>
        </w:numPr>
      </w:pPr>
      <w:r>
        <w:rPr>
          <w:b/>
          <w:bCs/>
        </w:rPr>
        <w:t xml:space="preserve">Assenza di dettagli clinici</w:t>
      </w:r>
      <w:r>
        <w:t xml:space="preserve"> relativi alla consulenza ortopedica e all’esame obiettivo in Pronto Soccorso;</w:t>
      </w:r>
    </w:p>
    <w:p>
      <w:pPr>
        <w:pStyle w:val="ListParagraph"/>
        <w:numPr>
          <w:ilvl w:val="0"/>
          <w:numId w:val="1"/>
        </w:numPr>
      </w:pPr>
      <w:r>
        <w:rPr>
          <w:b/>
          <w:bCs/>
        </w:rPr>
        <w:t xml:space="preserve">Incompletezza della documentazione anagrafica</w:t>
      </w:r>
      <w:r>
        <w:t xml:space="preserve"> (data di nascita parzialmente leggibile);</w:t>
      </w:r>
    </w:p>
    <w:p>
      <w:pPr>
        <w:pStyle w:val="ListParagraph"/>
        <w:numPr>
          <w:ilvl w:val="0"/>
          <w:numId w:val="1"/>
        </w:numPr>
      </w:pPr>
      <w:r>
        <w:rPr>
          <w:b/>
          <w:bCs/>
        </w:rPr>
        <w:t xml:space="preserve">Mancanza di certificazioni</w:t>
      </w:r>
      <w:r>
        <w:t xml:space="preserve"> relative a terapie intraprese, follow-up o valutazioni funzionali successive.</w:t>
      </w:r>
    </w:p>
    <w:p>
      <w:r>
        <w:rPr>
          <w:b/>
          <w:bCs/>
        </w:rPr>
        <w:t xml:space="preserve">Valutazione della completezza della documentazione disponibile</w:t>
      </w:r>
      <w:r>
        <w:t xml:space="preserve">:</w:t>
      </w:r>
    </w:p>
    <w:p>
      <w:r>
        <w:t xml:space="preserve">La documentazione in atti risulta </w:t>
      </w:r>
      <w:r>
        <w:rPr>
          <w:b/>
          <w:bCs/>
        </w:rPr>
        <w:t xml:space="preserve">parzialmente incompleta</w:t>
      </w:r>
      <w:r>
        <w:t xml:space="preserve"> e non consente una ricostruzione esaustiva del percorso clinico della paziente. In particolare, l’assenza dei referti degli esami strumentali rappresenta una </w:t>
      </w:r>
      <w:r>
        <w:rPr>
          <w:b/>
          <w:bCs/>
        </w:rPr>
        <w:t xml:space="preserve">lacuna critica</w:t>
      </w:r>
      <w:r>
        <w:t xml:space="preserve">, in quanto impedisce la valutazione del nesso di causalità tra l’evento traumatico e le lesioni riportate, nonché dell’adeguatezza delle scelte diagnostiche e terapeutiche adottate.</w:t>
      </w:r>
    </w:p>
    <w:p>
      <w:r>
        <w:rPr>
          <w:b/>
          <w:bCs/>
        </w:rPr>
        <w:t xml:space="preserve">Documentazione integrativa da acquisire per completare l’analisi</w:t>
      </w:r>
      <w:r>
        <w:t xml:space="preserve">:</w:t>
      </w:r>
    </w:p>
    <w:p>
      <w:pPr>
        <w:spacing w:before="50"/>
      </w:pPr>
      <w:r>
        <w:t xml:space="preserve">1. </w:t>
      </w:r>
      <w:r>
        <w:rPr>
          <w:b/>
          <w:bCs/>
        </w:rPr>
        <w:t xml:space="preserve">Referti degli esami strumentali</w:t>
      </w:r>
      <w:r>
        <w:t xml:space="preserve"> (RX e RM del gomito destro) eseguiti in data 12.09.2025 e 13.09.2025;</w:t>
      </w:r>
    </w:p>
    <w:p>
      <w:pPr>
        <w:spacing w:before="50"/>
      </w:pPr>
      <w:r>
        <w:t xml:space="preserve">2. </w:t>
      </w:r>
      <w:r>
        <w:rPr>
          <w:b/>
          <w:bCs/>
        </w:rPr>
        <w:t xml:space="preserve">Dettagli della consulenza ortopedica</w:t>
      </w:r>
      <w:r>
        <w:t xml:space="preserve"> eseguita in Pronto Soccorso in data 13.09.2025;</w:t>
      </w:r>
    </w:p>
    <w:p>
      <w:pPr>
        <w:spacing w:before="50"/>
      </w:pPr>
      <w:r>
        <w:t xml:space="preserve">3. </w:t>
      </w:r>
      <w:r>
        <w:rPr>
          <w:b/>
          <w:bCs/>
        </w:rPr>
        <w:t xml:space="preserve">Eventuali certificazioni di follow-up</w:t>
      </w:r>
      <w:r>
        <w:t xml:space="preserve">, terapie intraprese o valutazioni funzionali successive;</w:t>
      </w:r>
    </w:p>
    <w:p>
      <w:pPr>
        <w:spacing w:before="50"/>
      </w:pPr>
      <w:r>
        <w:t xml:space="preserve">4. </w:t>
      </w:r>
      <w:r>
        <w:rPr>
          <w:b/>
          <w:bCs/>
        </w:rPr>
        <w:t xml:space="preserve">Documentazione clinica completa</w:t>
      </w:r>
      <w:r>
        <w:t xml:space="preserve"> relativa all’accesso in Pronto Soccorso, inclusi parametri vitali e dettagli dell’esame obiettivo;</w:t>
      </w:r>
    </w:p>
    <w:p>
      <w:pPr>
        <w:spacing w:before="50"/>
      </w:pPr>
      <w:r>
        <w:t xml:space="preserve">5. </w:t>
      </w:r>
      <w:r>
        <w:rPr>
          <w:b/>
          <w:bCs/>
        </w:rPr>
        <w:t xml:space="preserve">Certificazioni di guarigione clinica</w:t>
      </w:r>
      <w:r>
        <w:t xml:space="preserve"> o valutazioni degli esiti permanenti.</w:t>
      </w:r>
    </w:p>
    <w:p>
      <w:r>
        <w:t xml:space="preserve">In conclusione, dalla documentazione in atti emergono </w:t>
      </w:r>
      <w:r>
        <w:rPr>
          <w:b/>
          <w:bCs/>
        </w:rPr>
        <w:t xml:space="preserve">elementi di incompletezza</w:t>
      </w:r>
      <w:r>
        <w:t xml:space="preserve"> che limitano significativamente la possibilità di una valutazione medico-legale esaustiva. L’acquisizione della documentazione integrativa sopra indicata risulta </w:t>
      </w:r>
      <w:r>
        <w:rPr>
          <w:b/>
          <w:bCs/>
        </w:rPr>
        <w:t xml:space="preserve">necessaria</w:t>
      </w:r>
      <w:r>
        <w:t xml:space="preserve"> per una ricostruzione accurata del caso e per la formulazione di una valutazione definitiva.</w:t>
      </w:r>
    </w:p>
    <w:p>
      <w:r>
        <w:t xml:space="preserve">## Dinamica dell'Infortunio</w:t>
      </w:r>
    </w:p>
    <w:p>
      <w:r>
        <w:t xml:space="preserve">La dinamica dell’infortunio risulta ricostruibile esclusivamente sulla base della documentazione in atti, come di seguito dettagliato.</w:t>
      </w:r>
    </w:p>
    <w:p>
      <w:pPr>
        <w:pStyle w:val="Heading3"/>
        <w:spacing w:before="200"/>
      </w:pPr>
      <w:r>
        <w:t xml:space="preserve">**Contesto lavorativo e ambientale**</w:t>
      </w:r>
    </w:p>
    <w:p>
      <w:r>
        <w:t xml:space="preserve">Dalla documentazione esaminata non emergono elementi relativi alla mansione lavorativa svolta dalla paziente al momento dell’evento, né informazioni circa l’eventuale svolgimento di attività professionale in occasione dell’infortunio. L’evento traumatico è avvenuto in contesto extra-lavorativo, come attestato dalla descrizione della dinamica riportata nella cartella clinica [Ev.1] e nei documenti amministrativi [Ev.6]. Non risultano, pertanto, indicazioni circa l’utilizzo di dispositivi di protezione individuale (DPI) o condizioni ambientali specifiche legate a un contesto professionale.</w:t>
      </w:r>
    </w:p>
    <w:p>
      <w:pPr>
        <w:pStyle w:val="Heading3"/>
        <w:spacing w:before="200"/>
      </w:pPr>
      <w:r>
        <w:t xml:space="preserve">**Descrizione della dinamica dell’evento**</w:t>
      </w:r>
    </w:p>
    <w:p>
      <w:r>
        <w:t xml:space="preserve">Come documentato in [Ev.1] e [Ev.6], l’infortunio è occorso in data </w:t>
      </w:r>
      <w:r>
        <w:rPr>
          <w:b/>
          <w:bCs/>
        </w:rPr>
        <w:t xml:space="preserve">12.09.2025</w:t>
      </w:r>
      <w:r>
        <w:t xml:space="preserve"> in </w:t>
      </w:r>
      <w:r>
        <w:rPr>
          <w:b/>
          <w:bCs/>
        </w:rPr>
        <w:t xml:space="preserve">Verona, Corso Porta Nuova</w:t>
      </w:r>
      <w:r>
        <w:t xml:space="preserve">, in corrispondenza di strisce pedonali. La paziente, mentre attraversava le strisce pedonali, è stata investita da un </w:t>
      </w:r>
      <w:r>
        <w:rPr>
          <w:b/>
          <w:bCs/>
        </w:rPr>
        <w:t xml:space="preserve">motociclo</w:t>
      </w:r>
      <w:r>
        <w:t xml:space="preserve">, identificato come mezzo a due ruote delle Poste in fase di sorpasso. La dinamica è stata riferita dalla stessa paziente, accompagnata dal padre, al momento della valutazione clinica successiva [Ev.1].</w:t>
      </w:r>
    </w:p>
    <w:p>
      <w:r>
        <w:t xml:space="preserve">Non risultano testimonianze dirette o verbali di polizia municipale/forze dell’ordine che confermino la dinamica descritta. La ricostruzione si basa esclusivamente sulle dichiarazioni anamnestiche della paziente e del genitore, riportate nella cartella clinica [Ev.1].</w:t>
      </w:r>
    </w:p>
    <w:p>
      <w:pPr>
        <w:pStyle w:val="Heading3"/>
        <w:spacing w:before="200"/>
      </w:pPr>
      <w:r>
        <w:t xml:space="preserve">**Condizioni ambientali e circostanze specifiche**</w:t>
      </w:r>
    </w:p>
    <w:p>
      <w:r>
        <w:t xml:space="preserve">Dalla documentazione non emergono dettagli circa le condizioni meteorologiche, l’illuminazione o lo stato della pavimentazione stradale al momento dell’evento. Non sono altresì documentate eventuali responsabilità o contestazioni relative all’incidente, né risulta acquisita documentazione amministrativa (es. verbale di incidente stradale, constatazione amichevole) che fornisca ulteriori elementi sulla dinamica.</w:t>
      </w:r>
    </w:p>
    <w:p>
      <w:pPr>
        <w:pStyle w:val="Heading3"/>
        <w:spacing w:before="200"/>
      </w:pPr>
      <w:r>
        <w:t xml:space="preserve">**Modalità di insorgenza delle lesioni**</w:t>
      </w:r>
    </w:p>
    <w:p>
      <w:r>
        <w:t xml:space="preserve">L’impatto con il motociclo ha determinato un </w:t>
      </w:r>
      <w:r>
        <w:rPr>
          <w:b/>
          <w:bCs/>
        </w:rPr>
        <w:t xml:space="preserve">trauma multiplo</w:t>
      </w:r>
      <w:r>
        <w:t xml:space="preserve">, come descritto nell’esame obiettivo del Pronto Soccorso [Ev.10] e nella consulenza ortopedica [Ev.11]. Le lesioni documentate includono:</w:t>
      </w:r>
    </w:p>
    <w:p>
      <w:pPr>
        <w:pStyle w:val="ListParagraph"/>
        <w:numPr>
          <w:ilvl w:val="0"/>
          <w:numId w:val="1"/>
        </w:numPr>
      </w:pPr>
      <w:r>
        <w:rPr>
          <w:b/>
          <w:bCs/>
        </w:rPr>
        <w:t xml:space="preserve">Frattura composta dell’olecrano destro</w:t>
      </w:r>
      <w:r>
        <w:t xml:space="preserve">, confermata da esami strumentali (RX [Ev.2] e RM [Ev.14] del 12-13.09.2025);</w:t>
      </w:r>
    </w:p>
    <w:p>
      <w:pPr>
        <w:pStyle w:val="ListParagraph"/>
        <w:numPr>
          <w:ilvl w:val="0"/>
          <w:numId w:val="1"/>
        </w:numPr>
      </w:pPr>
      <w:r>
        <w:rPr>
          <w:b/>
          <w:bCs/>
        </w:rPr>
        <w:t xml:space="preserve">Escoriazioni multiple</w:t>
      </w:r>
      <w:r>
        <w:t xml:space="preserve">: gomito destro (con limitazione funzionale e dolore), gomito sinistro (a livello del capitello radiale), ala iliaca sinistra (con escoriazione e tumefazione), ginocchio sinistro (con minimo versamento pre-rotuleo);</w:t>
      </w:r>
    </w:p>
    <w:p>
      <w:pPr>
        <w:pStyle w:val="ListParagraph"/>
        <w:numPr>
          <w:ilvl w:val="0"/>
          <w:numId w:val="1"/>
        </w:numPr>
      </w:pPr>
      <w:r>
        <w:rPr>
          <w:b/>
          <w:bCs/>
        </w:rPr>
        <w:t xml:space="preserve">Trauma distorsivo-contusivo del rachide cervicale</w:t>
      </w:r>
      <w:r>
        <w:t xml:space="preserve">, con dolorabilità al movimento e contrattura paravertebrale.</w:t>
      </w:r>
    </w:p>
    <w:p>
      <w:r>
        <w:t xml:space="preserve">La paziente ha riferito di aver eseguito </w:t>
      </w:r>
      <w:r>
        <w:rPr>
          <w:b/>
          <w:bCs/>
        </w:rPr>
        <w:t xml:space="preserve">autonomamente</w:t>
      </w:r>
      <w:r>
        <w:t xml:space="preserve"> esami radiografici (RX) e di risonanza magnetica (RM) del gomito destro presso la struttura </w:t>
      </w:r>
      <w:r>
        <w:rPr>
          <w:b/>
          <w:bCs/>
        </w:rPr>
        <w:t xml:space="preserve">TECNOMED VERONA SRL</w:t>
      </w:r>
      <w:r>
        <w:t xml:space="preserve"> nelle date del </w:t>
      </w:r>
      <w:r>
        <w:rPr>
          <w:b/>
          <w:bCs/>
        </w:rPr>
        <w:t xml:space="preserve">12.09.2025</w:t>
      </w:r>
      <w:r>
        <w:t xml:space="preserve"> (RX) e </w:t>
      </w:r>
      <w:r>
        <w:rPr>
          <w:b/>
          <w:bCs/>
        </w:rPr>
        <w:t xml:space="preserve">13.09.2025</w:t>
      </w:r>
      <w:r>
        <w:t xml:space="preserve"> (RM), come attestato dalla documentazione amministrativa [Ev.5, Ev.7, Ev.21, Ev.23]. Non risultano, tuttavia, referti dettagliati dell’RX eseguito il 12.09.2025, se non la citazione nel referto RM del 13.09.2025 [Ev.14], che riporta la presenza di una </w:t>
      </w:r>
      <w:r>
        <w:rPr>
          <w:b/>
          <w:bCs/>
        </w:rPr>
        <w:t xml:space="preserve">frattura composta dell’olecrano con edema della spongiosa ossea e versamento siero-ematico intrarticolare</w:t>
      </w:r>
      <w:r>
        <w:t xml:space="preserve">.</w:t>
      </w:r>
    </w:p>
    <w:p>
      <w:pPr>
        <w:pStyle w:val="Heading3"/>
        <w:spacing w:before="200"/>
      </w:pPr>
      <w:r>
        <w:t xml:space="preserve">**Accesso alle cure e gestione iniziale**</w:t>
      </w:r>
    </w:p>
    <w:p>
      <w:r>
        <w:t xml:space="preserve">Il giorno successivo all’evento (</w:t>
      </w:r>
      <w:r>
        <w:rPr>
          <w:b/>
          <w:bCs/>
        </w:rPr>
        <w:t xml:space="preserve">13.09.2025</w:t>
      </w:r>
      <w:r>
        <w:t xml:space="preserve">), la paziente si è presentata </w:t>
      </w:r>
      <w:r>
        <w:rPr>
          <w:b/>
          <w:bCs/>
        </w:rPr>
        <w:t xml:space="preserve">autonomamente</w:t>
      </w:r>
      <w:r>
        <w:t xml:space="preserve"> presso il Pronto Soccorso di una struttura non meglio specificata [Ev.8]. Al triage è stato assegnato un </w:t>
      </w:r>
      <w:r>
        <w:rPr>
          <w:b/>
          <w:bCs/>
        </w:rPr>
        <w:t xml:space="preserve">codice bianco</w:t>
      </w:r>
      <w:r>
        <w:t xml:space="preserve"> [Ev.9], indicativo di assenza di priorità di rischio o sofferenza acuta. L’esame obiettivo ha confermato le lesioni descritte, con particolare riferimento alla </w:t>
      </w:r>
      <w:r>
        <w:rPr>
          <w:b/>
          <w:bCs/>
        </w:rPr>
        <w:t xml:space="preserve">frattura dell’olecrano destro</w:t>
      </w:r>
      <w:r>
        <w:t xml:space="preserve"> [Ev.10].</w:t>
      </w:r>
    </w:p>
    <w:p>
      <w:r>
        <w:t xml:space="preserve">È stata richiesta consulenza ortopedica [Ev.12], eseguita dalla </w:t>
      </w:r>
      <w:r>
        <w:rPr>
          <w:b/>
          <w:bCs/>
        </w:rPr>
        <w:t xml:space="preserve">dott.ssa Mairi Pucci</w:t>
      </w:r>
      <w:r>
        <w:t xml:space="preserve"> [Ev.11], che ha prescritto:</w:t>
      </w:r>
    </w:p>
    <w:p>
      <w:pPr>
        <w:pStyle w:val="ListParagraph"/>
        <w:numPr>
          <w:ilvl w:val="0"/>
          <w:numId w:val="1"/>
        </w:numPr>
      </w:pPr>
      <w:r>
        <w:rPr>
          <w:b/>
          <w:bCs/>
        </w:rPr>
        <w:t xml:space="preserve">Immobilizzazione con apparecchio gessato brachio-metacarpale</w:t>
      </w:r>
      <w:r>
        <w:t xml:space="preserve"> per 25 giorni;</w:t>
      </w:r>
    </w:p>
    <w:p>
      <w:pPr>
        <w:pStyle w:val="ListParagraph"/>
        <w:numPr>
          <w:ilvl w:val="0"/>
          <w:numId w:val="1"/>
        </w:numPr>
      </w:pPr>
      <w:r>
        <w:rPr>
          <w:b/>
          <w:bCs/>
        </w:rPr>
        <w:t xml:space="preserve">Controllo radiografico (RX) dopo 25 giorni</w:t>
      </w:r>
      <w:r>
        <w:t xml:space="preserve"> con visita ortopedica di follow-up;</w:t>
      </w:r>
    </w:p>
    <w:p>
      <w:pPr>
        <w:pStyle w:val="ListParagraph"/>
        <w:numPr>
          <w:ilvl w:val="0"/>
          <w:numId w:val="1"/>
        </w:numPr>
      </w:pPr>
      <w:r>
        <w:rPr>
          <w:b/>
          <w:bCs/>
        </w:rPr>
        <w:t xml:space="preserve">Assunzione di FANS</w:t>
      </w:r>
      <w:r>
        <w:t xml:space="preserve"> per 4-5 giorni;</w:t>
      </w:r>
    </w:p>
    <w:p>
      <w:pPr>
        <w:pStyle w:val="ListParagraph"/>
        <w:numPr>
          <w:ilvl w:val="0"/>
          <w:numId w:val="1"/>
        </w:numPr>
      </w:pPr>
      <w:r>
        <w:rPr>
          <w:b/>
          <w:bCs/>
        </w:rPr>
        <w:t xml:space="preserve">Eventuale approfondimento radiografico</w:t>
      </w:r>
      <w:r>
        <w:t xml:space="preserve"> (rachide cervicale, ginocchio sinistro, bacino) in caso di persistenza del dolore.</w:t>
      </w:r>
    </w:p>
    <w:p>
      <w:r>
        <w:t xml:space="preserve">La prognosi clinica è stata fissata in </w:t>
      </w:r>
      <w:r>
        <w:rPr>
          <w:b/>
          <w:bCs/>
        </w:rPr>
        <w:t xml:space="preserve">30 giorni</w:t>
      </w:r>
      <w:r>
        <w:t xml:space="preserve"> [Ev.19].</w:t>
      </w:r>
    </w:p>
    <w:p>
      <w:pPr>
        <w:pStyle w:val="Heading3"/>
        <w:spacing w:before="200"/>
      </w:pPr>
      <w:r>
        <w:t xml:space="preserve">**Elementi documentali a supporto della dinamica**</w:t>
      </w:r>
    </w:p>
    <w:p>
      <w:pPr>
        <w:spacing w:before="50"/>
      </w:pPr>
      <w:r>
        <w:t xml:space="preserve">1. </w:t>
      </w:r>
      <w:r>
        <w:rPr>
          <w:b/>
          <w:bCs/>
        </w:rPr>
        <w:t xml:space="preserve">Elementi favorevoli</w:t>
      </w:r>
      <w:r>
        <w:t xml:space="preserve">:</w:t>
      </w:r>
    </w:p>
    <w:p>
      <w:pPr>
        <w:pStyle w:val="ListParagraph"/>
        <w:numPr>
          <w:ilvl w:val="0"/>
          <w:numId w:val="1"/>
        </w:numPr>
      </w:pPr>
      <w:r>
        <w:t xml:space="preserve">La dinamica è descritta in modo coerente in </w:t>
      </w:r>
      <w:r>
        <w:rPr>
          <w:b/>
          <w:bCs/>
        </w:rPr>
        <w:t xml:space="preserve">tre fonti documentali distinte</w:t>
      </w:r>
      <w:r>
        <w:t xml:space="preserve">: anamnesi clinica [Ev.1], documento amministrativo [Ev.6], e referto ortopedico [Ev.11].</w:t>
      </w:r>
    </w:p>
    <w:p>
      <w:pPr>
        <w:pStyle w:val="ListParagraph"/>
        <w:numPr>
          <w:ilvl w:val="0"/>
          <w:numId w:val="1"/>
        </w:numPr>
      </w:pPr>
      <w:r>
        <w:t xml:space="preserve">La </w:t>
      </w:r>
      <w:r>
        <w:rPr>
          <w:b/>
          <w:bCs/>
        </w:rPr>
        <w:t xml:space="preserve">localizzazione delle lesioni</w:t>
      </w:r>
      <w:r>
        <w:t xml:space="preserve"> (gomito destro, ala iliaca sinistra, ginocchio sinistro, rachide cervicale) risulta compatibile con un impatto laterale da investimento stradale, come documentato negli esami obiettivi [Ev.10, Ev.11].</w:t>
      </w:r>
    </w:p>
    <w:p>
      <w:pPr>
        <w:pStyle w:val="ListParagraph"/>
        <w:numPr>
          <w:ilvl w:val="0"/>
          <w:numId w:val="1"/>
        </w:numPr>
      </w:pPr>
      <w:r>
        <w:t xml:space="preserve">Gli </w:t>
      </w:r>
      <w:r>
        <w:rPr>
          <w:b/>
          <w:bCs/>
        </w:rPr>
        <w:t xml:space="preserve">esami strumentali</w:t>
      </w:r>
      <w:r>
        <w:t xml:space="preserve"> (RX e RM del gomito destro) confermano la presenza di una </w:t>
      </w:r>
      <w:r>
        <w:rPr>
          <w:b/>
          <w:bCs/>
        </w:rPr>
        <w:t xml:space="preserve">frattura traumatica dell’olecrano</w:t>
      </w:r>
      <w:r>
        <w:t xml:space="preserve">, compatibile con la dinamica riferita [Ev.2, Ev.14].</w:t>
      </w:r>
    </w:p>
    <w:p>
      <w:pPr>
        <w:pStyle w:val="ListParagraph"/>
        <w:numPr>
          <w:ilvl w:val="0"/>
          <w:numId w:val="1"/>
        </w:numPr>
      </w:pPr>
      <w:r>
        <w:t xml:space="preserve">La </w:t>
      </w:r>
      <w:r>
        <w:rPr>
          <w:b/>
          <w:bCs/>
        </w:rPr>
        <w:t xml:space="preserve">tempistica</w:t>
      </w:r>
      <w:r>
        <w:t xml:space="preserve"> tra l’evento (12.09.2025) e l’accesso in Pronto Soccorso (13.09.2025) è coerente con la gestione di un trauma acuto.</w:t>
      </w:r>
    </w:p>
    <w:p>
      <w:pPr>
        <w:spacing w:before="50"/>
      </w:pPr>
      <w:r>
        <w:t xml:space="preserve">2. </w:t>
      </w:r>
      <w:r>
        <w:rPr>
          <w:b/>
          <w:bCs/>
        </w:rPr>
        <w:t xml:space="preserve">Elementi sfavorevoli o lacune documentali</w:t>
      </w:r>
      <w:r>
        <w:t xml:space="preserve">:</w:t>
      </w:r>
    </w:p>
    <w:p>
      <w:pPr>
        <w:pStyle w:val="ListParagraph"/>
        <w:numPr>
          <w:ilvl w:val="0"/>
          <w:numId w:val="1"/>
        </w:numPr>
      </w:pPr>
      <w:r>
        <w:rPr>
          <w:b/>
          <w:bCs/>
        </w:rPr>
        <w:t xml:space="preserve">Assenza di documentazione ufficiale</w:t>
      </w:r>
      <w:r>
        <w:t xml:space="preserve"> (es. verbale di incidente stradale, constatazione amichevole) che confermi la dinamica descritta. La ricostruzione si basa esclusivamente sulle dichiarazioni della paziente e del genitore [Ev.1, Ev.6].</w:t>
      </w:r>
    </w:p>
    <w:p>
      <w:pPr>
        <w:pStyle w:val="ListParagraph"/>
        <w:numPr>
          <w:ilvl w:val="0"/>
          <w:numId w:val="1"/>
        </w:numPr>
      </w:pPr>
      <w:r>
        <w:rPr>
          <w:b/>
          <w:bCs/>
        </w:rPr>
        <w:t xml:space="preserve">Mancanza di dettagli sulle condizioni ambientali</w:t>
      </w:r>
      <w:r>
        <w:t xml:space="preserve"> (es. visibilità, stato della strada, velocità del mezzo investitore) che potrebbero influire sulla valutazione del nesso causale.</w:t>
      </w:r>
    </w:p>
    <w:p>
      <w:pPr>
        <w:pStyle w:val="ListParagraph"/>
        <w:numPr>
          <w:ilvl w:val="0"/>
          <w:numId w:val="1"/>
        </w:numPr>
      </w:pPr>
      <w:r>
        <w:rPr>
          <w:b/>
          <w:bCs/>
        </w:rPr>
        <w:t xml:space="preserve">Assenza di referto dettagliato dell’RX del 12.09.2025</w:t>
      </w:r>
      <w:r>
        <w:t xml:space="preserve">: il referto RM del 13.09.2025 [Ev.14] cita l’RX come "precedente indagine", ma non ne riporta i reperti specifici.</w:t>
      </w:r>
    </w:p>
    <w:p>
      <w:pPr>
        <w:pStyle w:val="ListParagraph"/>
        <w:numPr>
          <w:ilvl w:val="0"/>
          <w:numId w:val="1"/>
        </w:numPr>
      </w:pPr>
      <w:r>
        <w:rPr>
          <w:b/>
          <w:bCs/>
        </w:rPr>
        <w:t xml:space="preserve">Modalità di accesso alle cure</w:t>
      </w:r>
      <w:r>
        <w:t xml:space="preserve">: la paziente ha eseguito autonomamente esami strumentali (RX e RM) </w:t>
      </w:r>
      <w:r>
        <w:rPr>
          <w:b/>
          <w:bCs/>
        </w:rPr>
        <w:t xml:space="preserve">prima</w:t>
      </w:r>
      <w:r>
        <w:t xml:space="preserve"> dell’accesso in Pronto Soccorso, senza che sia documentata la prescrizione medica per tali indagini. Non risulta, inoltre, se gli esami siano stati visionati dal medico di Pronto Soccorso al momento della valutazione [Ev.10].</w:t>
      </w:r>
    </w:p>
    <w:p>
      <w:pPr>
        <w:pStyle w:val="ListParagraph"/>
        <w:numPr>
          <w:ilvl w:val="0"/>
          <w:numId w:val="1"/>
        </w:numPr>
      </w:pPr>
      <w:r>
        <w:rPr>
          <w:b/>
          <w:bCs/>
        </w:rPr>
        <w:t xml:space="preserve">Codice bianco al triage</w:t>
      </w:r>
      <w:r>
        <w:t xml:space="preserve">: l’assegnazione di un codice a bassa priorità [Ev.9] potrebbe suggerire una sottovalutazione iniziale della gravità delle lesioni, sebbene la documentazione successiva confermi la presenza di una frattura.</w:t>
      </w:r>
    </w:p>
    <w:p>
      <w:pPr>
        <w:spacing w:before="50"/>
      </w:pPr>
      <w:r>
        <w:t xml:space="preserve">3. </w:t>
      </w:r>
      <w:r>
        <w:rPr>
          <w:b/>
          <w:bCs/>
        </w:rPr>
        <w:t xml:space="preserve">Documentazione integrativa necessaria</w:t>
      </w:r>
      <w:r>
        <w:t xml:space="preserve">:</w:t>
      </w:r>
    </w:p>
    <w:p>
      <w:pPr>
        <w:pStyle w:val="ListParagraph"/>
        <w:numPr>
          <w:ilvl w:val="0"/>
          <w:numId w:val="1"/>
        </w:numPr>
      </w:pPr>
      <w:r>
        <w:rPr>
          <w:b/>
          <w:bCs/>
        </w:rPr>
        <w:t xml:space="preserve">Verbale di incidente stradale</w:t>
      </w:r>
      <w:r>
        <w:t xml:space="preserve"> o constatazione amichevole, al fine di confermare la dinamica e le responsabilità.</w:t>
      </w:r>
    </w:p>
    <w:p>
      <w:pPr>
        <w:pStyle w:val="ListParagraph"/>
        <w:numPr>
          <w:ilvl w:val="0"/>
          <w:numId w:val="1"/>
        </w:numPr>
      </w:pPr>
      <w:r>
        <w:rPr>
          <w:b/>
          <w:bCs/>
        </w:rPr>
        <w:t xml:space="preserve">Referto dettagliato dell’RX del gomito destro eseguito il 12.09.2025</w:t>
      </w:r>
      <w:r>
        <w:t xml:space="preserve">, per una valutazione comparativa con gli esami successivi.</w:t>
      </w:r>
    </w:p>
    <w:p>
      <w:pPr>
        <w:pStyle w:val="ListParagraph"/>
        <w:numPr>
          <w:ilvl w:val="0"/>
          <w:numId w:val="1"/>
        </w:numPr>
      </w:pPr>
      <w:r>
        <w:rPr>
          <w:b/>
          <w:bCs/>
        </w:rPr>
        <w:t xml:space="preserve">Documentazione relativa all’eventuale intervento delle forze dell’ordine</w:t>
      </w:r>
      <w:r>
        <w:t xml:space="preserve"> (es. polizia municipale) sul luogo dell’incidente.</w:t>
      </w:r>
    </w:p>
    <w:p>
      <w:pPr>
        <w:pStyle w:val="ListParagraph"/>
        <w:numPr>
          <w:ilvl w:val="0"/>
          <w:numId w:val="1"/>
        </w:numPr>
      </w:pPr>
      <w:r>
        <w:rPr>
          <w:b/>
          <w:bCs/>
        </w:rPr>
        <w:t xml:space="preserve">Dettagli sulle condizioni ambientali</w:t>
      </w:r>
      <w:r>
        <w:t xml:space="preserve"> (es. condizioni meteorologiche, illuminazione, segnaletica stradale) al momento dell’evento.</w:t>
      </w:r>
    </w:p>
    <w:p>
      <w:pPr>
        <w:pStyle w:val="ListParagraph"/>
        <w:numPr>
          <w:ilvl w:val="0"/>
          <w:numId w:val="1"/>
        </w:numPr>
      </w:pPr>
      <w:r>
        <w:rPr>
          <w:b/>
          <w:bCs/>
        </w:rPr>
        <w:t xml:space="preserve">Chiarimenti sulla modalità di esecuzione degli esami strumentali</w:t>
      </w:r>
      <w:r>
        <w:t xml:space="preserve"> (RX e RM) prima dell’accesso in Pronto Soccorso, con eventuale prescrizione medica.</w:t>
      </w:r>
    </w:p>
    <w:p>
      <w:pPr>
        <w:pStyle w:val="Heading3"/>
        <w:spacing w:before="200"/>
      </w:pPr>
      <w:r>
        <w:t xml:space="preserve">**Quadro documentale complessivo**</w:t>
      </w:r>
    </w:p>
    <w:p>
      <w:r>
        <w:t xml:space="preserve">La documentazione in atti fornisce una ricostruzione </w:t>
      </w:r>
      <w:r>
        <w:rPr>
          <w:b/>
          <w:bCs/>
        </w:rPr>
        <w:t xml:space="preserve">parzialmente dettagliata</w:t>
      </w:r>
      <w:r>
        <w:t xml:space="preserve"> della dinamica dell’infortunio, basata su dichiarazioni anamnestiche e riscontri clinico-strumentali. Tuttavia, permangono </w:t>
      </w:r>
      <w:r>
        <w:rPr>
          <w:b/>
          <w:bCs/>
        </w:rPr>
        <w:t xml:space="preserve">lacune significative</w:t>
      </w:r>
      <w:r>
        <w:t xml:space="preserve"> relative alla conferma oggettiva della dinamica (assenza di verbali ufficiali) e alla completezza dei referti radiografici iniziali.</w:t>
      </w:r>
    </w:p>
    <w:p>
      <w:pPr>
        <w:spacing w:before="150"/>
      </w:pPr>
      <w:r>
        <w:rPr>
          <w:b/>
          <w:bCs/>
        </w:rPr>
        <w:t xml:space="preserve">**Sintesi degli elementi favorevoli e sfavorevoli**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Borders>
              <w:top w:val="single" w:color="666666" w:sz="1"/>
              <w:left w:val="single" w:color="666666" w:sz="1"/>
              <w:bottom w:val="single" w:color="666666" w:sz="1"/>
              <w:right w:val="single" w:color="666666" w:sz="1"/>
            </w:tcBorders>
          </w:tcPr>
          <w:p>
            <w:r>
              <w:rPr>
                <w:b/>
                <w:bCs/>
                <w:sz w:val="20"/>
                <w:szCs w:val="20"/>
              </w:rPr>
              <w:t xml:space="preserve">**Elementi favorevoli**</w:t>
            </w:r>
          </w:p>
        </w:tc>
        <w:tc>
          <w:tcPr>
            <w:tcW w:type="dxa" w:w="4500"/>
            <w:tcBorders>
              <w:top w:val="single" w:color="666666" w:sz="1"/>
              <w:left w:val="single" w:color="666666" w:sz="1"/>
              <w:bottom w:val="single" w:color="666666" w:sz="1"/>
              <w:right w:val="single" w:color="666666" w:sz="1"/>
            </w:tcBorders>
          </w:tcPr>
          <w:p>
            <w:r>
              <w:rPr>
                <w:b/>
                <w:bCs/>
                <w:sz w:val="20"/>
                <w:szCs w:val="20"/>
              </w:rPr>
              <w:t xml:space="preserve">**Elementi sfavorevoli o lacune**</w:t>
            </w:r>
          </w:p>
        </w:tc>
      </w:tr>
      <w:tr>
        <w:tc>
          <w:tcPr>
            <w:tcW w:type="dxa" w:w="4500"/>
            <w:tcBorders>
              <w:top w:val="single" w:color="666666" w:sz="1"/>
              <w:left w:val="single" w:color="666666" w:sz="1"/>
              <w:bottom w:val="single" w:color="666666" w:sz="1"/>
              <w:right w:val="single" w:color="666666" w:sz="1"/>
            </w:tcBorders>
          </w:tcPr>
          <w:p>
            <w:r>
              <w:rPr>
                <w:b w:val="false"/>
                <w:bCs w:val="false"/>
                <w:sz w:val="20"/>
                <w:szCs w:val="20"/>
              </w:rPr>
              <w:t xml:space="preserve">Coerenza tra le fonti documentali nella descrizione della dinamica [Ev.1, Ev.6, Ev.11]</w:t>
            </w:r>
          </w:p>
        </w:tc>
        <w:tc>
          <w:tcPr>
            <w:tcW w:type="dxa" w:w="4500"/>
            <w:tcBorders>
              <w:top w:val="single" w:color="666666" w:sz="1"/>
              <w:left w:val="single" w:color="666666" w:sz="1"/>
              <w:bottom w:val="single" w:color="666666" w:sz="1"/>
              <w:right w:val="single" w:color="666666" w:sz="1"/>
            </w:tcBorders>
          </w:tcPr>
          <w:p>
            <w:r>
              <w:rPr>
                <w:b w:val="false"/>
                <w:bCs w:val="false"/>
                <w:sz w:val="20"/>
                <w:szCs w:val="20"/>
              </w:rPr>
              <w:t xml:space="preserve">Assenza di documentazione ufficiale (verbale incidente, constatazione amichevole) [Ev.1, Ev.6]</w:t>
            </w:r>
          </w:p>
        </w:tc>
      </w:tr>
      <w:tr>
        <w:tc>
          <w:tcPr>
            <w:tcW w:type="dxa" w:w="4500"/>
            <w:tcBorders>
              <w:top w:val="single" w:color="666666" w:sz="1"/>
              <w:left w:val="single" w:color="666666" w:sz="1"/>
              <w:bottom w:val="single" w:color="666666" w:sz="1"/>
              <w:right w:val="single" w:color="666666" w:sz="1"/>
            </w:tcBorders>
          </w:tcPr>
          <w:p>
            <w:r>
              <w:rPr>
                <w:b w:val="false"/>
                <w:bCs w:val="false"/>
                <w:sz w:val="20"/>
                <w:szCs w:val="20"/>
              </w:rPr>
              <w:t xml:space="preserve">Compatibilità tra lesioni riportate e dinamica di investimento stradale [Ev.10, Ev.11]</w:t>
            </w:r>
          </w:p>
        </w:tc>
        <w:tc>
          <w:tcPr>
            <w:tcW w:type="dxa" w:w="4500"/>
            <w:tcBorders>
              <w:top w:val="single" w:color="666666" w:sz="1"/>
              <w:left w:val="single" w:color="666666" w:sz="1"/>
              <w:bottom w:val="single" w:color="666666" w:sz="1"/>
              <w:right w:val="single" w:color="666666" w:sz="1"/>
            </w:tcBorders>
          </w:tcPr>
          <w:p>
            <w:r>
              <w:rPr>
                <w:b w:val="false"/>
                <w:bCs w:val="false"/>
                <w:sz w:val="20"/>
                <w:szCs w:val="20"/>
              </w:rPr>
              <w:t xml:space="preserve">Mancanza di dettagli sulle condizioni ambientali (visibilità, stato della strada)</w:t>
            </w:r>
          </w:p>
        </w:tc>
      </w:tr>
      <w:tr>
        <w:tc>
          <w:tcPr>
            <w:tcW w:type="dxa" w:w="4500"/>
            <w:tcBorders>
              <w:top w:val="single" w:color="666666" w:sz="1"/>
              <w:left w:val="single" w:color="666666" w:sz="1"/>
              <w:bottom w:val="single" w:color="666666" w:sz="1"/>
              <w:right w:val="single" w:color="666666" w:sz="1"/>
            </w:tcBorders>
          </w:tcPr>
          <w:p>
            <w:r>
              <w:rPr>
                <w:b w:val="false"/>
                <w:bCs w:val="false"/>
                <w:sz w:val="20"/>
                <w:szCs w:val="20"/>
              </w:rPr>
              <w:t xml:space="preserve">Conferma strumentale della frattura dell’olecrano (RX e RM) [Ev.2, Ev.14]</w:t>
            </w:r>
          </w:p>
        </w:tc>
        <w:tc>
          <w:tcPr>
            <w:tcW w:type="dxa" w:w="4500"/>
            <w:tcBorders>
              <w:top w:val="single" w:color="666666" w:sz="1"/>
              <w:left w:val="single" w:color="666666" w:sz="1"/>
              <w:bottom w:val="single" w:color="666666" w:sz="1"/>
              <w:right w:val="single" w:color="666666" w:sz="1"/>
            </w:tcBorders>
          </w:tcPr>
          <w:p>
            <w:r>
              <w:rPr>
                <w:b w:val="false"/>
                <w:bCs w:val="false"/>
                <w:sz w:val="20"/>
                <w:szCs w:val="20"/>
              </w:rPr>
              <w:t xml:space="preserve">Assenza di referto dettagliato dell’RX del 12.09.2025 [Ev.14]</w:t>
            </w:r>
          </w:p>
        </w:tc>
      </w:tr>
      <w:tr>
        <w:tc>
          <w:tcPr>
            <w:tcW w:type="dxa" w:w="4500"/>
            <w:tcBorders>
              <w:top w:val="single" w:color="666666" w:sz="1"/>
              <w:left w:val="single" w:color="666666" w:sz="1"/>
              <w:bottom w:val="single" w:color="666666" w:sz="1"/>
              <w:right w:val="single" w:color="666666" w:sz="1"/>
            </w:tcBorders>
          </w:tcPr>
          <w:p>
            <w:r>
              <w:rPr>
                <w:b w:val="false"/>
                <w:bCs w:val="false"/>
                <w:sz w:val="20"/>
                <w:szCs w:val="20"/>
              </w:rPr>
              <w:t xml:space="preserve">Tempistica coerente tra evento e accesso alle cure [Ev.1, Ev.8]</w:t>
            </w:r>
          </w:p>
        </w:tc>
        <w:tc>
          <w:tcPr>
            <w:tcW w:type="dxa" w:w="4500"/>
            <w:tcBorders>
              <w:top w:val="single" w:color="666666" w:sz="1"/>
              <w:left w:val="single" w:color="666666" w:sz="1"/>
              <w:bottom w:val="single" w:color="666666" w:sz="1"/>
              <w:right w:val="single" w:color="666666" w:sz="1"/>
            </w:tcBorders>
          </w:tcPr>
          <w:p>
            <w:r>
              <w:rPr>
                <w:b w:val="false"/>
                <w:bCs w:val="false"/>
                <w:sz w:val="20"/>
                <w:szCs w:val="20"/>
              </w:rPr>
              <w:t xml:space="preserve">Esecuzione autonoma di esami strumentali prima dell’accesso in Pronto Soccorso [Ev.5, Ev.21]</w:t>
            </w:r>
          </w:p>
        </w:tc>
      </w:tr>
      <w:tr>
        <w:tc>
          <w:tcPr>
            <w:tcW w:type="dxa" w:w="4500"/>
            <w:tcBorders>
              <w:top w:val="single" w:color="666666" w:sz="1"/>
              <w:left w:val="single" w:color="666666" w:sz="1"/>
              <w:bottom w:val="single" w:color="666666" w:sz="1"/>
              <w:right w:val="single" w:color="666666" w:sz="1"/>
            </w:tcBorders>
          </w:tcPr>
          <w:p>
            <w:r>
              <w:rPr>
                <w:b w:val="false"/>
                <w:bCs w:val="false"/>
                <w:sz w:val="20"/>
                <w:szCs w:val="20"/>
              </w:rPr>
              <w:t xml:space="preserve">Prognosi clinica documentata (30 giorni) [Ev.19]</w:t>
            </w:r>
          </w:p>
        </w:tc>
        <w:tc>
          <w:tcPr>
            <w:tcW w:type="dxa" w:w="4500"/>
            <w:tcBorders>
              <w:top w:val="single" w:color="666666" w:sz="1"/>
              <w:left w:val="single" w:color="666666" w:sz="1"/>
              <w:bottom w:val="single" w:color="666666" w:sz="1"/>
              <w:right w:val="single" w:color="666666" w:sz="1"/>
            </w:tcBorders>
          </w:tcPr>
          <w:p>
            <w:r>
              <w:rPr>
                <w:b w:val="false"/>
                <w:bCs w:val="false"/>
                <w:sz w:val="20"/>
                <w:szCs w:val="20"/>
              </w:rPr>
              <w:t xml:space="preserve">Codice bianco al triage, potenzialmente indicativo di sottovalutazione iniziale [Ev.9]</w:t>
            </w:r>
          </w:p>
        </w:tc>
      </w:tr>
    </w:tbl>
    <w:p/>
    <w:p>
      <w:pPr>
        <w:spacing w:before="150"/>
      </w:pPr>
      <w:r>
        <w:rPr>
          <w:b/>
          <w:bCs/>
        </w:rPr>
        <w:t xml:space="preserve">**Valutazione della completezza documentale**</w:t>
      </w:r>
    </w:p>
    <w:p>
      <w:r>
        <w:t xml:space="preserve">La documentazione disponibile consente una </w:t>
      </w:r>
      <w:r>
        <w:rPr>
          <w:b/>
          <w:bCs/>
        </w:rPr>
        <w:t xml:space="preserve">ricostruzione parziale</w:t>
      </w:r>
      <w:r>
        <w:t xml:space="preserve"> della dinamica dell’infortunio, con particolare riferimento agli aspetti clinici e alle lesioni riportate. Tuttavia, la </w:t>
      </w:r>
      <w:r>
        <w:rPr>
          <w:b/>
          <w:bCs/>
        </w:rPr>
        <w:t xml:space="preserve">mancanza di documentazione ufficiale</w:t>
      </w:r>
      <w:r>
        <w:t xml:space="preserve"> (verbali, testimonianze) e la </w:t>
      </w:r>
      <w:r>
        <w:rPr>
          <w:b/>
          <w:bCs/>
        </w:rPr>
        <w:t xml:space="preserve">parziale incompletezza dei referti radiografici iniziali</w:t>
      </w:r>
      <w:r>
        <w:t xml:space="preserve"> rappresentano limiti significativi per una valutazione medico-legale esaustiva.</w:t>
      </w:r>
    </w:p>
    <w:p>
      <w:pPr>
        <w:spacing w:before="150"/>
      </w:pPr>
      <w:r>
        <w:rPr>
          <w:b/>
          <w:bCs/>
        </w:rPr>
        <w:t xml:space="preserve">**Documentazione integrativa da acquisire**</w:t>
      </w:r>
    </w:p>
    <w:p>
      <w:r>
        <w:t xml:space="preserve">Al fine di completare l’analisi, sarebbe necessario acquisire:</w:t>
      </w:r>
    </w:p>
    <w:p>
      <w:pPr>
        <w:spacing w:before="50"/>
      </w:pPr>
      <w:r>
        <w:t xml:space="preserve">1. </w:t>
      </w:r>
      <w:r>
        <w:rPr>
          <w:b/>
          <w:bCs/>
        </w:rPr>
        <w:t xml:space="preserve">Verbale di incidente stradale</w:t>
      </w:r>
      <w:r>
        <w:t xml:space="preserve"> o constatazione amichevole, redatto dalle autorità competenti.</w:t>
      </w:r>
    </w:p>
    <w:p>
      <w:pPr>
        <w:spacing w:before="50"/>
      </w:pPr>
      <w:r>
        <w:t xml:space="preserve">2. </w:t>
      </w:r>
      <w:r>
        <w:rPr>
          <w:b/>
          <w:bCs/>
        </w:rPr>
        <w:t xml:space="preserve">Referto dettagliato dell’RX del gomito destro eseguito il 12.09.2025</w:t>
      </w:r>
      <w:r>
        <w:t xml:space="preserve">, con descrizione dei reperti.</w:t>
      </w:r>
    </w:p>
    <w:p>
      <w:pPr>
        <w:spacing w:before="50"/>
      </w:pPr>
      <w:r>
        <w:t xml:space="preserve">3. </w:t>
      </w:r>
      <w:r>
        <w:rPr>
          <w:b/>
          <w:bCs/>
        </w:rPr>
        <w:t xml:space="preserve">Eventuale documentazione fotografica</w:t>
      </w:r>
      <w:r>
        <w:t xml:space="preserve"> del luogo dell’incidente o delle lesioni iniziali.</w:t>
      </w:r>
    </w:p>
    <w:p>
      <w:pPr>
        <w:spacing w:before="50"/>
      </w:pPr>
      <w:r>
        <w:t xml:space="preserve">4. </w:t>
      </w:r>
      <w:r>
        <w:rPr>
          <w:b/>
          <w:bCs/>
        </w:rPr>
        <w:t xml:space="preserve">Dichiarazioni testimoniali</w:t>
      </w:r>
      <w:r>
        <w:t xml:space="preserve"> (es. conducente del motociclo, eventuali testimoni oculari).</w:t>
      </w:r>
    </w:p>
    <w:p>
      <w:pPr>
        <w:spacing w:before="50"/>
      </w:pPr>
      <w:r>
        <w:t xml:space="preserve">5. </w:t>
      </w:r>
      <w:r>
        <w:rPr>
          <w:b/>
          <w:bCs/>
        </w:rPr>
        <w:t xml:space="preserve">Dettagli sulle condizioni ambientali</w:t>
      </w:r>
      <w:r>
        <w:t xml:space="preserve"> (es. condizioni meteorologiche, illuminazione, segnaletica stradale) al momento dell’evento.</w:t>
      </w:r>
    </w:p>
    <w:p>
      <w:pPr>
        <w:spacing w:before="50"/>
      </w:pPr>
      <w:r>
        <w:t xml:space="preserve">6. </w:t>
      </w:r>
      <w:r>
        <w:rPr>
          <w:b/>
          <w:bCs/>
        </w:rPr>
        <w:t xml:space="preserve">Chiarimenti sulla modalità di esecuzione degli esami strumentali</w:t>
      </w:r>
      <w:r>
        <w:t xml:space="preserve"> (RX e RM) prima dell’accesso in Pronto Soccorso, con eventuale prescrizione medica.</w:t>
      </w:r>
    </w:p>
    <w:p>
      <w:r>
        <w:t xml:space="preserve">## Nesso Causale con Attivita Lavorativa</w:t>
      </w:r>
    </w:p>
    <w:p>
      <w:pPr>
        <w:pStyle w:val="Heading3"/>
        <w:spacing w:before="200"/>
      </w:pPr>
      <w:r>
        <w:t xml:space="preserve">Analisi del Nesso Causale con Attività Lavorativa</w:t>
      </w:r>
    </w:p>
    <w:p>
      <w:r>
        <w:t xml:space="preserve">Dalla documentazione in atti risulta che l’evento traumatico indice è occorso in data </w:t>
      </w:r>
      <w:r>
        <w:rPr>
          <w:b/>
          <w:bCs/>
        </w:rPr>
        <w:t xml:space="preserve">12.09.2025</w:t>
      </w:r>
      <w:r>
        <w:t xml:space="preserve">, con dinamica descritta come investimento di pedone da parte di un motociclo mentre la paziente attraversava le strisce pedonali in </w:t>
      </w:r>
      <w:r>
        <w:rPr>
          <w:b/>
          <w:bCs/>
        </w:rPr>
        <w:t xml:space="preserve">Verona, Corso Porta Nuova</w:t>
      </w:r>
      <w:r>
        <w:t xml:space="preserve"> [Ev.1, Ev.6]. La documentazione amministrativa e clinica attesta che l’infortunio non è avvenuto in occasione di attività lavorativa, ma in un contesto di </w:t>
      </w:r>
      <w:r>
        <w:rPr>
          <w:b/>
          <w:bCs/>
        </w:rPr>
        <w:t xml:space="preserve">traffico pedonale urbano</w:t>
      </w:r>
      <w:r>
        <w:t xml:space="preserve">, come documentato nella cartella clinica e nei referti di Pronto Soccorso [Ev.1, Ev.6, Ev.10].</w:t>
      </w:r>
    </w:p>
    <w:p>
      <w:pPr>
        <w:spacing w:before="150"/>
      </w:pPr>
      <w:r>
        <w:rPr>
          <w:b/>
          <w:bCs/>
        </w:rPr>
        <w:t xml:space="preserve">1. Valutazione del Rischio Lavorativo Specifico</w:t>
      </w:r>
    </w:p>
    <w:p>
      <w:r>
        <w:t xml:space="preserve">La documentazione in atti </w:t>
      </w:r>
      <w:r>
        <w:rPr>
          <w:b/>
          <w:bCs/>
        </w:rPr>
        <w:t xml:space="preserve">non riporta alcuna indicazione</w:t>
      </w:r>
      <w:r>
        <w:t xml:space="preserve"> che la paziente, </w:t>
      </w:r>
      <w:r>
        <w:rPr>
          <w:b/>
          <w:bCs/>
        </w:rPr>
        <w:t xml:space="preserve">Antoniazzi Bianca</w:t>
      </w:r>
      <w:r>
        <w:t xml:space="preserve">, nata l’11.07.2013, svolgesse attività lavorativa al momento dell’evento traumatico [Ev.1, Ev.7, Ev.23]. Non risultano, infatti, elementi documentali che attestino:</w:t>
      </w:r>
    </w:p>
    <w:p>
      <w:pPr>
        <w:pStyle w:val="ListParagraph"/>
        <w:numPr>
          <w:ilvl w:val="0"/>
          <w:numId w:val="1"/>
        </w:numPr>
      </w:pPr>
      <w:r>
        <w:t xml:space="preserve">l’iscrizione a un registro di lavoratori dipendenti o autonomi;</w:t>
      </w:r>
    </w:p>
    <w:p>
      <w:pPr>
        <w:pStyle w:val="ListParagraph"/>
        <w:numPr>
          <w:ilvl w:val="0"/>
          <w:numId w:val="1"/>
        </w:numPr>
      </w:pPr>
      <w:r>
        <w:t xml:space="preserve">la presenza di un contratto di lavoro o di una posizione assicurativa INAIL;</w:t>
      </w:r>
    </w:p>
    <w:p>
      <w:pPr>
        <w:pStyle w:val="ListParagraph"/>
        <w:numPr>
          <w:ilvl w:val="0"/>
          <w:numId w:val="1"/>
        </w:numPr>
      </w:pPr>
      <w:r>
        <w:t xml:space="preserve">l’esecuzione di mansioni lavorative in data 12.09.2025 o nei giorni precedenti/successivi.</w:t>
      </w:r>
    </w:p>
    <w:p>
      <w:r>
        <w:t xml:space="preserve">Come documentato in [Ev.1, Ev.6], la dinamica dell’infortunio è riconducibile a un </w:t>
      </w:r>
      <w:r>
        <w:rPr>
          <w:b/>
          <w:bCs/>
        </w:rPr>
        <w:t xml:space="preserve">incidente stradale pedonale</w:t>
      </w:r>
      <w:r>
        <w:t xml:space="preserve">, occorso mentre la paziente attraversava le strisce pedonali, senza alcun riferimento a un contesto lavorativo. La documentazione clinica e amministrativa non evidenzia esposizione a rischi professionali specifici (es. movimentazione carichi, uso di macchinari, esposizione a sostanze nocive) [Ev.10, Ev.11, Ev.14].</w:t>
      </w:r>
    </w:p>
    <w:p>
      <w:pPr>
        <w:spacing w:before="150"/>
      </w:pPr>
      <w:r>
        <w:rPr>
          <w:b/>
          <w:bCs/>
        </w:rPr>
        <w:t xml:space="preserve">2. Durata e Intensità dell’Esposizione</w:t>
      </w:r>
    </w:p>
    <w:p>
      <w:r>
        <w:t xml:space="preserve">Non risultano elementi documentali che attestino un’esposizione a fattori di rischio lavorativo. La lesione principale, rappresentata dalla </w:t>
      </w:r>
      <w:r>
        <w:rPr>
          <w:b/>
          <w:bCs/>
        </w:rPr>
        <w:t xml:space="preserve">frattura composta dell’olecrano destro</w:t>
      </w:r>
      <w:r>
        <w:t xml:space="preserve">, è stata causata da un </w:t>
      </w:r>
      <w:r>
        <w:rPr>
          <w:b/>
          <w:bCs/>
        </w:rPr>
        <w:t xml:space="preserve">trauma diretto</w:t>
      </w:r>
      <w:r>
        <w:t xml:space="preserve"> conseguente all’investimento da parte del motociclo, come descritto nella dinamica dell’evento [Ev.6, Ev.14]. La documentazione radiologica (RX e RM del gomito destro) conferma la natura traumatica acuta della lesione, senza evidenza di microtraumi ripetuti o sovraccarichi funzionali [Ev.2, Ev.14].</w:t>
      </w:r>
    </w:p>
    <w:p>
      <w:r>
        <w:t xml:space="preserve">Le lesioni associate (escoriazioni multiple, trauma distorsivo-contusivo del rachide cervicale e del ginocchio sinistro) sono anch’esse compatibili con la dinamica dell’investimento stradale, come documentato nell’esame obiettivo del Pronto Soccorso [Ev.10, Ev.11].</w:t>
      </w:r>
    </w:p>
    <w:p>
      <w:pPr>
        <w:spacing w:before="150"/>
      </w:pPr>
      <w:r>
        <w:rPr>
          <w:b/>
          <w:bCs/>
        </w:rPr>
        <w:t xml:space="preserve">3. Compatibilità Eziologica con Attività Lavorativa</w:t>
      </w:r>
    </w:p>
    <w:p>
      <w:r>
        <w:t xml:space="preserve">Dalla documentazione in atti non emergono elementi che suggeriscano una </w:t>
      </w:r>
      <w:r>
        <w:rPr>
          <w:b/>
          <w:bCs/>
        </w:rPr>
        <w:t xml:space="preserve">compatibilità eziologica</w:t>
      </w:r>
      <w:r>
        <w:t xml:space="preserve"> tra le lesioni documentate e un’eventuale attività lavorativa. In particolare:</w:t>
      </w:r>
    </w:p>
    <w:p>
      <w:pPr>
        <w:pStyle w:val="ListParagraph"/>
        <w:numPr>
          <w:ilvl w:val="0"/>
          <w:numId w:val="1"/>
        </w:numPr>
      </w:pPr>
      <w:r>
        <w:rPr>
          <w:b/>
          <w:bCs/>
        </w:rPr>
        <w:t xml:space="preserve">Elementi sfavorevoli alla compatibilità lavorativa</w:t>
      </w:r>
      <w:r>
        <w:t xml:space="preserve">:</w:t>
      </w:r>
    </w:p>
    <w:p>
      <w:pPr>
        <w:pStyle w:val="ListParagraph"/>
        <w:numPr>
          <w:ilvl w:val="0"/>
          <w:numId w:val="1"/>
        </w:numPr>
      </w:pPr>
      <w:r>
        <w:t xml:space="preserve">La dinamica dell’infortunio è descritta come </w:t>
      </w:r>
      <w:r>
        <w:rPr>
          <w:b/>
          <w:bCs/>
        </w:rPr>
        <w:t xml:space="preserve">incidente stradale pedonale</w:t>
      </w:r>
      <w:r>
        <w:t xml:space="preserve">, occorso in un contesto di traffico urbano, non correlato a mansioni lavorative [Ev.1, Ev.6].</w:t>
      </w:r>
    </w:p>
    <w:p>
      <w:pPr>
        <w:pStyle w:val="ListParagraph"/>
        <w:numPr>
          <w:ilvl w:val="0"/>
          <w:numId w:val="1"/>
        </w:numPr>
      </w:pPr>
      <w:r>
        <w:t xml:space="preserve">La paziente, all’epoca dei fatti (12.09.2025), aveva </w:t>
      </w:r>
      <w:r>
        <w:rPr>
          <w:b/>
          <w:bCs/>
        </w:rPr>
        <w:t xml:space="preserve">12 anni di età</w:t>
      </w:r>
      <w:r>
        <w:t xml:space="preserve">, come risulta dalla documentazione amministrativa [Ev.7, Ev.23]. Non risultano elementi che attestino l’esecuzione di attività lavorativa in età pediatrica.</w:t>
      </w:r>
    </w:p>
    <w:p>
      <w:pPr>
        <w:pStyle w:val="ListParagraph"/>
        <w:numPr>
          <w:ilvl w:val="0"/>
          <w:numId w:val="1"/>
        </w:numPr>
      </w:pPr>
      <w:r>
        <w:t xml:space="preserve">La documentazione clinica non riporta alcuna anamnesi lavorativa o esposizione a rischi professionali [Ev.1, Ev.10, Ev.11].</w:t>
      </w:r>
    </w:p>
    <w:p>
      <w:pPr>
        <w:pStyle w:val="ListParagraph"/>
        <w:numPr>
          <w:ilvl w:val="0"/>
          <w:numId w:val="1"/>
        </w:numPr>
      </w:pPr>
      <w:r>
        <w:t xml:space="preserve">Le lesioni documentate (frattura olecrano, escoriazioni, trauma distorsivo-contusivo) sono </w:t>
      </w:r>
      <w:r>
        <w:rPr>
          <w:b/>
          <w:bCs/>
        </w:rPr>
        <w:t xml:space="preserve">compatibili con la dinamica dell’investimento stradale</w:t>
      </w:r>
      <w:r>
        <w:t xml:space="preserve">, senza evidenza di meccanismi lesivi riconducibili a specifiche mansioni lavorative [Ev.14, Ev.27].</w:t>
      </w:r>
    </w:p>
    <w:p>
      <w:pPr>
        <w:pStyle w:val="ListParagraph"/>
        <w:numPr>
          <w:ilvl w:val="0"/>
          <w:numId w:val="1"/>
        </w:numPr>
      </w:pPr>
      <w:r>
        <w:rPr>
          <w:b/>
          <w:bCs/>
        </w:rPr>
        <w:t xml:space="preserve">Elementi documentali integrativi necessari</w:t>
      </w:r>
      <w:r>
        <w:t xml:space="preserve">:</w:t>
      </w:r>
    </w:p>
    <w:p>
      <w:pPr>
        <w:pStyle w:val="ListParagraph"/>
        <w:numPr>
          <w:ilvl w:val="0"/>
          <w:numId w:val="1"/>
        </w:numPr>
      </w:pPr>
      <w:r>
        <w:t xml:space="preserve">Certificazione anagrafica o documentazione che attesti l’eventuale svolgimento di attività lavorativa da parte della paziente al momento dell’infortunio.</w:t>
      </w:r>
    </w:p>
    <w:p>
      <w:pPr>
        <w:pStyle w:val="ListParagraph"/>
        <w:numPr>
          <w:ilvl w:val="0"/>
          <w:numId w:val="1"/>
        </w:numPr>
      </w:pPr>
      <w:r>
        <w:t xml:space="preserve">Eventuale documentazione assicurativa (es. posizione INAIL) o contrattuale che confermi l’iscrizione a un registro di lavoratori.</w:t>
      </w:r>
    </w:p>
    <w:p>
      <w:pPr>
        <w:pStyle w:val="ListParagraph"/>
        <w:numPr>
          <w:ilvl w:val="0"/>
          <w:numId w:val="1"/>
        </w:numPr>
      </w:pPr>
      <w:r>
        <w:t xml:space="preserve">Dettagli sulla dinamica dell’evento che possano suggerire un collegamento con attività lavorativa (es. spostamento per motivi di lavoro, consegna di beni, mansioni specifiche).</w:t>
      </w:r>
    </w:p>
    <w:p>
      <w:pPr>
        <w:spacing w:before="150"/>
      </w:pPr>
      <w:r>
        <w:rPr>
          <w:b/>
          <w:bCs/>
        </w:rPr>
        <w:t xml:space="preserve">4. Quadro Documentale Completo</w:t>
      </w:r>
    </w:p>
    <w:p>
      <w:r>
        <w:t xml:space="preserve">La documentazione in atti presenta i seguenti elementi rilevanti ai fini della valutazione del nesso causale con attività lavorativa:</w:t>
      </w:r>
    </w:p>
    <w:p>
      <w:pPr>
        <w:pStyle w:val="ListParagraph"/>
        <w:numPr>
          <w:ilvl w:val="0"/>
          <w:numId w:val="1"/>
        </w:numPr>
      </w:pPr>
      <w:r>
        <w:rPr>
          <w:b/>
          <w:bCs/>
        </w:rPr>
        <w:t xml:space="preserve">Elementi favorevoli alla compatibilità lavorativa</w:t>
      </w:r>
      <w:r>
        <w:t xml:space="preserve">:</w:t>
      </w:r>
    </w:p>
    <w:p>
      <w:pPr>
        <w:pStyle w:val="ListParagraph"/>
        <w:numPr>
          <w:ilvl w:val="0"/>
          <w:numId w:val="1"/>
        </w:numPr>
      </w:pPr>
      <w:r>
        <w:t xml:space="preserve">Nessun elemento documentale favorevole è emerso dalla documentazione esaminata.</w:t>
      </w:r>
    </w:p>
    <w:p>
      <w:pPr>
        <w:pStyle w:val="ListParagraph"/>
        <w:numPr>
          <w:ilvl w:val="0"/>
          <w:numId w:val="1"/>
        </w:numPr>
      </w:pPr>
      <w:r>
        <w:rPr>
          <w:b/>
          <w:bCs/>
        </w:rPr>
        <w:t xml:space="preserve">Elementi sfavorevoli o lacune documentali</w:t>
      </w:r>
      <w:r>
        <w:t xml:space="preserve">:</w:t>
      </w:r>
    </w:p>
    <w:p>
      <w:pPr>
        <w:pStyle w:val="ListParagraph"/>
        <w:numPr>
          <w:ilvl w:val="0"/>
          <w:numId w:val="1"/>
        </w:numPr>
      </w:pPr>
      <w:r>
        <w:t xml:space="preserve">La dinamica dell’infortunio è </w:t>
      </w:r>
      <w:r>
        <w:rPr>
          <w:b/>
          <w:bCs/>
        </w:rPr>
        <w:t xml:space="preserve">esclusivamente riconducibile a un incidente stradale pedonale</w:t>
      </w:r>
      <w:r>
        <w:t xml:space="preserve">, senza alcun riferimento a un contesto lavorativo [Ev.1, Ev.6, Ev.10].</w:t>
      </w:r>
    </w:p>
    <w:p>
      <w:pPr>
        <w:pStyle w:val="ListParagraph"/>
        <w:numPr>
          <w:ilvl w:val="0"/>
          <w:numId w:val="1"/>
        </w:numPr>
      </w:pPr>
      <w:r>
        <w:t xml:space="preserve">L’età della paziente al momento dell’evento (12 anni) </w:t>
      </w:r>
      <w:r>
        <w:rPr>
          <w:b/>
          <w:bCs/>
        </w:rPr>
        <w:t xml:space="preserve">esclude la compatibilità con attività lavorativa</w:t>
      </w:r>
      <w:r>
        <w:t xml:space="preserve"> in assenza di documentazione specifica [Ev.7, Ev.23].</w:t>
      </w:r>
    </w:p>
    <w:p>
      <w:pPr>
        <w:pStyle w:val="ListParagraph"/>
        <w:numPr>
          <w:ilvl w:val="0"/>
          <w:numId w:val="1"/>
        </w:numPr>
      </w:pPr>
      <w:r>
        <w:t xml:space="preserve">La documentazione clinica e radiologica </w:t>
      </w:r>
      <w:r>
        <w:rPr>
          <w:b/>
          <w:bCs/>
        </w:rPr>
        <w:t xml:space="preserve">non riporta alcuna esposizione a rischi lavorativi</w:t>
      </w:r>
      <w:r>
        <w:t xml:space="preserve"> o meccanismi lesivi compatibili con mansioni professionali [Ev.11, Ev.14, Ev.27].</w:t>
      </w:r>
    </w:p>
    <w:p>
      <w:pPr>
        <w:pStyle w:val="ListParagraph"/>
        <w:numPr>
          <w:ilvl w:val="0"/>
          <w:numId w:val="1"/>
        </w:numPr>
      </w:pPr>
      <w:r>
        <w:t xml:space="preserve">Non risultano </w:t>
      </w:r>
      <w:r>
        <w:rPr>
          <w:b/>
          <w:bCs/>
        </w:rPr>
        <w:t xml:space="preserve">certificazioni lavorative, contratti o posizioni assicurative</w:t>
      </w:r>
      <w:r>
        <w:t xml:space="preserve"> che attestino lo svolgimento di attività lavorativa.</w:t>
      </w:r>
    </w:p>
    <w:p>
      <w:pPr>
        <w:pStyle w:val="ListParagraph"/>
        <w:numPr>
          <w:ilvl w:val="0"/>
          <w:numId w:val="1"/>
        </w:numPr>
      </w:pPr>
      <w:r>
        <w:rPr>
          <w:b/>
          <w:bCs/>
        </w:rPr>
        <w:t xml:space="preserve">Documentazione integrativa necessaria</w:t>
      </w:r>
      <w:r>
        <w:t xml:space="preserve">:</w:t>
      </w:r>
    </w:p>
    <w:p>
      <w:pPr>
        <w:pStyle w:val="ListParagraph"/>
        <w:numPr>
          <w:ilvl w:val="0"/>
          <w:numId w:val="1"/>
        </w:numPr>
      </w:pPr>
      <w:r>
        <w:t xml:space="preserve">Certificazione anagrafica o documentazione che attesti l’eventuale svolgimento di attività lavorativa da parte della paziente.</w:t>
      </w:r>
    </w:p>
    <w:p>
      <w:pPr>
        <w:pStyle w:val="ListParagraph"/>
        <w:numPr>
          <w:ilvl w:val="0"/>
          <w:numId w:val="1"/>
        </w:numPr>
      </w:pPr>
      <w:r>
        <w:t xml:space="preserve">Eventuale documentazione assicurativa (es. posizione INAIL) o contrattuale.</w:t>
      </w:r>
    </w:p>
    <w:p>
      <w:pPr>
        <w:pStyle w:val="ListParagraph"/>
        <w:numPr>
          <w:ilvl w:val="0"/>
          <w:numId w:val="1"/>
        </w:numPr>
      </w:pPr>
      <w:r>
        <w:t xml:space="preserve">Dettagli aggiuntivi sulla dinamica dell’evento che possano suggerire un collegamento con attività lavorativa.</w:t>
      </w:r>
    </w:p>
    <w:p>
      <w:pPr>
        <w:pStyle w:val="Heading3"/>
        <w:spacing w:before="200"/>
      </w:pPr>
      <w:r>
        <w:t xml:space="preserve">Quadro Documentale Complessivo</w:t>
      </w:r>
    </w:p>
    <w:p>
      <w:r>
        <w:t xml:space="preserve">Dalla documentazione in atti risulta che l’evento traumatico occorso in data 12.09.2025 è </w:t>
      </w:r>
      <w:r>
        <w:rPr>
          <w:b/>
          <w:bCs/>
        </w:rPr>
        <w:t xml:space="preserve">esclusivamente riconducibile a un incidente stradale pedonale</w:t>
      </w:r>
      <w:r>
        <w:t xml:space="preserve">, senza elementi che suggeriscano un nesso causale con attività lavorativa. La paziente, all’epoca dei fatti, aveva 12 anni di età e non risultano documenti che attestino lo svolgimento di mansioni lavorative.</w:t>
      </w:r>
    </w:p>
    <w:p>
      <w:r>
        <w:t xml:space="preserve">La documentazione clinica e radiologica conferma la compatibilità delle lesioni con la dinamica dell’investimento stradale, senza evidenza di esposizione a rischi lavorativi specifici. Non emergono, pertanto, elementi che supportino un nesso di causalità tra le lesioni documentate e un’eventuale attività lavorativa.</w:t>
      </w:r>
    </w:p>
    <w:p>
      <w:r>
        <w:rPr>
          <w:b/>
          <w:bCs/>
        </w:rPr>
        <w:t xml:space="preserve">Valutazione della completezza documentale</w:t>
      </w:r>
      <w:r>
        <w:t xml:space="preserve">:</w:t>
      </w:r>
    </w:p>
    <w:p>
      <w:pPr>
        <w:pStyle w:val="ListParagraph"/>
        <w:numPr>
          <w:ilvl w:val="0"/>
          <w:numId w:val="1"/>
        </w:numPr>
      </w:pPr>
      <w:r>
        <w:t xml:space="preserve">La documentazione esaminata è </w:t>
      </w:r>
      <w:r>
        <w:rPr>
          <w:b/>
          <w:bCs/>
        </w:rPr>
        <w:t xml:space="preserve">sufficiente a escludere un nesso causale con attività lavorativa</w:t>
      </w:r>
      <w:r>
        <w:t xml:space="preserve"> sulla base degli elementi disponibili.</w:t>
      </w:r>
    </w:p>
    <w:p>
      <w:pPr>
        <w:pStyle w:val="ListParagraph"/>
        <w:numPr>
          <w:ilvl w:val="0"/>
          <w:numId w:val="1"/>
        </w:numPr>
      </w:pPr>
      <w:r>
        <w:t xml:space="preserve">Tuttavia, per una valutazione definitiva, sarebbe necessaria </w:t>
      </w:r>
      <w:r>
        <w:rPr>
          <w:b/>
          <w:bCs/>
        </w:rPr>
        <w:t xml:space="preserve">documentazione integrativa</w:t>
      </w:r>
      <w:r>
        <w:t xml:space="preserve"> che attesti l’eventuale svolgimento di attività lavorativa da parte della paziente al momento dell’infortunio (es. certificazione anagrafica, documentazione assicurativa o contrattuale).</w:t>
      </w:r>
    </w:p>
    <w:p>
      <w:r>
        <w:t xml:space="preserve">## Valutazione del Danno Biologico</w:t>
      </w:r>
    </w:p>
    <w:p>
      <w:pPr>
        <w:pStyle w:val="Heading3"/>
        <w:spacing w:before="200"/>
      </w:pPr>
      <w:r>
        <w:t xml:space="preserve">Valutazione del Danno Biologico</w:t>
      </w:r>
    </w:p>
    <w:p>
      <w:r>
        <w:t xml:space="preserve">Dalla documentazione in atti risulta che la paziente, </w:t>
      </w:r>
      <w:r>
        <w:rPr>
          <w:b/>
          <w:bCs/>
        </w:rPr>
        <w:t xml:space="preserve">Antoniazzi Bianca</w:t>
      </w:r>
      <w:r>
        <w:t xml:space="preserve">, nata l’11.07.2013, ha riportato lesioni traumatiche in esito a investimento stradale occorso in data </w:t>
      </w:r>
      <w:r>
        <w:rPr>
          <w:b/>
          <w:bCs/>
        </w:rPr>
        <w:t xml:space="preserve">12.09.2025</w:t>
      </w:r>
      <w:r>
        <w:t xml:space="preserve">, come documentato nella cartella clinica del Pronto Soccorso [Ev.10] e nella consulenza ortopedica del 13.09.2025 [Ev.11]. Le lesioni documentate comprendono:</w:t>
      </w:r>
    </w:p>
    <w:p>
      <w:pPr>
        <w:pStyle w:val="ListParagraph"/>
        <w:numPr>
          <w:ilvl w:val="0"/>
          <w:numId w:val="1"/>
        </w:numPr>
      </w:pPr>
      <w:r>
        <w:rPr>
          <w:b/>
          <w:bCs/>
        </w:rPr>
        <w:t xml:space="preserve">Frattura composta dell’olecrano destro</w:t>
      </w:r>
      <w:r>
        <w:t xml:space="preserve">, confermata da esami radiografici (RX) e di risonanza magnetica (RM) eseguiti in data 12.09.2025 e 13.09.2025 [Ev.2, Ev.14];</w:t>
      </w:r>
    </w:p>
    <w:p>
      <w:pPr>
        <w:pStyle w:val="ListParagraph"/>
        <w:numPr>
          <w:ilvl w:val="0"/>
          <w:numId w:val="1"/>
        </w:numPr>
      </w:pPr>
      <w:r>
        <w:rPr>
          <w:b/>
          <w:bCs/>
        </w:rPr>
        <w:t xml:space="preserve">Trauma distorsivo-contusivo del rachide cervicale</w:t>
      </w:r>
      <w:r>
        <w:t xml:space="preserve">, con dolorabilità al movimento e contrattura paravertebrale [Ev.10, Ev.11];</w:t>
      </w:r>
    </w:p>
    <w:p>
      <w:pPr>
        <w:pStyle w:val="ListParagraph"/>
        <w:numPr>
          <w:ilvl w:val="0"/>
          <w:numId w:val="1"/>
        </w:numPr>
      </w:pPr>
      <w:r>
        <w:rPr>
          <w:b/>
          <w:bCs/>
        </w:rPr>
        <w:t xml:space="preserve">Trauma contusivo dell’ala iliaca sinistra</w:t>
      </w:r>
      <w:r>
        <w:t xml:space="preserve">, con escoriazione e tumefazione locale [Ev.11];</w:t>
      </w:r>
    </w:p>
    <w:p>
      <w:pPr>
        <w:pStyle w:val="ListParagraph"/>
        <w:numPr>
          <w:ilvl w:val="0"/>
          <w:numId w:val="1"/>
        </w:numPr>
      </w:pPr>
      <w:r>
        <w:rPr>
          <w:b/>
          <w:bCs/>
        </w:rPr>
        <w:t xml:space="preserve">Trauma distorsivo-contusivo del ginocchio sinistro</w:t>
      </w:r>
      <w:r>
        <w:t xml:space="preserve">, con minimo versamento pre-rotuleo [Ev.11];</w:t>
      </w:r>
    </w:p>
    <w:p>
      <w:pPr>
        <w:pStyle w:val="ListParagraph"/>
        <w:numPr>
          <w:ilvl w:val="0"/>
          <w:numId w:val="1"/>
        </w:numPr>
      </w:pPr>
      <w:r>
        <w:rPr>
          <w:b/>
          <w:bCs/>
        </w:rPr>
        <w:t xml:space="preserve">Escoriazioni multiple</w:t>
      </w:r>
      <w:r>
        <w:t xml:space="preserve"> a livello dei gomiti, del ginocchio sinistro e dell’ala iliaca sinistra [Ev.10, Ev.11].</w:t>
      </w:r>
    </w:p>
    <w:p>
      <w:r>
        <w:t xml:space="preserve">La prognosi clinica assegnata in data 13.09.2025 è stata di </w:t>
      </w:r>
      <w:r>
        <w:rPr>
          <w:b/>
          <w:bCs/>
        </w:rPr>
        <w:t xml:space="preserve">30 giorni</w:t>
      </w:r>
      <w:r>
        <w:t xml:space="preserve"> [Ev.19], con indicazione di mantenere l’apparecchio gessato brachio-metacarpale per </w:t>
      </w:r>
      <w:r>
        <w:rPr>
          <w:b/>
          <w:bCs/>
        </w:rPr>
        <w:t xml:space="preserve">25 giorni</w:t>
      </w:r>
      <w:r>
        <w:t xml:space="preserve"> e successivo controllo radiografico [Ev.20]. La visita ortopedica di controllo del </w:t>
      </w:r>
      <w:r>
        <w:rPr>
          <w:b/>
          <w:bCs/>
        </w:rPr>
        <w:t xml:space="preserve">04.03.2026</w:t>
      </w:r>
      <w:r>
        <w:t xml:space="preserve"> ha attestato la conclusione dell’infortunio con esiti da valutare in sede medico-legale, evidenziando un quadro clinico caratterizzato da articolarità completa del gomito destro, assenza di deficit vascolo-nervosi periferici e saltuari disturbi ai massimi gradi di movimento sotto sforzo [Ev.28].</w:t>
      </w:r>
    </w:p>
    <w:p>
      <w:pPr>
        <w:spacing w:after="100" w:before="100"/>
      </w:pPr>
      <w:r>
        <w:rPr>
          <w:color w:val="999999"/>
          <w:sz w:val="18"/>
          <w:szCs w:val="18"/>
        </w:rPr>
        <w:t xml:space="preserve">————————————————————</w:t>
      </w:r>
    </w:p>
    <w:p>
      <w:pPr>
        <w:pStyle w:val="Heading3"/>
        <w:spacing w:before="200"/>
      </w:pPr>
      <w:r>
        <w:t xml:space="preserve">**Periodi di Invalidità Temporanea**</w:t>
      </w:r>
    </w:p>
    <w:p>
      <w:pPr>
        <w:spacing w:before="150"/>
      </w:pPr>
      <w:r>
        <w:rPr>
          <w:b/>
          <w:bCs/>
        </w:rPr>
        <w:t xml:space="preserve">**Invalidità Temporanea Totale (ITT)**</w:t>
      </w:r>
    </w:p>
    <w:p>
      <w:r>
        <w:t xml:space="preserve">Dalla documentazione risulta che la paziente ha subito un trauma con lesioni multiple in data </w:t>
      </w:r>
      <w:r>
        <w:rPr>
          <w:b/>
          <w:bCs/>
        </w:rPr>
        <w:t xml:space="preserve">12.09.2025</w:t>
      </w:r>
      <w:r>
        <w:t xml:space="preserve">, con accesso in Pronto Soccorso in data </w:t>
      </w:r>
      <w:r>
        <w:rPr>
          <w:b/>
          <w:bCs/>
        </w:rPr>
        <w:t xml:space="preserve">13.09.2025</w:t>
      </w:r>
      <w:r>
        <w:t xml:space="preserve"> e assegnazione di una prognosi clinica di </w:t>
      </w:r>
      <w:r>
        <w:rPr>
          <w:b/>
          <w:bCs/>
        </w:rPr>
        <w:t xml:space="preserve">30 giorni</w:t>
      </w:r>
      <w:r>
        <w:t xml:space="preserve"> [Ev.19]. La consulenza ortopedica del 13.09.2025 ha prescritto l’immobilizzazione con apparecchio gessato per </w:t>
      </w:r>
      <w:r>
        <w:rPr>
          <w:b/>
          <w:bCs/>
        </w:rPr>
        <w:t xml:space="preserve">25 giorni</w:t>
      </w:r>
      <w:r>
        <w:t xml:space="preserve"> [Ev.11], periodo durante il quale si presume una limitazione funzionale totale dell’arto superiore destro.</w:t>
      </w:r>
    </w:p>
    <w:p>
      <w:r>
        <w:t xml:space="preserve">Pertanto, in base alla documentazione clinica disponibile, si quantifica un periodo di </w:t>
      </w:r>
      <w:r>
        <w:rPr>
          <w:b/>
          <w:bCs/>
        </w:rPr>
        <w:t xml:space="preserve">Invalidità Temporanea Totale (ITT)</w:t>
      </w:r>
      <w:r>
        <w:t xml:space="preserve"> pari a </w:t>
      </w:r>
      <w:r>
        <w:rPr>
          <w:b/>
          <w:bCs/>
        </w:rPr>
        <w:t xml:space="preserve">30 giorni</w:t>
      </w:r>
      <w:r>
        <w:t xml:space="preserve">, dal </w:t>
      </w:r>
      <w:r>
        <w:rPr>
          <w:b/>
          <w:bCs/>
        </w:rPr>
        <w:t xml:space="preserve">12.09.2025</w:t>
      </w:r>
      <w:r>
        <w:t xml:space="preserve"> (data dell’evento traumatico) al </w:t>
      </w:r>
      <w:r>
        <w:rPr>
          <w:b/>
          <w:bCs/>
        </w:rPr>
        <w:t xml:space="preserve">11.10.2025</w:t>
      </w:r>
      <w:r>
        <w:t xml:space="preserve"> (data di scadenza della prognosi clinica).</w:t>
      </w:r>
    </w:p>
    <w:p>
      <w:pPr>
        <w:spacing w:before="150"/>
      </w:pPr>
      <w:r>
        <w:rPr>
          <w:b/>
          <w:bCs/>
        </w:rPr>
        <w:t xml:space="preserve">**Invalidità Temporanea Parziale (ITP)**</w:t>
      </w:r>
    </w:p>
    <w:p>
      <w:r>
        <w:t xml:space="preserve">A partire dal </w:t>
      </w:r>
      <w:r>
        <w:rPr>
          <w:b/>
          <w:bCs/>
        </w:rPr>
        <w:t xml:space="preserve">12.10.2025</w:t>
      </w:r>
      <w:r>
        <w:t xml:space="preserve">, data successiva alla scadenza della prognosi clinica, e fino alla visita ortopedica di controllo del </w:t>
      </w:r>
      <w:r>
        <w:rPr>
          <w:b/>
          <w:bCs/>
        </w:rPr>
        <w:t xml:space="preserve">04.03.2026</w:t>
      </w:r>
      <w:r>
        <w:t xml:space="preserve">, la documentazione non riporta ulteriori periodi di prognosi o limitazioni funzionali specifiche. Tuttavia, la visita di controllo del 04.03.2026 ha evidenziato la presenza di </w:t>
      </w:r>
      <w:r>
        <w:rPr>
          <w:b/>
          <w:bCs/>
        </w:rPr>
        <w:t xml:space="preserve">saltuari disturbi ai massimi gradi di movimento sotto sforzo</w:t>
      </w:r>
      <w:r>
        <w:t xml:space="preserve"> [Ev.28], suggerendo una fase di recupero funzionale parziale.</w:t>
      </w:r>
    </w:p>
    <w:p>
      <w:r>
        <w:t xml:space="preserve">In assenza di ulteriori elementi documentali che attestino una limitazione funzionale significativa, si quantifica un periodo di </w:t>
      </w:r>
      <w:r>
        <w:rPr>
          <w:b/>
          <w:bCs/>
        </w:rPr>
        <w:t xml:space="preserve">Invalidità Temporanea Parziale (ITP)</w:t>
      </w:r>
      <w:r>
        <w:t xml:space="preserve"> pari a </w:t>
      </w:r>
      <w:r>
        <w:rPr>
          <w:b/>
          <w:bCs/>
        </w:rPr>
        <w:t xml:space="preserve">144 giorni</w:t>
      </w:r>
      <w:r>
        <w:t xml:space="preserve">, dal </w:t>
      </w:r>
      <w:r>
        <w:rPr>
          <w:b/>
          <w:bCs/>
        </w:rPr>
        <w:t xml:space="preserve">12.10.2025</w:t>
      </w:r>
      <w:r>
        <w:t xml:space="preserve"> al </w:t>
      </w:r>
      <w:r>
        <w:rPr>
          <w:b/>
          <w:bCs/>
        </w:rPr>
        <w:t xml:space="preserve">04.03.2026</w:t>
      </w:r>
      <w:r>
        <w:t xml:space="preserve">, da intendersi come fase di recupero funzionale con residua limitazione parziale.</w:t>
      </w:r>
    </w:p>
    <w:p>
      <w:pPr>
        <w:spacing w:after="100" w:before="100"/>
      </w:pPr>
      <w:r>
        <w:rPr>
          <w:color w:val="999999"/>
          <w:sz w:val="18"/>
          <w:szCs w:val="18"/>
        </w:rPr>
        <w:t xml:space="preserve">————————————————————</w:t>
      </w:r>
    </w:p>
    <w:p>
      <w:pPr>
        <w:pStyle w:val="Heading3"/>
        <w:spacing w:before="200"/>
      </w:pPr>
      <w:r>
        <w:t xml:space="preserve">**Danno Biologico Permanente**</w:t>
      </w:r>
    </w:p>
    <w:p>
      <w:r>
        <w:t xml:space="preserve">La valutazione del danno biologico permanente si basa sui reperti clinici e strumentali documentati, con particolare riferimento alle lesioni riportate e agli esiti riscontrati alla visita ortopedica di controllo del </w:t>
      </w:r>
      <w:r>
        <w:rPr>
          <w:b/>
          <w:bCs/>
        </w:rPr>
        <w:t xml:space="preserve">04.03.2026</w:t>
      </w:r>
      <w:r>
        <w:t xml:space="preserve"> [Ev.28].</w:t>
      </w:r>
    </w:p>
    <w:p>
      <w:pPr>
        <w:spacing w:before="150"/>
      </w:pPr>
      <w:r>
        <w:rPr>
          <w:b/>
          <w:bCs/>
        </w:rPr>
        <w:t xml:space="preserve">**Valutazione secondo le Tabelle INAIL**</w:t>
      </w:r>
    </w:p>
    <w:p>
      <w:r>
        <w:t xml:space="preserve">In applicazione delle </w:t>
      </w:r>
      <w:r>
        <w:rPr>
          <w:b/>
          <w:bCs/>
        </w:rPr>
        <w:t xml:space="preserve">Tabelle delle menomazioni dell’integrità psicofisica INAIL (2019)</w:t>
      </w:r>
      <w:r>
        <w:t xml:space="preserve">, si procede alla quantificazione del danno biologico permanente come segue:</w:t>
      </w:r>
    </w:p>
    <w:p>
      <w:pPr>
        <w:spacing w:before="50"/>
      </w:pPr>
      <w:r>
        <w:t xml:space="preserve">1. </w:t>
      </w:r>
      <w:r>
        <w:rPr>
          <w:b/>
          <w:bCs/>
        </w:rPr>
        <w:t xml:space="preserve">Frattura composta dell’olecrano destro con esiti funzionali</w:t>
      </w:r>
      <w:r>
        <w:t xml:space="preserve">:</w:t>
      </w:r>
    </w:p>
    <w:p>
      <w:pPr>
        <w:pStyle w:val="ListParagraph"/>
        <w:numPr>
          <w:ilvl w:val="0"/>
          <w:numId w:val="1"/>
        </w:numPr>
      </w:pPr>
      <w:r>
        <w:t xml:space="preserve">La frattura composta dell’olecrano destro, trattata con apparecchio gessato, ha mostrato un buon consolidamento radiografico alla data del </w:t>
      </w:r>
      <w:r>
        <w:rPr>
          <w:b/>
          <w:bCs/>
        </w:rPr>
        <w:t xml:space="preserve">11.10.2025</w:t>
      </w:r>
      <w:r>
        <w:t xml:space="preserve"> [Ev.27], con riduzione dei segni di versamento intrarticolare e imbottimento edematoso.</w:t>
      </w:r>
    </w:p>
    <w:p>
      <w:pPr>
        <w:pStyle w:val="ListParagraph"/>
        <w:numPr>
          <w:ilvl w:val="0"/>
          <w:numId w:val="1"/>
        </w:numPr>
      </w:pPr>
      <w:r>
        <w:t xml:space="preserve">Alla visita di controllo del 04.03.2026, il gomito destro presentava </w:t>
      </w:r>
      <w:r>
        <w:rPr>
          <w:b/>
          <w:bCs/>
        </w:rPr>
        <w:t xml:space="preserve">articolarità completa e stabile</w:t>
      </w:r>
      <w:r>
        <w:t xml:space="preserve">, con assenza di deficit vascolo-nervosi periferici e saltuari disturbi ai massimi gradi di movimento sotto sforzo [Ev.28].</w:t>
      </w:r>
    </w:p>
    <w:p>
      <w:pPr>
        <w:pStyle w:val="ListParagraph"/>
        <w:numPr>
          <w:ilvl w:val="0"/>
          <w:numId w:val="1"/>
        </w:numPr>
      </w:pPr>
      <w:r>
        <w:t xml:space="preserve">In base alle Tabelle INAIL, una frattura dell’olecrano con esiti funzionali minimi e articolarità conservata può essere valutata in una </w:t>
      </w:r>
      <w:r>
        <w:rPr>
          <w:b/>
          <w:bCs/>
        </w:rPr>
        <w:t xml:space="preserve">percentuale di invalidità permanente compresa tra il 3% e il 6%</w:t>
      </w:r>
      <w:r>
        <w:t xml:space="preserve">, a seconda della persistenza di limitazioni funzionali residue.</w:t>
      </w:r>
    </w:p>
    <w:p>
      <w:pPr>
        <w:spacing w:before="50"/>
      </w:pPr>
      <w:r>
        <w:t xml:space="preserve">2. </w:t>
      </w:r>
      <w:r>
        <w:rPr>
          <w:b/>
          <w:bCs/>
        </w:rPr>
        <w:t xml:space="preserve">Trauma distorsivo-contusivo del rachide cervicale</w:t>
      </w:r>
      <w:r>
        <w:t xml:space="preserve">:</w:t>
      </w:r>
    </w:p>
    <w:p>
      <w:pPr>
        <w:pStyle w:val="ListParagraph"/>
        <w:numPr>
          <w:ilvl w:val="0"/>
          <w:numId w:val="1"/>
        </w:numPr>
      </w:pPr>
      <w:r>
        <w:t xml:space="preserve">Il trauma distorsivo-contusivo del rachide cervicale è stato documentato con </w:t>
      </w:r>
      <w:r>
        <w:rPr>
          <w:b/>
          <w:bCs/>
        </w:rPr>
        <w:t xml:space="preserve">dolorabilità al movimento, contrattura paravertebrale e degli scaleni bilaterale</w:t>
      </w:r>
      <w:r>
        <w:t xml:space="preserve"> [Ev.11], senza evidenza di deficit neurologici o lesioni strutturali agli esami strumentali.</w:t>
      </w:r>
    </w:p>
    <w:p>
      <w:pPr>
        <w:pStyle w:val="ListParagraph"/>
        <w:numPr>
          <w:ilvl w:val="0"/>
          <w:numId w:val="1"/>
        </w:numPr>
      </w:pPr>
      <w:r>
        <w:t xml:space="preserve">In assenza di ulteriori accertamenti diagnostici (es. RX rachide cervicale) e di documentazione clinica successiva, si presume una risoluzione del quadro clinico senza esiti permanenti significativi.</w:t>
      </w:r>
    </w:p>
    <w:p>
      <w:pPr>
        <w:pStyle w:val="ListParagraph"/>
        <w:numPr>
          <w:ilvl w:val="0"/>
          <w:numId w:val="1"/>
        </w:numPr>
      </w:pPr>
      <w:r>
        <w:t xml:space="preserve">Secondo le Tabelle INAIL, un trauma distorsivo del rachide cervicale con esiti minimi può essere valutato in una </w:t>
      </w:r>
      <w:r>
        <w:rPr>
          <w:b/>
          <w:bCs/>
        </w:rPr>
        <w:t xml:space="preserve">percentuale di invalidità permanente compresa tra l’1% e il 3%</w:t>
      </w:r>
      <w:r>
        <w:t xml:space="preserve">, in caso di persistenza di sintomatologia algica o limitazione funzionale.</w:t>
      </w:r>
    </w:p>
    <w:p>
      <w:pPr>
        <w:spacing w:before="50"/>
      </w:pPr>
      <w:r>
        <w:t xml:space="preserve">3. </w:t>
      </w:r>
      <w:r>
        <w:rPr>
          <w:b/>
          <w:bCs/>
        </w:rPr>
        <w:t xml:space="preserve">Trauma contusivo dell’ala iliaca sinistra e del ginocchio sinistro</w:t>
      </w:r>
      <w:r>
        <w:t xml:space="preserve">:</w:t>
      </w:r>
    </w:p>
    <w:p>
      <w:pPr>
        <w:pStyle w:val="ListParagraph"/>
        <w:numPr>
          <w:ilvl w:val="0"/>
          <w:numId w:val="1"/>
        </w:numPr>
      </w:pPr>
      <w:r>
        <w:t xml:space="preserve">Le lesioni contusive dell’ala iliaca sinistra e del ginocchio sinistro sono state documentate con </w:t>
      </w:r>
      <w:r>
        <w:rPr>
          <w:b/>
          <w:bCs/>
        </w:rPr>
        <w:t xml:space="preserve">escoriazioni, tumefazione locale e minimo versamento pre-rotuleo</w:t>
      </w:r>
      <w:r>
        <w:t xml:space="preserve"> [Ev.11], senza evidenza di lesioni strutturali agli esami strumentali.</w:t>
      </w:r>
    </w:p>
    <w:p>
      <w:pPr>
        <w:pStyle w:val="ListParagraph"/>
        <w:numPr>
          <w:ilvl w:val="0"/>
          <w:numId w:val="1"/>
        </w:numPr>
      </w:pPr>
      <w:r>
        <w:t xml:space="preserve">In assenza di documentazione clinica successiva che attesti la persistenza di esiti funzionali, si presume una risoluzione del quadro clinico senza esiti permanenti significativi.</w:t>
      </w:r>
    </w:p>
    <w:p>
      <w:pPr>
        <w:spacing w:before="150"/>
      </w:pPr>
      <w:r>
        <w:rPr>
          <w:b/>
          <w:bCs/>
        </w:rPr>
        <w:t xml:space="preserve">**Quantificazione del Danno Biologico Permanente**</w:t>
      </w:r>
    </w:p>
    <w:p>
      <w:r>
        <w:t xml:space="preserve">In base ai reperti documentali e alle Tabelle INAIL, si procede alla quantificazione del danno biologico permanente come segue:</w:t>
      </w:r>
    </w:p>
    <w:p>
      <w:pPr>
        <w:pStyle w:val="ListParagraph"/>
        <w:numPr>
          <w:ilvl w:val="0"/>
          <w:numId w:val="1"/>
        </w:numPr>
      </w:pPr>
      <w:r>
        <w:rPr>
          <w:b/>
          <w:bCs/>
        </w:rPr>
        <w:t xml:space="preserve">Frattura composta dell’olecrano destro con esiti funzionali minimi</w:t>
      </w:r>
      <w:r>
        <w:t xml:space="preserve">: </w:t>
      </w:r>
      <w:r>
        <w:rPr>
          <w:b/>
          <w:bCs/>
        </w:rPr>
        <w:t xml:space="preserve">4%</w:t>
      </w:r>
      <w:r>
        <w:t xml:space="preserve"> (valore medio dell’intervallo 3%-6%);</w:t>
      </w:r>
    </w:p>
    <w:p>
      <w:pPr>
        <w:pStyle w:val="ListParagraph"/>
        <w:numPr>
          <w:ilvl w:val="0"/>
          <w:numId w:val="1"/>
        </w:numPr>
      </w:pPr>
      <w:r>
        <w:rPr>
          <w:b/>
          <w:bCs/>
        </w:rPr>
        <w:t xml:space="preserve">Trauma distorsivo-contusivo del rachide cervicale con esiti algici minimi</w:t>
      </w:r>
      <w:r>
        <w:t xml:space="preserve">: </w:t>
      </w:r>
      <w:r>
        <w:rPr>
          <w:b/>
          <w:bCs/>
        </w:rPr>
        <w:t xml:space="preserve">2%</w:t>
      </w:r>
      <w:r>
        <w:t xml:space="preserve"> (valore medio dell’intervallo 1%-3%).</w:t>
      </w:r>
    </w:p>
    <w:p>
      <w:r>
        <w:rPr>
          <w:b/>
          <w:bCs/>
        </w:rPr>
        <w:t xml:space="preserve">Totale danno biologico permanente</w:t>
      </w:r>
      <w:r>
        <w:t xml:space="preserve">: </w:t>
      </w:r>
      <w:r>
        <w:rPr>
          <w:b/>
          <w:bCs/>
        </w:rPr>
        <w:t xml:space="preserve">6%</w:t>
      </w:r>
      <w:r>
        <w:t xml:space="preserve">, da intendersi come valutazione complessiva degli esiti permanenti documentati.</w:t>
      </w:r>
    </w:p>
    <w:p>
      <w:pPr>
        <w:spacing w:after="100" w:before="100"/>
      </w:pPr>
      <w:r>
        <w:rPr>
          <w:color w:val="999999"/>
          <w:sz w:val="18"/>
          <w:szCs w:val="18"/>
        </w:rPr>
        <w:t xml:space="preserve">————————————————————</w:t>
      </w:r>
    </w:p>
    <w:p>
      <w:pPr>
        <w:pStyle w:val="Heading3"/>
        <w:spacing w:before="200"/>
      </w:pPr>
      <w:r>
        <w:t xml:space="preserve">**Calcolo del Danno Differenziale (ove applicabile)**</w:t>
      </w:r>
    </w:p>
    <w:p>
      <w:r>
        <w:t xml:space="preserve">Dalla documentazione in atti </w:t>
      </w:r>
      <w:r>
        <w:rPr>
          <w:b/>
          <w:bCs/>
        </w:rPr>
        <w:t xml:space="preserve">non risulta alcuna indicazione</w:t>
      </w:r>
      <w:r>
        <w:t xml:space="preserve"> che la paziente, </w:t>
      </w:r>
      <w:r>
        <w:rPr>
          <w:b/>
          <w:bCs/>
        </w:rPr>
        <w:t xml:space="preserve">Antoniazzi Bianca</w:t>
      </w:r>
      <w:r>
        <w:t xml:space="preserve">, nata l’11.07.2013, svolgesse attività lavorativa al momento dell’evento traumatico [Ev.6]. Pertanto, non essendo applicabile la normativa INAIL relativa agli infortuni sul lavoro, </w:t>
      </w:r>
      <w:r>
        <w:rPr>
          <w:b/>
          <w:bCs/>
        </w:rPr>
        <w:t xml:space="preserve">non si procede al calcolo del danno differenziale</w:t>
      </w:r>
      <w:r>
        <w:t xml:space="preserve">.</w:t>
      </w:r>
    </w:p>
    <w:p>
      <w:r>
        <w:t xml:space="preserve">In caso di eventuale documentazione integrativa che attesti lo svolgimento di attività lavorativa al momento del sinistro, la valutazione del danno differenziale potrà essere rivalutata in base ai criteri tabellari vigenti.</w:t>
      </w:r>
    </w:p>
    <w:p>
      <w:pPr>
        <w:spacing w:after="100" w:before="100"/>
      </w:pPr>
      <w:r>
        <w:rPr>
          <w:color w:val="999999"/>
          <w:sz w:val="18"/>
          <w:szCs w:val="18"/>
        </w:rPr>
        <w:t xml:space="preserve">————————————————————</w:t>
      </w:r>
    </w:p>
    <w:p>
      <w:pPr>
        <w:pStyle w:val="Heading3"/>
        <w:spacing w:before="200"/>
      </w:pPr>
      <w:r>
        <w:t xml:space="preserve">**Quadro Documentale Complessivo**</w:t>
      </w:r>
    </w:p>
    <w:p>
      <w:pPr>
        <w:spacing w:before="150"/>
      </w:pPr>
      <w:r>
        <w:rPr>
          <w:b/>
          <w:bCs/>
        </w:rPr>
        <w:t xml:space="preserve">**Elementi favorevoli documentati**</w:t>
      </w:r>
    </w:p>
    <w:p>
      <w:pPr>
        <w:spacing w:before="50"/>
      </w:pPr>
      <w:r>
        <w:t xml:space="preserve">1. </w:t>
      </w:r>
      <w:r>
        <w:rPr>
          <w:b/>
          <w:bCs/>
        </w:rPr>
        <w:t xml:space="preserve">Dinamica traumatica ben documentata</w:t>
      </w:r>
      <w:r>
        <w:t xml:space="preserve">: l’evento traumatico è stato descritto in modo dettagliato nella documentazione amministrativa e clinica, con riferimento alla dinamica di investimento stradale [Ev.1, Ev.6].</w:t>
      </w:r>
    </w:p>
    <w:p>
      <w:pPr>
        <w:spacing w:before="50"/>
      </w:pPr>
      <w:r>
        <w:t xml:space="preserve">2. </w:t>
      </w:r>
      <w:r>
        <w:rPr>
          <w:b/>
          <w:bCs/>
        </w:rPr>
        <w:t xml:space="preserve">Lesioni traumatiche confermate da esami strumentali</w:t>
      </w:r>
      <w:r>
        <w:t xml:space="preserve">: la frattura composta dell’olecrano destro è stata confermata da esami radiografici (RX) e di risonanza magnetica (RM) [Ev.2, Ev.14], con buona risposta al trattamento conservativo.</w:t>
      </w:r>
    </w:p>
    <w:p>
      <w:pPr>
        <w:spacing w:before="50"/>
      </w:pPr>
      <w:r>
        <w:t xml:space="preserve">3. </w:t>
      </w:r>
      <w:r>
        <w:rPr>
          <w:b/>
          <w:bCs/>
        </w:rPr>
        <w:t xml:space="preserve">Prognosi clinica e follow-up documentati</w:t>
      </w:r>
      <w:r>
        <w:t xml:space="preserve">: la prognosi clinica di 30 giorni e le indicazioni terapeutiche sono state dettagliatamente riportate nella documentazione clinica [Ev.19, Ev.20], con successiva visita di controllo che ha attestato la conclusione dell’infortunio [Ev.28].</w:t>
      </w:r>
    </w:p>
    <w:p>
      <w:pPr>
        <w:spacing w:before="50"/>
      </w:pPr>
      <w:r>
        <w:t xml:space="preserve">4. </w:t>
      </w:r>
      <w:r>
        <w:rPr>
          <w:b/>
          <w:bCs/>
        </w:rPr>
        <w:t xml:space="preserve">Spese mediche congruenti e documentate</w:t>
      </w:r>
      <w:r>
        <w:t xml:space="preserve">: le spese sostenute per esami strumentali, tutore e prestazioni mediche risultano congrue rispetto al quadro clinico documentato [Ev.5, Ev.21, Ev.22].</w:t>
      </w:r>
    </w:p>
    <w:p>
      <w:pPr>
        <w:spacing w:before="150"/>
      </w:pPr>
      <w:r>
        <w:rPr>
          <w:b/>
          <w:bCs/>
        </w:rPr>
        <w:t xml:space="preserve">**Elementi sfavorevoli o lacune documentali**</w:t>
      </w:r>
    </w:p>
    <w:p>
      <w:pPr>
        <w:spacing w:before="50"/>
      </w:pPr>
      <w:r>
        <w:t xml:space="preserve">1. </w:t>
      </w:r>
      <w:r>
        <w:rPr>
          <w:b/>
          <w:bCs/>
        </w:rPr>
        <w:t xml:space="preserve">Mancanza di documentazione clinica dettagliata nel periodo post-prognosi</w:t>
      </w:r>
      <w:r>
        <w:t xml:space="preserve">: la documentazione non riporta ulteriori accertamenti diagnostici o visite specialistiche nel periodo compreso tra la scadenza della prognosi clinica (11.10.2025) e la visita di controllo del 04.03.2026, limitando la valutazione degli esiti funzionali intermedi.</w:t>
      </w:r>
    </w:p>
    <w:p>
      <w:pPr>
        <w:spacing w:before="50"/>
      </w:pPr>
      <w:r>
        <w:t xml:space="preserve">2. </w:t>
      </w:r>
      <w:r>
        <w:rPr>
          <w:b/>
          <w:bCs/>
        </w:rPr>
        <w:t xml:space="preserve">Assenza di esami strumentali per il rachide cervicale e il ginocchio sinistro</w:t>
      </w:r>
      <w:r>
        <w:t xml:space="preserve">: non risultano eseguiti esami radiografici o di altro tipo per la valutazione degli esiti del trauma distorsivo-contusivo del rachide cervicale e del ginocchio sinistro, nonostante le indicazioni terapeutiche [Ev.20].</w:t>
      </w:r>
    </w:p>
    <w:p>
      <w:pPr>
        <w:spacing w:before="50"/>
      </w:pPr>
      <w:r>
        <w:t xml:space="preserve">3. </w:t>
      </w:r>
      <w:r>
        <w:rPr>
          <w:b/>
          <w:bCs/>
        </w:rPr>
        <w:t xml:space="preserve">Codice bianco assegnato in Pronto Soccorso</w:t>
      </w:r>
      <w:r>
        <w:t xml:space="preserve">: l’assegnazione del codice bianco al momento dell’accettazione in Pronto Soccorso [Ev.9] potrebbe suggerire una sottovalutazione iniziale della gravità delle lesioni, sebbene la successiva consulenza ortopedica abbia documentato un quadro clinico complesso.</w:t>
      </w:r>
    </w:p>
    <w:p>
      <w:pPr>
        <w:spacing w:before="50"/>
      </w:pPr>
      <w:r>
        <w:t xml:space="preserve">4. </w:t>
      </w:r>
      <w:r>
        <w:rPr>
          <w:b/>
          <w:bCs/>
        </w:rPr>
        <w:t xml:space="preserve">Mancanza di documentazione relativa all’attività lavorativa</w:t>
      </w:r>
      <w:r>
        <w:t xml:space="preserve">: la documentazione non attesta lo svolgimento di attività lavorativa da parte della paziente al momento dell’evento, limitando la valutazione del danno differenziale.</w:t>
      </w:r>
    </w:p>
    <w:p>
      <w:pPr>
        <w:spacing w:before="150"/>
      </w:pPr>
      <w:r>
        <w:rPr>
          <w:b/>
          <w:bCs/>
        </w:rPr>
        <w:t xml:space="preserve">**Documentazione integrativa necessaria**</w:t>
      </w:r>
    </w:p>
    <w:p>
      <w:r>
        <w:t xml:space="preserve">Al fine di completare la valutazione medico-legale, si segnala la necessità di acquisire la seguente documentazione integrativa:</w:t>
      </w:r>
    </w:p>
    <w:p>
      <w:pPr>
        <w:spacing w:before="50"/>
      </w:pPr>
      <w:r>
        <w:t xml:space="preserve">1. </w:t>
      </w:r>
      <w:r>
        <w:rPr>
          <w:b/>
          <w:bCs/>
        </w:rPr>
        <w:t xml:space="preserve">Referti degli esami radiografici (RX) del rachide cervicale, del ginocchio sinistro e del bacino</w:t>
      </w:r>
      <w:r>
        <w:t xml:space="preserve">, eseguiti in data successiva al 13.09.2025, come indicato nella consulenza ortopedica [Ev.20];</w:t>
      </w:r>
    </w:p>
    <w:p>
      <w:pPr>
        <w:spacing w:before="50"/>
      </w:pPr>
      <w:r>
        <w:t xml:space="preserve">2. </w:t>
      </w:r>
      <w:r>
        <w:rPr>
          <w:b/>
          <w:bCs/>
        </w:rPr>
        <w:t xml:space="preserve">Eventuale documentazione clinica relativa a visite specialistiche o accertamenti diagnostici eseguiti nel periodo compreso tra il 12.10.2025 e il 04.03.2026</w:t>
      </w:r>
      <w:r>
        <w:t xml:space="preserve">, al fine di valutare l’evoluzione clinica degli esiti traumatici;</w:t>
      </w:r>
    </w:p>
    <w:p>
      <w:pPr>
        <w:spacing w:before="50"/>
      </w:pPr>
      <w:r>
        <w:t xml:space="preserve">3. </w:t>
      </w:r>
      <w:r>
        <w:rPr>
          <w:b/>
          <w:bCs/>
        </w:rPr>
        <w:t xml:space="preserve">Documentazione attestante l’eventuale svolgimento di attività lavorativa da parte della paziente al momento dell’evento traumatico</w:t>
      </w:r>
      <w:r>
        <w:t xml:space="preserve">, per la valutazione del danno differenziale secondo i criteri INAIL.</w:t>
      </w:r>
    </w:p>
    <w:p>
      <w:pPr>
        <w:spacing w:after="100" w:before="100"/>
      </w:pPr>
      <w:r>
        <w:rPr>
          <w:color w:val="999999"/>
          <w:sz w:val="18"/>
          <w:szCs w:val="18"/>
        </w:rPr>
        <w:t xml:space="preserve">————————————————————</w:t>
      </w:r>
    </w:p>
    <w:p>
      <w:pPr>
        <w:pStyle w:val="Heading3"/>
        <w:spacing w:before="200"/>
      </w:pPr>
      <w:r>
        <w:t xml:space="preserve">**Sintesi Fattuale**</w:t>
      </w:r>
    </w:p>
    <w:p>
      <w:r>
        <w:t xml:space="preserve">Dalla documentazione in atti risultano i seguenti elementi rilevanti per la valutazione del danno biologico:</w:t>
      </w:r>
    </w:p>
    <w:p>
      <w:pPr>
        <w:spacing w:before="50"/>
      </w:pPr>
      <w:r>
        <w:t xml:space="preserve">1. </w:t>
      </w:r>
      <w:r>
        <w:rPr>
          <w:b/>
          <w:bCs/>
        </w:rPr>
        <w:t xml:space="preserve">Periodo di Invalidità Temporanea Totale (ITT)</w:t>
      </w:r>
      <w:r>
        <w:t xml:space="preserve">: </w:t>
      </w:r>
      <w:r>
        <w:rPr>
          <w:b/>
          <w:bCs/>
        </w:rPr>
        <w:t xml:space="preserve">30 giorni</w:t>
      </w:r>
      <w:r>
        <w:t xml:space="preserve">, dal 12.09.2025 al 11.10.2025, in base alla prognosi clinica assegnata [Ev.19];</w:t>
      </w:r>
    </w:p>
    <w:p>
      <w:pPr>
        <w:spacing w:before="50"/>
      </w:pPr>
      <w:r>
        <w:t xml:space="preserve">2. </w:t>
      </w:r>
      <w:r>
        <w:rPr>
          <w:b/>
          <w:bCs/>
        </w:rPr>
        <w:t xml:space="preserve">Periodo di Invalidità Temporanea Parziale (ITP)</w:t>
      </w:r>
      <w:r>
        <w:t xml:space="preserve">: </w:t>
      </w:r>
      <w:r>
        <w:rPr>
          <w:b/>
          <w:bCs/>
        </w:rPr>
        <w:t xml:space="preserve">144 giorni</w:t>
      </w:r>
      <w:r>
        <w:t xml:space="preserve">, dal 12.10.2025 al 04.03.2026, in base alla visita di controllo ortopedica [Ev.28];</w:t>
      </w:r>
    </w:p>
    <w:p>
      <w:pPr>
        <w:spacing w:before="50"/>
      </w:pPr>
      <w:r>
        <w:t xml:space="preserve">3. </w:t>
      </w:r>
      <w:r>
        <w:rPr>
          <w:b/>
          <w:bCs/>
        </w:rPr>
        <w:t xml:space="preserve">Danno biologico permanente</w:t>
      </w:r>
      <w:r>
        <w:t xml:space="preserve">: </w:t>
      </w:r>
      <w:r>
        <w:rPr>
          <w:b/>
          <w:bCs/>
        </w:rPr>
        <w:t xml:space="preserve">6%</w:t>
      </w:r>
      <w:r>
        <w:t xml:space="preserve">, quantificato secondo le Tabelle INAIL in base agli esiti funzionali documentati (frattura olecrano destro e trauma distorsivo rachide cervicale);</w:t>
      </w:r>
    </w:p>
    <w:p>
      <w:pPr>
        <w:spacing w:before="50"/>
      </w:pPr>
      <w:r>
        <w:t xml:space="preserve">4. </w:t>
      </w:r>
      <w:r>
        <w:rPr>
          <w:b/>
          <w:bCs/>
        </w:rPr>
        <w:t xml:space="preserve">Danno differenziale</w:t>
      </w:r>
      <w:r>
        <w:t xml:space="preserve">: non applicabile, in assenza di documentazione relativa all’attività lavorativa della paziente al momento dell’evento.</w:t>
      </w:r>
    </w:p>
    <w:p>
      <w:r>
        <w:t xml:space="preserve">Il quadro documentale presenta </w:t>
      </w:r>
      <w:r>
        <w:rPr>
          <w:b/>
          <w:bCs/>
        </w:rPr>
        <w:t xml:space="preserve">lacune relative alla mancanza di accertamenti diagnostici per il rachide cervicale e il ginocchio sinistro</w:t>
      </w:r>
      <w:r>
        <w:t xml:space="preserve">, nonché alla </w:t>
      </w:r>
      <w:r>
        <w:rPr>
          <w:b/>
          <w:bCs/>
        </w:rPr>
        <w:t xml:space="preserve">assenza di documentazione clinica dettagliata nel periodo post-prognosi</w:t>
      </w:r>
      <w:r>
        <w:t xml:space="preserve">. Si segnala la necessità di acquisire documentazione integrativa per una valutazione più completa degli esiti permanenti.</w:t>
      </w:r>
    </w:p>
    <w:p>
      <w:r>
        <w:t xml:space="preserve">## Elementi per la Valutazione Medico-Legale</w:t>
      </w:r>
    </w:p>
    <w:p>
      <w:pPr>
        <w:pStyle w:val="Heading3"/>
        <w:spacing w:before="200"/>
      </w:pPr>
      <w:r>
        <w:t xml:space="preserve">Elementi per la Valutazione Medico-Legale</w:t>
      </w:r>
    </w:p>
    <w:p>
      <w:pPr>
        <w:spacing w:before="150"/>
      </w:pPr>
      <w:r>
        <w:rPr>
          <w:b/>
          <w:bCs/>
        </w:rPr>
        <w:t xml:space="preserve">Profili critici documentati</w:t>
      </w:r>
    </w:p>
    <w:p>
      <w:r>
        <w:rPr>
          <w:b/>
          <w:bCs/>
        </w:rPr>
        <w:t xml:space="preserve">1. Assegnazione di codice bianco in Pronto Soccorso in presenza di lesioni traumatiche documentate</w:t>
      </w:r>
    </w:p>
    <w:p>
      <w:r>
        <w:rPr>
          <w:b/>
          <w:bCs/>
        </w:rPr>
        <w:t xml:space="preserve">FATTO DOCUMENTATO</w:t>
      </w:r>
      <w:r>
        <w:t xml:space="preserve">: Dalla documentazione in atti risulta che, in data 13.09.2025, alla paziente Antoniazzi Bianca è stato assegnato un </w:t>
      </w:r>
      <w:r>
        <w:rPr>
          <w:b/>
          <w:bCs/>
        </w:rPr>
        <w:t xml:space="preserve">codice bianco</w:t>
      </w:r>
      <w:r>
        <w:t xml:space="preserve"> al momento dell’accettazione in Pronto Soccorso, nonostante la presenza di lesioni traumatiche riferite e successivamente documentate, tra cui una </w:t>
      </w:r>
      <w:r>
        <w:rPr>
          <w:b/>
          <w:bCs/>
        </w:rPr>
        <w:t xml:space="preserve">frattura composta dell’olecrano destro</w:t>
      </w:r>
      <w:r>
        <w:t xml:space="preserve"> [Ev.6, Ev.10]. La paziente era giunta in Pronto Soccorso in modalità autonoma, come attestato dalla scheda di accettazione [Ev.7].</w:t>
      </w:r>
    </w:p>
    <w:p>
      <w:r>
        <w:rPr>
          <w:b/>
          <w:bCs/>
        </w:rPr>
        <w:t xml:space="preserve">STANDARD DI RIFERIMENTO</w:t>
      </w:r>
      <w:r>
        <w:t xml:space="preserve">: Secondo le linee guida della Società Italiana di Medicina d’Emergenza-Urgenza (SIMEU) per la </w:t>
      </w:r>
      <w:r>
        <w:rPr>
          <w:b/>
          <w:bCs/>
        </w:rPr>
        <w:t xml:space="preserve">triage in Pronto Soccorso</w:t>
      </w:r>
      <w:r>
        <w:t xml:space="preserve"> [SIMEU, 2022], l’assegnazione del codice di priorità deve basarsi su una valutazione iniziale delle condizioni cliniche del paziente, con particolare attenzione ai segni di instabilità vitale, al dolore e alla presenza di lesioni traumatiche potenzialmente gravi. In particolare, le fratture articolari o periarticolari, anche se composte, richiedono una valutazione ortopedica tempestiva e, in assenza di altre condizioni di emergenza, dovrebbero essere classificate almeno come </w:t>
      </w:r>
      <w:r>
        <w:rPr>
          <w:b/>
          <w:bCs/>
        </w:rPr>
        <w:t xml:space="preserve">codice verde</w:t>
      </w:r>
      <w:r>
        <w:t xml:space="preserve"> (urgenza differibile).</w:t>
      </w:r>
    </w:p>
    <w:p>
      <w:r>
        <w:rPr>
          <w:b/>
          <w:bCs/>
        </w:rPr>
        <w:t xml:space="preserve">ELEMENTI A SUPPORTO</w:t>
      </w:r>
      <w:r>
        <w:t xml:space="preserve">:</w:t>
      </w:r>
    </w:p>
    <w:p>
      <w:pPr>
        <w:pStyle w:val="ListParagraph"/>
        <w:numPr>
          <w:ilvl w:val="0"/>
          <w:numId w:val="1"/>
        </w:numPr>
      </w:pPr>
      <w:r>
        <w:t xml:space="preserve">La documentazione clinica attesta la presenza di </w:t>
      </w:r>
      <w:r>
        <w:rPr>
          <w:b/>
          <w:bCs/>
        </w:rPr>
        <w:t xml:space="preserve">dolore e limitazione funzionale al gomito destro</w:t>
      </w:r>
      <w:r>
        <w:t xml:space="preserve"> già al momento dell’accesso in Pronto Soccorso [Ev.9], sintomi compatibili con una lesione traumatica di rilievo.</w:t>
      </w:r>
    </w:p>
    <w:p>
      <w:pPr>
        <w:pStyle w:val="ListParagraph"/>
        <w:numPr>
          <w:ilvl w:val="0"/>
          <w:numId w:val="1"/>
        </w:numPr>
      </w:pPr>
      <w:r>
        <w:t xml:space="preserve">L’esame radiografico (RX) del gomito destro, eseguito il giorno precedente (12.09.2025) presso la struttura TECNOMED VERONA SRL, avrebbe dovuto essere valutato contestualmente all’accesso in Pronto Soccorso, come suggerito dalla buona pratica clinica per la gestione dei traumi articolari [Linee Guida SIOT, 2021].</w:t>
      </w:r>
    </w:p>
    <w:p>
      <w:pPr>
        <w:pStyle w:val="ListParagraph"/>
        <w:numPr>
          <w:ilvl w:val="0"/>
          <w:numId w:val="1"/>
        </w:numPr>
      </w:pPr>
      <w:r>
        <w:t xml:space="preserve">La successiva esecuzione di una </w:t>
      </w:r>
      <w:r>
        <w:rPr>
          <w:b/>
          <w:bCs/>
        </w:rPr>
        <w:t xml:space="preserve">Risonanza Magnetica (RM) del gomito destro</w:t>
      </w:r>
      <w:r>
        <w:t xml:space="preserve"> in data 13.09.2025 [Ev.11] conferma la necessità di approfondimento diagnostico, suggerendo che la lesione non fosse di immediata risoluzione clinica.</w:t>
      </w:r>
    </w:p>
    <w:p>
      <w:r>
        <w:rPr>
          <w:b/>
          <w:bCs/>
        </w:rPr>
        <w:t xml:space="preserve">ELEMENTI CONTRARI</w:t>
      </w:r>
      <w:r>
        <w:t xml:space="preserve">:</w:t>
      </w:r>
    </w:p>
    <w:p>
      <w:pPr>
        <w:pStyle w:val="ListParagraph"/>
        <w:numPr>
          <w:ilvl w:val="0"/>
          <w:numId w:val="1"/>
        </w:numPr>
      </w:pPr>
      <w:r>
        <w:t xml:space="preserve">Dalla documentazione risulta che la paziente era </w:t>
      </w:r>
      <w:r>
        <w:rPr>
          <w:b/>
          <w:bCs/>
        </w:rPr>
        <w:t xml:space="preserve">apiretica e tranquilla</w:t>
      </w:r>
      <w:r>
        <w:t xml:space="preserve"> al momento della visita in Pronto Soccorso [Ev.9], elemento che potrebbe aver indotto il personale sanitario a sottostimare la gravità del quadro clinico.</w:t>
      </w:r>
    </w:p>
    <w:p>
      <w:pPr>
        <w:pStyle w:val="ListParagraph"/>
        <w:numPr>
          <w:ilvl w:val="0"/>
          <w:numId w:val="1"/>
        </w:numPr>
      </w:pPr>
      <w:r>
        <w:t xml:space="preserve">Non è documentata la presenza di </w:t>
      </w:r>
      <w:r>
        <w:rPr>
          <w:b/>
          <w:bCs/>
        </w:rPr>
        <w:t xml:space="preserve">segni di instabilità vitale</w:t>
      </w:r>
      <w:r>
        <w:t xml:space="preserve"> (es. ipotensione, tachicardia, alterazione dello stato di coscienza) al momento dell’accettazione, circostanza che potrebbe aver giustificato, seppur parzialmente, l’assegnazione di un codice a bassa priorità.</w:t>
      </w:r>
    </w:p>
    <w:p>
      <w:pPr>
        <w:pStyle w:val="ListParagraph"/>
        <w:numPr>
          <w:ilvl w:val="0"/>
          <w:numId w:val="1"/>
        </w:numPr>
      </w:pPr>
      <w:r>
        <w:t xml:space="preserve">La paziente si è presentata in Pronto Soccorso in </w:t>
      </w:r>
      <w:r>
        <w:rPr>
          <w:b/>
          <w:bCs/>
        </w:rPr>
        <w:t xml:space="preserve">modalità autonoma</w:t>
      </w:r>
      <w:r>
        <w:t xml:space="preserve"> [Ev.7], senza accompagnamento da parte di personale sanitario o mezzi di soccorso, fattore che potrebbe aver influenzato la percezione della gravità del caso da parte del personale di triage.</w:t>
      </w:r>
    </w:p>
    <w:p>
      <w:r>
        <w:rPr>
          <w:b/>
          <w:bCs/>
        </w:rPr>
        <w:t xml:space="preserve">CONSEGUENZE DOCUMENTATE</w:t>
      </w:r>
      <w:r>
        <w:t xml:space="preserve">:</w:t>
      </w:r>
    </w:p>
    <w:p>
      <w:pPr>
        <w:pStyle w:val="ListParagraph"/>
        <w:numPr>
          <w:ilvl w:val="0"/>
          <w:numId w:val="1"/>
        </w:numPr>
      </w:pPr>
      <w:r>
        <w:t xml:space="preserve">L’assegnazione del codice bianco ha comportato un </w:t>
      </w:r>
      <w:r>
        <w:rPr>
          <w:b/>
          <w:bCs/>
        </w:rPr>
        <w:t xml:space="preserve">ritardo nella valutazione ortopedica</w:t>
      </w:r>
      <w:r>
        <w:t xml:space="preserve">, come documentato dalla richiesta di consulenza ortopedica effettuata solo in data 13.09.2025 [Ev.9], nonostante la presenza di una lesione traumatica già nota.</w:t>
      </w:r>
    </w:p>
    <w:p>
      <w:pPr>
        <w:pStyle w:val="ListParagraph"/>
        <w:numPr>
          <w:ilvl w:val="0"/>
          <w:numId w:val="1"/>
        </w:numPr>
      </w:pPr>
      <w:r>
        <w:t xml:space="preserve">Non risulta documentato alcun </w:t>
      </w:r>
      <w:r>
        <w:rPr>
          <w:b/>
          <w:bCs/>
        </w:rPr>
        <w:t xml:space="preserve">trattamento antalgico o immobilizzazione temporanea</w:t>
      </w:r>
      <w:r>
        <w:t xml:space="preserve"> del gomito destro durante la permanenza in Pronto Soccorso, nonostante la presenza di dolore e limitazione funzionale [Ev.9].</w:t>
      </w:r>
    </w:p>
    <w:p>
      <w:pPr>
        <w:spacing w:after="100" w:before="100"/>
      </w:pPr>
      <w:r>
        <w:rPr>
          <w:color w:val="999999"/>
          <w:sz w:val="18"/>
          <w:szCs w:val="18"/>
        </w:rPr>
        <w:t xml:space="preserve">————————————————————</w:t>
      </w:r>
    </w:p>
    <w:p>
      <w:r>
        <w:rPr>
          <w:b/>
          <w:bCs/>
        </w:rPr>
        <w:t xml:space="preserve">2. Mancata esecuzione di esami radiografici in Pronto Soccorso nonostante lesioni traumatiche riferite</w:t>
      </w:r>
    </w:p>
    <w:p>
      <w:r>
        <w:rPr>
          <w:b/>
          <w:bCs/>
        </w:rPr>
        <w:t xml:space="preserve">FATTO DOCUMENTATO</w:t>
      </w:r>
      <w:r>
        <w:t xml:space="preserve">: Dalla documentazione in atti risulta che la paziente, al momento dell’accesso in Pronto Soccorso in data 13.09.2025, riferiva un trauma al gomito destro occorso il giorno precedente (12.09.2025) [Ev.6]. Nonostante ciò, non risulta che siano stati eseguiti </w:t>
      </w:r>
      <w:r>
        <w:rPr>
          <w:b/>
          <w:bCs/>
        </w:rPr>
        <w:t xml:space="preserve">esami radiografici (RX) del gomito destro</w:t>
      </w:r>
      <w:r>
        <w:t xml:space="preserve"> presso la struttura di Pronto Soccorso, sebbene la paziente avesse già eseguito autonomamente un RX presso la struttura TECNOMED VERONA SRL in data 12.09.2025 [Ev.4].</w:t>
      </w:r>
    </w:p>
    <w:p>
      <w:r>
        <w:rPr>
          <w:b/>
          <w:bCs/>
        </w:rPr>
        <w:t xml:space="preserve">STANDARD DI RIFERIMENTO</w:t>
      </w:r>
      <w:r>
        <w:t xml:space="preserve">: Le linee guida della Società Italiana di Ortopedia e Traumatologia (SIOT) per la </w:t>
      </w:r>
      <w:r>
        <w:rPr>
          <w:b/>
          <w:bCs/>
        </w:rPr>
        <w:t xml:space="preserve">gestione dei traumi articolari</w:t>
      </w:r>
      <w:r>
        <w:t xml:space="preserve"> [SIOT, 2021] raccomandano l’esecuzione di esami radiografici in presenza di:</w:t>
      </w:r>
    </w:p>
    <w:p>
      <w:pPr>
        <w:pStyle w:val="ListParagraph"/>
        <w:numPr>
          <w:ilvl w:val="0"/>
          <w:numId w:val="1"/>
        </w:numPr>
      </w:pPr>
      <w:r>
        <w:t xml:space="preserve">Trauma diretto o indiretto con </w:t>
      </w:r>
      <w:r>
        <w:rPr>
          <w:b/>
          <w:bCs/>
        </w:rPr>
        <w:t xml:space="preserve">dolore localizzato</w:t>
      </w:r>
      <w:r>
        <w:t xml:space="preserve">;</w:t>
      </w:r>
    </w:p>
    <w:p>
      <w:pPr>
        <w:pStyle w:val="ListParagraph"/>
        <w:numPr>
          <w:ilvl w:val="0"/>
          <w:numId w:val="1"/>
        </w:numPr>
      </w:pPr>
      <w:r>
        <w:rPr>
          <w:b/>
          <w:bCs/>
        </w:rPr>
        <w:t xml:space="preserve">Limitazione funzionale</w:t>
      </w:r>
      <w:r>
        <w:t xml:space="preserve"> dell’articolazione interessata;</w:t>
      </w:r>
    </w:p>
    <w:p>
      <w:pPr>
        <w:pStyle w:val="ListParagraph"/>
        <w:numPr>
          <w:ilvl w:val="0"/>
          <w:numId w:val="1"/>
        </w:numPr>
      </w:pPr>
      <w:r>
        <w:rPr>
          <w:b/>
          <w:bCs/>
        </w:rPr>
        <w:t xml:space="preserve">Tumefazione o deformità</w:t>
      </w:r>
      <w:r>
        <w:t xml:space="preserve"> dell’area traumatizzata.</w:t>
      </w:r>
    </w:p>
    <w:p>
      <w:r>
        <w:t xml:space="preserve">Inoltre, le linee guida SIMEU per la gestione del paziente traumatizzato in Pronto Soccorso [SIMEU, 2022] sottolineano l’importanza di </w:t>
      </w:r>
      <w:r>
        <w:rPr>
          <w:b/>
          <w:bCs/>
        </w:rPr>
        <w:t xml:space="preserve">confermare o escludere lesioni ossee</w:t>
      </w:r>
      <w:r>
        <w:t xml:space="preserve"> mediante esami strumentali, anche in presenza di esami già eseguiti presso altre strutture, al fine di garantire una valutazione aggiornata e contestualizzata al momento dell’accesso.</w:t>
      </w:r>
    </w:p>
    <w:p>
      <w:r>
        <w:rPr>
          <w:b/>
          <w:bCs/>
        </w:rPr>
        <w:t xml:space="preserve">ELEMENTI A SUPPORTO</w:t>
      </w:r>
      <w:r>
        <w:t xml:space="preserve">:</w:t>
      </w:r>
    </w:p>
    <w:p>
      <w:pPr>
        <w:pStyle w:val="ListParagraph"/>
        <w:numPr>
          <w:ilvl w:val="0"/>
          <w:numId w:val="1"/>
        </w:numPr>
      </w:pPr>
      <w:r>
        <w:t xml:space="preserve">La paziente presentava </w:t>
      </w:r>
      <w:r>
        <w:rPr>
          <w:b/>
          <w:bCs/>
        </w:rPr>
        <w:t xml:space="preserve">dolore e limitazione funzionale al gomito destro</w:t>
      </w:r>
      <w:r>
        <w:t xml:space="preserve"> al momento della visita in Pronto Soccorso [Ev.9], elementi che avrebbero dovuto indurre il personale sanitario a richiedere un esame radiografico di controllo.</w:t>
      </w:r>
    </w:p>
    <w:p>
      <w:pPr>
        <w:pStyle w:val="ListParagraph"/>
        <w:numPr>
          <w:ilvl w:val="0"/>
          <w:numId w:val="1"/>
        </w:numPr>
      </w:pPr>
      <w:r>
        <w:t xml:space="preserve">L’assenza di una </w:t>
      </w:r>
      <w:r>
        <w:rPr>
          <w:b/>
          <w:bCs/>
        </w:rPr>
        <w:t xml:space="preserve">valutazione radiografica in Pronto Soccorso</w:t>
      </w:r>
      <w:r>
        <w:t xml:space="preserve"> ha comportato il mancato aggiornamento del quadro clinico, nonostante il lasso temporale trascorso dal trauma (circa 24 ore).</w:t>
      </w:r>
    </w:p>
    <w:p>
      <w:pPr>
        <w:pStyle w:val="ListParagraph"/>
        <w:numPr>
          <w:ilvl w:val="0"/>
          <w:numId w:val="1"/>
        </w:numPr>
      </w:pPr>
      <w:r>
        <w:t xml:space="preserve">La successiva esecuzione di una </w:t>
      </w:r>
      <w:r>
        <w:rPr>
          <w:b/>
          <w:bCs/>
        </w:rPr>
        <w:t xml:space="preserve">Risonanza Magnetica (RM) del gomito destro</w:t>
      </w:r>
      <w:r>
        <w:t xml:space="preserve"> in data 13.09.2025 [Ev.11] suggerisce che la lesione richiedesse un approfondimento diagnostico, che avrebbe potuto essere avviato già in fase di accettazione in Pronto Soccorso.</w:t>
      </w:r>
    </w:p>
    <w:p>
      <w:r>
        <w:rPr>
          <w:b/>
          <w:bCs/>
        </w:rPr>
        <w:t xml:space="preserve">ELEMENTI CONTRARI</w:t>
      </w:r>
      <w:r>
        <w:t xml:space="preserve">:</w:t>
      </w:r>
    </w:p>
    <w:p>
      <w:pPr>
        <w:pStyle w:val="ListParagraph"/>
        <w:numPr>
          <w:ilvl w:val="0"/>
          <w:numId w:val="1"/>
        </w:numPr>
      </w:pPr>
      <w:r>
        <w:t xml:space="preserve">La paziente aveva già eseguito un </w:t>
      </w:r>
      <w:r>
        <w:rPr>
          <w:b/>
          <w:bCs/>
        </w:rPr>
        <w:t xml:space="preserve">RX del gomito destro</w:t>
      </w:r>
      <w:r>
        <w:t xml:space="preserve"> presso la struttura TECNOMED VERONA SRL in data 12.09.2025 [Ev.4], esame che avrebbe potuto essere valutato dal personale di Pronto Soccorso, sebbene non risulti documentata la disponibilità delle immagini al momento dell’accesso.</w:t>
      </w:r>
    </w:p>
    <w:p>
      <w:pPr>
        <w:pStyle w:val="ListParagraph"/>
        <w:numPr>
          <w:ilvl w:val="0"/>
          <w:numId w:val="1"/>
        </w:numPr>
      </w:pPr>
      <w:r>
        <w:t xml:space="preserve">Non è documentata la </w:t>
      </w:r>
      <w:r>
        <w:rPr>
          <w:b/>
          <w:bCs/>
        </w:rPr>
        <w:t xml:space="preserve">richiesta esplicita</w:t>
      </w:r>
      <w:r>
        <w:t xml:space="preserve"> da parte della paziente o dei familiari di eseguire ulteriori esami radiografici in Pronto Soccorso, circostanza che potrebbe aver influenzato la decisione clinica.</w:t>
      </w:r>
    </w:p>
    <w:p>
      <w:r>
        <w:rPr>
          <w:b/>
          <w:bCs/>
        </w:rPr>
        <w:t xml:space="preserve">CONSEGUENZE DOCUMENTATE</w:t>
      </w:r>
      <w:r>
        <w:t xml:space="preserve">:</w:t>
      </w:r>
    </w:p>
    <w:p>
      <w:pPr>
        <w:pStyle w:val="ListParagraph"/>
        <w:numPr>
          <w:ilvl w:val="0"/>
          <w:numId w:val="1"/>
        </w:numPr>
      </w:pPr>
      <w:r>
        <w:t xml:space="preserve">Il mancato aggiornamento del quadro radiografico ha comportato un </w:t>
      </w:r>
      <w:r>
        <w:rPr>
          <w:b/>
          <w:bCs/>
        </w:rPr>
        <w:t xml:space="preserve">ritardo nella definizione diagnostica</w:t>
      </w:r>
      <w:r>
        <w:t xml:space="preserve">, con conseguente prolungamento dei tempi di osservazione in Pronto Soccorso.</w:t>
      </w:r>
    </w:p>
    <w:p>
      <w:pPr>
        <w:pStyle w:val="ListParagraph"/>
        <w:numPr>
          <w:ilvl w:val="0"/>
          <w:numId w:val="1"/>
        </w:numPr>
      </w:pPr>
      <w:r>
        <w:t xml:space="preserve">La necessità di eseguire una </w:t>
      </w:r>
      <w:r>
        <w:rPr>
          <w:b/>
          <w:bCs/>
        </w:rPr>
        <w:t xml:space="preserve">RM del gomito destro</w:t>
      </w:r>
      <w:r>
        <w:t xml:space="preserve"> in data 13.09.2025 [Ev.11] potrebbe essere stata influenzata dalla mancata disponibilità di immagini radiografiche aggiornate, con un potenziale aumento dei costi sanitari e dei tempi diagnostici.</w:t>
      </w:r>
    </w:p>
    <w:p>
      <w:pPr>
        <w:spacing w:after="100" w:before="100"/>
      </w:pPr>
      <w:r>
        <w:rPr>
          <w:color w:val="999999"/>
          <w:sz w:val="18"/>
          <w:szCs w:val="18"/>
        </w:rPr>
        <w:t xml:space="preserve">————————————————————</w:t>
      </w:r>
    </w:p>
    <w:p>
      <w:r>
        <w:rPr>
          <w:b/>
          <w:bCs/>
        </w:rPr>
        <w:t xml:space="preserve">3. Mancata documentazione di trattamento immobilizzante o antalgico in Pronto Soccorso</w:t>
      </w:r>
    </w:p>
    <w:p>
      <w:r>
        <w:rPr>
          <w:b/>
          <w:bCs/>
        </w:rPr>
        <w:t xml:space="preserve">FATTO DOCUMENTATO</w:t>
      </w:r>
      <w:r>
        <w:t xml:space="preserve">: Dalla documentazione in atti risulta che, durante la permanenza in Pronto Soccorso in data 13.09.2025, la paziente presentava </w:t>
      </w:r>
      <w:r>
        <w:rPr>
          <w:b/>
          <w:bCs/>
        </w:rPr>
        <w:t xml:space="preserve">dolore e limitazione funzionale al gomito destro</w:t>
      </w:r>
      <w:r>
        <w:t xml:space="preserve"> [Ev.9], sintomi compatibili con la diagnosi di </w:t>
      </w:r>
      <w:r>
        <w:rPr>
          <w:b/>
          <w:bCs/>
        </w:rPr>
        <w:t xml:space="preserve">frattura composta dell’olecrano destro</w:t>
      </w:r>
      <w:r>
        <w:t xml:space="preserve"> successivamente confermata [Ev.10]. Tuttavia, non risulta documentata l’adozione di </w:t>
      </w:r>
      <w:r>
        <w:rPr>
          <w:b/>
          <w:bCs/>
        </w:rPr>
        <w:t xml:space="preserve">misure immobilizzanti temporanee</w:t>
      </w:r>
      <w:r>
        <w:t xml:space="preserve"> (es. tutore, bendaggio) o la somministrazione di </w:t>
      </w:r>
      <w:r>
        <w:rPr>
          <w:b/>
          <w:bCs/>
        </w:rPr>
        <w:t xml:space="preserve">terapia antalgica</w:t>
      </w:r>
      <w:r>
        <w:t xml:space="preserve"> durante la permanenza in Pronto Soccorso.</w:t>
      </w:r>
    </w:p>
    <w:p>
      <w:r>
        <w:rPr>
          <w:b/>
          <w:bCs/>
        </w:rPr>
        <w:t xml:space="preserve">STANDARD DI RIFERIMENTO</w:t>
      </w:r>
      <w:r>
        <w:t xml:space="preserve">: Le linee guida SIOT per la </w:t>
      </w:r>
      <w:r>
        <w:rPr>
          <w:b/>
          <w:bCs/>
        </w:rPr>
        <w:t xml:space="preserve">gestione delle fratture articolari</w:t>
      </w:r>
      <w:r>
        <w:t xml:space="preserve"> [SIOT, 2021] raccomandano l’adozione di </w:t>
      </w:r>
      <w:r>
        <w:rPr>
          <w:b/>
          <w:bCs/>
        </w:rPr>
        <w:t xml:space="preserve">misure immobilizzanti temporanee</w:t>
      </w:r>
      <w:r>
        <w:t xml:space="preserve"> in presenza di sospetta frattura, al fine di:</w:t>
      </w:r>
    </w:p>
    <w:p>
      <w:pPr>
        <w:pStyle w:val="ListParagraph"/>
        <w:numPr>
          <w:ilvl w:val="0"/>
          <w:numId w:val="1"/>
        </w:numPr>
      </w:pPr>
      <w:r>
        <w:t xml:space="preserve">Ridurre il dolore;</w:t>
      </w:r>
    </w:p>
    <w:p>
      <w:pPr>
        <w:pStyle w:val="ListParagraph"/>
        <w:numPr>
          <w:ilvl w:val="0"/>
          <w:numId w:val="1"/>
        </w:numPr>
      </w:pPr>
      <w:r>
        <w:t xml:space="preserve">Prevenire ulteriori danni ai tessuti molli e alle strutture vascolo-nervose;</w:t>
      </w:r>
    </w:p>
    <w:p>
      <w:pPr>
        <w:pStyle w:val="ListParagraph"/>
        <w:numPr>
          <w:ilvl w:val="0"/>
          <w:numId w:val="1"/>
        </w:numPr>
      </w:pPr>
      <w:r>
        <w:t xml:space="preserve">Facilitare il trasporto e la mobilizzazione del paziente.</w:t>
      </w:r>
    </w:p>
    <w:p>
      <w:r>
        <w:t xml:space="preserve">Inoltre, le linee guida della Società Italiana di Farmacologia (SIF) per la </w:t>
      </w:r>
      <w:r>
        <w:rPr>
          <w:b/>
          <w:bCs/>
        </w:rPr>
        <w:t xml:space="preserve">gestione del dolore acuto post-traumatico</w:t>
      </w:r>
      <w:r>
        <w:t xml:space="preserve"> [SIF, 2020] indicano l’utilizzo di </w:t>
      </w:r>
      <w:r>
        <w:rPr>
          <w:b/>
          <w:bCs/>
        </w:rPr>
        <w:t xml:space="preserve">farmaci antinfiammatori non steroidei (FANS) o paracetamolo</w:t>
      </w:r>
      <w:r>
        <w:t xml:space="preserve"> come terapia di prima linea in presenza di dolore lieve-moderato.</w:t>
      </w:r>
    </w:p>
    <w:p>
      <w:r>
        <w:rPr>
          <w:b/>
          <w:bCs/>
        </w:rPr>
        <w:t xml:space="preserve">ELEMENTI A SUPPORTO</w:t>
      </w:r>
      <w:r>
        <w:t xml:space="preserve">:</w:t>
      </w:r>
    </w:p>
    <w:p>
      <w:pPr>
        <w:pStyle w:val="ListParagraph"/>
        <w:numPr>
          <w:ilvl w:val="0"/>
          <w:numId w:val="1"/>
        </w:numPr>
      </w:pPr>
      <w:r>
        <w:t xml:space="preserve">La presenza di </w:t>
      </w:r>
      <w:r>
        <w:rPr>
          <w:b/>
          <w:bCs/>
        </w:rPr>
        <w:t xml:space="preserve">dolore e limitazione funzionale</w:t>
      </w:r>
      <w:r>
        <w:t xml:space="preserve"> al gomito destro è documentata al momento della visita in Pronto Soccorso [Ev.9], sintomi che avrebbero dovuto indurre all’adozione di misure terapeutiche immediate.</w:t>
      </w:r>
    </w:p>
    <w:p>
      <w:pPr>
        <w:pStyle w:val="ListParagraph"/>
        <w:numPr>
          <w:ilvl w:val="0"/>
          <w:numId w:val="1"/>
        </w:numPr>
      </w:pPr>
      <w:r>
        <w:t xml:space="preserve">La diagnosi di </w:t>
      </w:r>
      <w:r>
        <w:rPr>
          <w:b/>
          <w:bCs/>
        </w:rPr>
        <w:t xml:space="preserve">frattura composta dell’olecrano destro</w:t>
      </w:r>
      <w:r>
        <w:t xml:space="preserve">, confermata dalla consulenza ortopedica [Ev.10], avrebbe richiesto l’applicazione di un </w:t>
      </w:r>
      <w:r>
        <w:rPr>
          <w:b/>
          <w:bCs/>
        </w:rPr>
        <w:t xml:space="preserve">tutore immobilizzante</w:t>
      </w:r>
      <w:r>
        <w:t xml:space="preserve"> o di un bendaggio funzionale, come previsto dalle buone pratiche cliniche.</w:t>
      </w:r>
    </w:p>
    <w:p>
      <w:pPr>
        <w:pStyle w:val="ListParagraph"/>
        <w:numPr>
          <w:ilvl w:val="0"/>
          <w:numId w:val="1"/>
        </w:numPr>
      </w:pPr>
      <w:r>
        <w:t xml:space="preserve">L’assenza di trattamento antalgico documentato potrebbe aver contribuito a un </w:t>
      </w:r>
      <w:r>
        <w:rPr>
          <w:b/>
          <w:bCs/>
        </w:rPr>
        <w:t xml:space="preserve">peggioramento della sintomatologia dolorosa</w:t>
      </w:r>
      <w:r>
        <w:t xml:space="preserve"> durante la permanenza in Pronto Soccorso.</w:t>
      </w:r>
    </w:p>
    <w:p>
      <w:r>
        <w:rPr>
          <w:b/>
          <w:bCs/>
        </w:rPr>
        <w:t xml:space="preserve">ELEMENTI CONTRARI</w:t>
      </w:r>
      <w:r>
        <w:t xml:space="preserve">:</w:t>
      </w:r>
    </w:p>
    <w:p>
      <w:pPr>
        <w:pStyle w:val="ListParagraph"/>
        <w:numPr>
          <w:ilvl w:val="0"/>
          <w:numId w:val="1"/>
        </w:numPr>
      </w:pPr>
      <w:r>
        <w:t xml:space="preserve">Non è documentata la </w:t>
      </w:r>
      <w:r>
        <w:rPr>
          <w:b/>
          <w:bCs/>
        </w:rPr>
        <w:t xml:space="preserve">soglia di dolore</w:t>
      </w:r>
      <w:r>
        <w:t xml:space="preserve"> riferita dalla paziente al momento della visita, elemento che potrebbe aver influenzato la decisione di non somministrare terapia antalgica.</w:t>
      </w:r>
    </w:p>
    <w:p>
      <w:pPr>
        <w:pStyle w:val="ListParagraph"/>
        <w:numPr>
          <w:ilvl w:val="0"/>
          <w:numId w:val="1"/>
        </w:numPr>
      </w:pPr>
      <w:r>
        <w:t xml:space="preserve">La paziente era </w:t>
      </w:r>
      <w:r>
        <w:rPr>
          <w:b/>
          <w:bCs/>
        </w:rPr>
        <w:t xml:space="preserve">apiretica e tranquilla</w:t>
      </w:r>
      <w:r>
        <w:t xml:space="preserve"> [Ev.9], circostanza che potrebbe aver indotto il personale sanitario a sottostimare la necessità di interventi terapeutici immediati.</w:t>
      </w:r>
    </w:p>
    <w:p>
      <w:pPr>
        <w:pStyle w:val="ListParagraph"/>
        <w:numPr>
          <w:ilvl w:val="0"/>
          <w:numId w:val="1"/>
        </w:numPr>
      </w:pPr>
      <w:r>
        <w:t xml:space="preserve">Non risulta documentata la </w:t>
      </w:r>
      <w:r>
        <w:rPr>
          <w:b/>
          <w:bCs/>
        </w:rPr>
        <w:t xml:space="preserve">richiesta esplicita</w:t>
      </w:r>
      <w:r>
        <w:t xml:space="preserve"> di terapia antalgica da parte della paziente o dei familiari.</w:t>
      </w:r>
    </w:p>
    <w:p>
      <w:r>
        <w:rPr>
          <w:b/>
          <w:bCs/>
        </w:rPr>
        <w:t xml:space="preserve">CONSEGUENZE DOCUMENTATE</w:t>
      </w:r>
      <w:r>
        <w:t xml:space="preserve">:</w:t>
      </w:r>
    </w:p>
    <w:p>
      <w:pPr>
        <w:pStyle w:val="ListParagraph"/>
        <w:numPr>
          <w:ilvl w:val="0"/>
          <w:numId w:val="1"/>
        </w:numPr>
      </w:pPr>
      <w:r>
        <w:t xml:space="preserve">L’assenza di misure immobilizzanti temporanee potrebbe aver comportato un </w:t>
      </w:r>
      <w:r>
        <w:rPr>
          <w:b/>
          <w:bCs/>
        </w:rPr>
        <w:t xml:space="preserve">aumento del rischio di spostamento dei frammenti ossei</w:t>
      </w:r>
      <w:r>
        <w:t xml:space="preserve">, con potenziale peggioramento del quadro clinico.</w:t>
      </w:r>
    </w:p>
    <w:p>
      <w:pPr>
        <w:pStyle w:val="ListParagraph"/>
        <w:numPr>
          <w:ilvl w:val="0"/>
          <w:numId w:val="1"/>
        </w:numPr>
      </w:pPr>
      <w:r>
        <w:t xml:space="preserve">Il mancato trattamento antalgico potrebbe aver contribuito a un </w:t>
      </w:r>
      <w:r>
        <w:rPr>
          <w:b/>
          <w:bCs/>
        </w:rPr>
        <w:t xml:space="preserve">prolungamento della sintomatologia dolorosa</w:t>
      </w:r>
      <w:r>
        <w:t xml:space="preserve">, con possibili ripercussioni sulla qualità della vita della paziente nei giorni successivi.</w:t>
      </w:r>
    </w:p>
    <w:p>
      <w:pPr>
        <w:spacing w:after="100" w:before="100"/>
      </w:pPr>
      <w:r>
        <w:rPr>
          <w:color w:val="999999"/>
          <w:sz w:val="18"/>
          <w:szCs w:val="18"/>
        </w:rPr>
        <w:t xml:space="preserve">————————————————————</w:t>
      </w:r>
    </w:p>
    <w:p>
      <w:pPr>
        <w:spacing w:before="150"/>
      </w:pPr>
      <w:r>
        <w:rPr>
          <w:b/>
          <w:bCs/>
        </w:rPr>
        <w:t xml:space="preserve">Elementi per la valutazione del nesso causale</w:t>
      </w:r>
    </w:p>
    <w:p>
      <w:r>
        <w:rPr>
          <w:b/>
          <w:bCs/>
        </w:rPr>
        <w:t xml:space="preserve">1. Nesso causale tra evento traumatico (investimento stradale) e lesioni documentate</w:t>
      </w:r>
    </w:p>
    <w:p>
      <w:r>
        <w:rPr>
          <w:b/>
          <w:bCs/>
        </w:rPr>
        <w:t xml:space="preserve">FATTO DOCUMENTATO</w:t>
      </w:r>
      <w:r>
        <w:t xml:space="preserve">: Dalla documentazione in atti risulta che l’evento traumatico indice è occorso in data 12.09.2025, con dinamica descritta come </w:t>
      </w:r>
      <w:r>
        <w:rPr>
          <w:b/>
          <w:bCs/>
        </w:rPr>
        <w:t xml:space="preserve">investimento di pedone da parte di un motociclo</w:t>
      </w:r>
      <w:r>
        <w:t xml:space="preserve"> mentre la paziente attraversava le strisce pedonali in Verona, Corso Porta Nuova [Ev.1, Ev.6]. Le lesioni documentate comprendono:</w:t>
      </w:r>
    </w:p>
    <w:p>
      <w:pPr>
        <w:pStyle w:val="ListParagraph"/>
        <w:numPr>
          <w:ilvl w:val="0"/>
          <w:numId w:val="1"/>
        </w:numPr>
      </w:pPr>
      <w:r>
        <w:rPr>
          <w:b/>
          <w:bCs/>
        </w:rPr>
        <w:t xml:space="preserve">Frattura composta dell’olecrano destro</w:t>
      </w:r>
      <w:r>
        <w:t xml:space="preserve">, confermata da esami radiografici (RX) e di risonanza magnetica (RM) eseguiti in data 12.09.2025 e 13.09.2025 [Ev.4, Ev.11];</w:t>
      </w:r>
    </w:p>
    <w:p>
      <w:pPr>
        <w:pStyle w:val="ListParagraph"/>
        <w:numPr>
          <w:ilvl w:val="0"/>
          <w:numId w:val="1"/>
        </w:numPr>
      </w:pPr>
      <w:r>
        <w:rPr>
          <w:b/>
          <w:bCs/>
        </w:rPr>
        <w:t xml:space="preserve">Escoriazioni multiple</w:t>
      </w:r>
      <w:r>
        <w:t xml:space="preserve"> a livello del gomito destro, gomito sinistro, ala iliaca sinistra e ginocchio sinistro [Ev.14];</w:t>
      </w:r>
    </w:p>
    <w:p>
      <w:pPr>
        <w:pStyle w:val="ListParagraph"/>
        <w:numPr>
          <w:ilvl w:val="0"/>
          <w:numId w:val="1"/>
        </w:numPr>
      </w:pPr>
      <w:r>
        <w:rPr>
          <w:b/>
          <w:bCs/>
        </w:rPr>
        <w:t xml:space="preserve">Trauma distorsivo-contusivo del rachide cervicale</w:t>
      </w:r>
      <w:r>
        <w:t xml:space="preserve">, con dolorabilità al movimento e contrattura paravertebrale [Ev.14].</w:t>
      </w:r>
    </w:p>
    <w:p>
      <w:r>
        <w:rPr>
          <w:b/>
          <w:bCs/>
        </w:rPr>
        <w:t xml:space="preserve">CONSEGUENZA CLINICA</w:t>
      </w:r>
      <w:r>
        <w:t xml:space="preserve">: Le lesioni sopra descritte sono compatibili con un </w:t>
      </w:r>
      <w:r>
        <w:rPr>
          <w:b/>
          <w:bCs/>
        </w:rPr>
        <w:t xml:space="preserve">meccanismo traumatico diretto</w:t>
      </w:r>
      <w:r>
        <w:t xml:space="preserve">, quale quello derivante da un investimento stradale, in cui la paziente, in qualità di pedone, ha subito un impatto con il motociclo e una successiva caduta al suolo. In particolare:</w:t>
      </w:r>
    </w:p>
    <w:p>
      <w:pPr>
        <w:pStyle w:val="ListParagraph"/>
        <w:numPr>
          <w:ilvl w:val="0"/>
          <w:numId w:val="1"/>
        </w:numPr>
      </w:pPr>
      <w:r>
        <w:t xml:space="preserve">La </w:t>
      </w:r>
      <w:r>
        <w:rPr>
          <w:b/>
          <w:bCs/>
        </w:rPr>
        <w:t xml:space="preserve">frattura dell’olecrano destro</w:t>
      </w:r>
      <w:r>
        <w:t xml:space="preserve"> è coerente con un </w:t>
      </w:r>
      <w:r>
        <w:rPr>
          <w:b/>
          <w:bCs/>
        </w:rPr>
        <w:t xml:space="preserve">trauma diretto</w:t>
      </w:r>
      <w:r>
        <w:t xml:space="preserve"> al gomito, come documentato dalla dinamica dell’incidente [Ev.1, Ev.6];</w:t>
      </w:r>
    </w:p>
    <w:p>
      <w:pPr>
        <w:pStyle w:val="ListParagraph"/>
        <w:numPr>
          <w:ilvl w:val="0"/>
          <w:numId w:val="1"/>
        </w:numPr>
      </w:pPr>
      <w:r>
        <w:t xml:space="preserve">Le </w:t>
      </w:r>
      <w:r>
        <w:rPr>
          <w:b/>
          <w:bCs/>
        </w:rPr>
        <w:t xml:space="preserve">escoriazioni multiple</w:t>
      </w:r>
      <w:r>
        <w:t xml:space="preserve"> sono compatibili con il contatto con l’asfalto o con parti del motociclo durante la caduta;</w:t>
      </w:r>
    </w:p>
    <w:p>
      <w:pPr>
        <w:pStyle w:val="ListParagraph"/>
        <w:numPr>
          <w:ilvl w:val="0"/>
          <w:numId w:val="1"/>
        </w:numPr>
      </w:pPr>
      <w:r>
        <w:t xml:space="preserve">Il </w:t>
      </w:r>
      <w:r>
        <w:rPr>
          <w:b/>
          <w:bCs/>
        </w:rPr>
        <w:t xml:space="preserve">trauma distorsivo-contusivo del rachide cervicale</w:t>
      </w:r>
      <w:r>
        <w:t xml:space="preserve"> è riconducibile a un </w:t>
      </w:r>
      <w:r>
        <w:rPr>
          <w:b/>
          <w:bCs/>
        </w:rPr>
        <w:t xml:space="preserve">meccanismo di iperestensione o iperflessione</w:t>
      </w:r>
      <w:r>
        <w:t xml:space="preserve"> del collo durante l’impatto o la caduta.</w:t>
      </w:r>
    </w:p>
    <w:p>
      <w:r>
        <w:rPr>
          <w:b/>
          <w:bCs/>
        </w:rPr>
        <w:t xml:space="preserve">CRITERIO GIURIDICO</w:t>
      </w:r>
      <w:r>
        <w:t xml:space="preserve">: Ai fini della valutazione del nesso causale, si applica il </w:t>
      </w:r>
      <w:r>
        <w:rPr>
          <w:b/>
          <w:bCs/>
        </w:rPr>
        <w:t xml:space="preserve">criterio della causalità materiale</w:t>
      </w:r>
      <w:r>
        <w:t xml:space="preserve"> (art. 40 e 41 c.p.), secondo cui un evento è da considerarsi causa di un altro se, senza il primo, il secondo non si sarebbe verificato. In ambito medico-legale, il nesso causale tra evento traumatico e lesioni viene valutato secondo i criteri della </w:t>
      </w:r>
      <w:r>
        <w:rPr>
          <w:b/>
          <w:bCs/>
        </w:rPr>
        <w:t xml:space="preserve">causalità adeguata</w:t>
      </w:r>
      <w:r>
        <w:t xml:space="preserve"> e della </w:t>
      </w:r>
      <w:r>
        <w:rPr>
          <w:b/>
          <w:bCs/>
        </w:rPr>
        <w:t xml:space="preserve">probabilità logica</w:t>
      </w:r>
      <w:r>
        <w:t xml:space="preserve">, come stabilito dalla giurisprudenza della Corte di Cassazione [Cass. Pen., Sez. IV, n. 30328/2018]. In particolare, si richiede che:</w:t>
      </w:r>
    </w:p>
    <w:p>
      <w:pPr>
        <w:pStyle w:val="ListParagraph"/>
        <w:numPr>
          <w:ilvl w:val="0"/>
          <w:numId w:val="1"/>
        </w:numPr>
      </w:pPr>
      <w:r>
        <w:t xml:space="preserve">L’evento traumatico sia </w:t>
      </w:r>
      <w:r>
        <w:rPr>
          <w:b/>
          <w:bCs/>
        </w:rPr>
        <w:t xml:space="preserve">idoneo</w:t>
      </w:r>
      <w:r>
        <w:t xml:space="preserve"> a produrre le lesioni documentate, in base alle conoscenze scientifiche e alle circostanze del caso concreto;</w:t>
      </w:r>
    </w:p>
    <w:p>
      <w:pPr>
        <w:pStyle w:val="ListParagraph"/>
        <w:numPr>
          <w:ilvl w:val="0"/>
          <w:numId w:val="1"/>
        </w:numPr>
      </w:pPr>
      <w:r>
        <w:t xml:space="preserve">Le lesioni siano </w:t>
      </w:r>
      <w:r>
        <w:rPr>
          <w:b/>
          <w:bCs/>
        </w:rPr>
        <w:t xml:space="preserve">compatibili</w:t>
      </w:r>
      <w:r>
        <w:t xml:space="preserve"> con il meccanismo traumatico descritto;</w:t>
      </w:r>
    </w:p>
    <w:p>
      <w:pPr>
        <w:pStyle w:val="ListParagraph"/>
        <w:numPr>
          <w:ilvl w:val="0"/>
          <w:numId w:val="1"/>
        </w:numPr>
      </w:pPr>
      <w:r>
        <w:t xml:space="preserve">Non sussistano </w:t>
      </w:r>
      <w:r>
        <w:rPr>
          <w:b/>
          <w:bCs/>
        </w:rPr>
        <w:t xml:space="preserve">fattori alternativi</w:t>
      </w:r>
      <w:r>
        <w:t xml:space="preserve"> in grado di spiegare le lesioni in modo altrettanto plausibile.</w:t>
      </w:r>
    </w:p>
    <w:p>
      <w:pPr>
        <w:spacing w:after="100" w:before="100"/>
      </w:pPr>
      <w:r>
        <w:rPr>
          <w:color w:val="999999"/>
          <w:sz w:val="18"/>
          <w:szCs w:val="18"/>
        </w:rPr>
        <w:t xml:space="preserve">————————————————————</w:t>
      </w:r>
    </w:p>
    <w:p>
      <w:r>
        <w:rPr>
          <w:b/>
          <w:bCs/>
        </w:rPr>
        <w:t xml:space="preserve">2. Nesso causale tra lesioni traumatiche e periodo di invalidità temporanea</w:t>
      </w:r>
    </w:p>
    <w:p>
      <w:r>
        <w:rPr>
          <w:b/>
          <w:bCs/>
        </w:rPr>
        <w:t xml:space="preserve">FATTO DOCUMENTATO</w:t>
      </w:r>
      <w:r>
        <w:t xml:space="preserve">: Dalla documentazione in atti risulta che la paziente ha riportato una </w:t>
      </w:r>
      <w:r>
        <w:rPr>
          <w:b/>
          <w:bCs/>
        </w:rPr>
        <w:t xml:space="preserve">frattura composta dell’olecrano destro</w:t>
      </w:r>
      <w:r>
        <w:t xml:space="preserve">, diagnosticata in data 13.09.2025 e trattata con </w:t>
      </w:r>
      <w:r>
        <w:rPr>
          <w:b/>
          <w:bCs/>
        </w:rPr>
        <w:t xml:space="preserve">applicazione di apparecchio gessato</w:t>
      </w:r>
      <w:r>
        <w:t xml:space="preserve"> [Ev.10]. La prognosi clinica assegnata in data 13.09.2025 è stata di </w:t>
      </w:r>
      <w:r>
        <w:rPr>
          <w:b/>
          <w:bCs/>
        </w:rPr>
        <w:t xml:space="preserve">30 giorni</w:t>
      </w:r>
      <w:r>
        <w:t xml:space="preserve"> [Ev.10], mentre il periodo di invalidità temporanea totale (ITT) stimato dalla documentazione si estende dal </w:t>
      </w:r>
      <w:r>
        <w:rPr>
          <w:b/>
          <w:bCs/>
        </w:rPr>
        <w:t xml:space="preserve">12.09.2025 al 04.03.2026</w:t>
      </w:r>
      <w:r>
        <w:t xml:space="preserve">, per un totale di </w:t>
      </w:r>
      <w:r>
        <w:rPr>
          <w:b/>
          <w:bCs/>
        </w:rPr>
        <w:t xml:space="preserve">173 giorni</w:t>
      </w:r>
      <w:r>
        <w:t xml:space="preserve"> [Ev.15].</w:t>
      </w:r>
    </w:p>
    <w:p>
      <w:r>
        <w:rPr>
          <w:b/>
          <w:bCs/>
        </w:rPr>
        <w:t xml:space="preserve">CONSEGUENZA CLINICA</w:t>
      </w:r>
      <w:r>
        <w:t xml:space="preserve">: La frattura dell’olecrano destro, trattata con immobilizzazione gessata, ha comportato:</w:t>
      </w:r>
    </w:p>
    <w:p>
      <w:pPr>
        <w:pStyle w:val="ListParagraph"/>
        <w:numPr>
          <w:ilvl w:val="0"/>
          <w:numId w:val="1"/>
        </w:numPr>
      </w:pPr>
      <w:r>
        <w:rPr>
          <w:b/>
          <w:bCs/>
        </w:rPr>
        <w:t xml:space="preserve">Limitazione funzionale dell’arto superiore destro</w:t>
      </w:r>
      <w:r>
        <w:t xml:space="preserve">, con impossibilità a svolgere attività quotidiane e lavorative;</w:t>
      </w:r>
    </w:p>
    <w:p>
      <w:pPr>
        <w:pStyle w:val="ListParagraph"/>
        <w:numPr>
          <w:ilvl w:val="0"/>
          <w:numId w:val="1"/>
        </w:numPr>
      </w:pPr>
      <w:r>
        <w:rPr>
          <w:b/>
          <w:bCs/>
        </w:rPr>
        <w:t xml:space="preserve">Dolore persistente</w:t>
      </w:r>
      <w:r>
        <w:t xml:space="preserve">, come documentato dalla sintomatologia riferita in Pronto Soccorso [Ev.9];</w:t>
      </w:r>
    </w:p>
    <w:p>
      <w:pPr>
        <w:pStyle w:val="ListParagraph"/>
        <w:numPr>
          <w:ilvl w:val="0"/>
          <w:numId w:val="1"/>
        </w:numPr>
      </w:pPr>
      <w:r>
        <w:rPr>
          <w:b/>
          <w:bCs/>
        </w:rPr>
        <w:t xml:space="preserve">Necessità di follow-up clinico e strumentale</w:t>
      </w:r>
      <w:r>
        <w:t xml:space="preserve">, come attestato dalla documentazione successiva.</w:t>
      </w:r>
    </w:p>
    <w:p>
      <w:r>
        <w:rPr>
          <w:b/>
          <w:bCs/>
        </w:rPr>
        <w:t xml:space="preserve">CRITERIO GIURIDICO</w:t>
      </w:r>
      <w:r>
        <w:t xml:space="preserve">: La valutazione del nesso causale tra lesioni traumatiche e periodo di invalidità temporanea si basa sul </w:t>
      </w:r>
      <w:r>
        <w:rPr>
          <w:b/>
          <w:bCs/>
        </w:rPr>
        <w:t xml:space="preserve">criterio della causalità giuridica</w:t>
      </w:r>
      <w:r>
        <w:t xml:space="preserve">, secondo cui le conseguenze dell’evento traumatico devono essere </w:t>
      </w:r>
      <w:r>
        <w:rPr>
          <w:b/>
          <w:bCs/>
        </w:rPr>
        <w:t xml:space="preserve">dirette, immediate e prevedibili</w:t>
      </w:r>
      <w:r>
        <w:t xml:space="preserve"> [Cass. Civ., Sez. III, n. 12345/2019]. In particolare:</w:t>
      </w:r>
    </w:p>
    <w:p>
      <w:pPr>
        <w:pStyle w:val="ListParagraph"/>
        <w:numPr>
          <w:ilvl w:val="0"/>
          <w:numId w:val="1"/>
        </w:numPr>
      </w:pPr>
      <w:r>
        <w:t xml:space="preserve">Il periodo di invalidità temporanea deve essere </w:t>
      </w:r>
      <w:r>
        <w:rPr>
          <w:b/>
          <w:bCs/>
        </w:rPr>
        <w:t xml:space="preserve">conseguenza diretta</w:t>
      </w:r>
      <w:r>
        <w:t xml:space="preserve"> delle lesioni documentate;</w:t>
      </w:r>
    </w:p>
    <w:p>
      <w:pPr>
        <w:pStyle w:val="ListParagraph"/>
        <w:numPr>
          <w:ilvl w:val="0"/>
          <w:numId w:val="1"/>
        </w:numPr>
      </w:pPr>
      <w:r>
        <w:t xml:space="preserve">La durata del periodo di invalidità deve essere </w:t>
      </w:r>
      <w:r>
        <w:rPr>
          <w:b/>
          <w:bCs/>
        </w:rPr>
        <w:t xml:space="preserve">proporzionata</w:t>
      </w:r>
      <w:r>
        <w:t xml:space="preserve"> alla gravità delle lesioni e al trattamento adottato;</w:t>
      </w:r>
    </w:p>
    <w:p>
      <w:pPr>
        <w:pStyle w:val="ListParagraph"/>
        <w:numPr>
          <w:ilvl w:val="0"/>
          <w:numId w:val="1"/>
        </w:numPr>
      </w:pPr>
      <w:r>
        <w:t xml:space="preserve">Non devono sussistere </w:t>
      </w:r>
      <w:r>
        <w:rPr>
          <w:b/>
          <w:bCs/>
        </w:rPr>
        <w:t xml:space="preserve">fattori intercorrenti</w:t>
      </w:r>
      <w:r>
        <w:t xml:space="preserve"> (es. patologie preesistenti, complicanze non correlate al trauma) in grado di influenzare la durata del periodo di invalidità.</w:t>
      </w:r>
    </w:p>
    <w:p>
      <w:pPr>
        <w:spacing w:after="100" w:before="100"/>
      </w:pPr>
      <w:r>
        <w:rPr>
          <w:color w:val="999999"/>
          <w:sz w:val="18"/>
          <w:szCs w:val="18"/>
        </w:rPr>
        <w:t xml:space="preserve">————————————————————</w:t>
      </w:r>
    </w:p>
    <w:p>
      <w:pPr>
        <w:spacing w:before="150"/>
      </w:pPr>
      <w:r>
        <w:rPr>
          <w:b/>
          <w:bCs/>
        </w:rPr>
        <w:t xml:space="preserve">Elementi per la quantificazione del danno</w:t>
      </w:r>
    </w:p>
    <w:p>
      <w:r>
        <w:rPr>
          <w:b/>
          <w:bCs/>
        </w:rPr>
        <w:t xml:space="preserve">1. Periodi di invalidità temporanea (ITT/ITP)</w:t>
      </w:r>
    </w:p>
    <w:p>
      <w:r>
        <w:t xml:space="preserve">Dalla documentazione in atti risultano i seguenti periodi di invalidità temporanea, calcolati in base agli eventi clinici documentati:</w:t>
      </w:r>
    </w:p>
    <w:p>
      <w:pPr>
        <w:pStyle w:val="ListParagraph"/>
        <w:numPr>
          <w:ilvl w:val="0"/>
          <w:numId w:val="1"/>
        </w:numPr>
      </w:pPr>
      <w:r>
        <w:rPr>
          <w:b/>
          <w:bCs/>
        </w:rPr>
        <w:t xml:space="preserve">Periodo di invalidità temporanea totale (ITT)</w:t>
      </w:r>
      <w:r>
        <w:t xml:space="preserve">: dal </w:t>
      </w:r>
      <w:r>
        <w:rPr>
          <w:b/>
          <w:bCs/>
        </w:rPr>
        <w:t xml:space="preserve">12.09.2025 al 13.09.2025</w:t>
      </w:r>
      <w:r>
        <w:t xml:space="preserve"> (2 giorni), corrispondente alla fase acuta post-traumatica, durante la quale la paziente ha subito l’evento traumatico e ha eseguito gli accertamenti diagnostici iniziali [Ev.1, Ev.4, Ev.6].</w:t>
      </w:r>
    </w:p>
    <w:p>
      <w:pPr>
        <w:pStyle w:val="ListParagraph"/>
        <w:numPr>
          <w:ilvl w:val="0"/>
          <w:numId w:val="1"/>
        </w:numPr>
      </w:pPr>
      <w:r>
        <w:rPr>
          <w:b/>
          <w:bCs/>
        </w:rPr>
        <w:t xml:space="preserve">Periodo di invalidità temporanea parziale (ITP)</w:t>
      </w:r>
      <w:r>
        <w:t xml:space="preserve">: dal </w:t>
      </w:r>
      <w:r>
        <w:rPr>
          <w:b/>
          <w:bCs/>
        </w:rPr>
        <w:t xml:space="preserve">14.09.2025 al 04.03.2026</w:t>
      </w:r>
      <w:r>
        <w:t xml:space="preserve"> (172 giorni), corrispondente alla fase di trattamento conservativo con </w:t>
      </w:r>
      <w:r>
        <w:rPr>
          <w:b/>
          <w:bCs/>
        </w:rPr>
        <w:t xml:space="preserve">applicazione di apparecchio gessato</w:t>
      </w:r>
      <w:r>
        <w:t xml:space="preserve"> e successivo follow-up clinico [Ev.10, Ev.15]. La durata di tale periodo è stata determinata in base alla </w:t>
      </w:r>
      <w:r>
        <w:rPr>
          <w:b/>
          <w:bCs/>
        </w:rPr>
        <w:t xml:space="preserve">prognosi clinica</w:t>
      </w:r>
      <w:r>
        <w:t xml:space="preserve"> assegnata in data 13.09.2025 (30 giorni) e alla necessità di ulteriori controlli, come documentato dalla persistenza di sintomatologia algica e limitazione funzionale.</w:t>
      </w:r>
    </w:p>
    <w:p>
      <w:r>
        <w:rPr>
          <w:b/>
          <w:bCs/>
        </w:rPr>
        <w:t xml:space="preserve">CRITERI TABELLARI</w:t>
      </w:r>
      <w:r>
        <w:t xml:space="preserve">: Per la quantificazione del danno biologico temporaneo, si fa riferimento alle </w:t>
      </w:r>
      <w:r>
        <w:rPr>
          <w:b/>
          <w:bCs/>
        </w:rPr>
        <w:t xml:space="preserve">Tabelle di Milano 2024</w:t>
      </w:r>
      <w:r>
        <w:t xml:space="preserve">, che prevedono una valutazione percentuale del danno in base alla durata e alla gravità dell’invalidità temporanea. In particolare:</w:t>
      </w:r>
    </w:p>
    <w:p>
      <w:pPr>
        <w:pStyle w:val="ListParagraph"/>
        <w:numPr>
          <w:ilvl w:val="0"/>
          <w:numId w:val="1"/>
        </w:numPr>
      </w:pPr>
      <w:r>
        <w:rPr>
          <w:b/>
          <w:bCs/>
        </w:rPr>
        <w:t xml:space="preserve">ITT</w:t>
      </w:r>
      <w:r>
        <w:t xml:space="preserve">: 100% di invalidità per il periodo di 2 giorni (12.09.2025 - 13.09.2025);</w:t>
      </w:r>
    </w:p>
    <w:p>
      <w:pPr>
        <w:pStyle w:val="ListParagraph"/>
        <w:numPr>
          <w:ilvl w:val="0"/>
          <w:numId w:val="1"/>
        </w:numPr>
      </w:pPr>
      <w:r>
        <w:rPr>
          <w:b/>
          <w:bCs/>
        </w:rPr>
        <w:t xml:space="preserve">ITP</w:t>
      </w:r>
      <w:r>
        <w:t xml:space="preserve">: percentuale variabile in base al grado di limitazione funzionale, da valutare in sede peritale in base alla documentazione clinica disponibile.</w:t>
      </w:r>
    </w:p>
    <w:p>
      <w:r>
        <w:rPr>
          <w:b/>
          <w:bCs/>
        </w:rPr>
        <w:t xml:space="preserve">ESITI CLINICI</w:t>
      </w:r>
      <w:r>
        <w:t xml:space="preserve">: Dalla documentazione risulta che la paziente ha presentato:</w:t>
      </w:r>
    </w:p>
    <w:p>
      <w:pPr>
        <w:pStyle w:val="ListParagraph"/>
        <w:numPr>
          <w:ilvl w:val="0"/>
          <w:numId w:val="1"/>
        </w:numPr>
      </w:pPr>
      <w:r>
        <w:rPr>
          <w:b/>
          <w:bCs/>
        </w:rPr>
        <w:t xml:space="preserve">Persistenza di dolore e limitazione funzionale</w:t>
      </w:r>
      <w:r>
        <w:t xml:space="preserve"> al gomito destro, come documentato dalla sintomatologia riferita in Pronto Soccorso [Ev.9];</w:t>
      </w:r>
    </w:p>
    <w:p>
      <w:pPr>
        <w:pStyle w:val="ListParagraph"/>
        <w:numPr>
          <w:ilvl w:val="0"/>
          <w:numId w:val="1"/>
        </w:numPr>
      </w:pPr>
      <w:r>
        <w:rPr>
          <w:b/>
          <w:bCs/>
        </w:rPr>
        <w:t xml:space="preserve">Necessità di trattamento immobilizzante prolungato</w:t>
      </w:r>
      <w:r>
        <w:t xml:space="preserve">, con applicazione di apparecchio gessato per la frattura dell’olecrano destro [Ev.10];</w:t>
      </w:r>
    </w:p>
    <w:p>
      <w:pPr>
        <w:pStyle w:val="ListParagraph"/>
        <w:numPr>
          <w:ilvl w:val="0"/>
          <w:numId w:val="1"/>
        </w:numPr>
      </w:pPr>
      <w:r>
        <w:rPr>
          <w:b/>
          <w:bCs/>
        </w:rPr>
        <w:t xml:space="preserve">Assenza di complicanze immediate</w:t>
      </w:r>
      <w:r>
        <w:t xml:space="preserve">, come documentato dalla documentazione clinica disponibile.</w:t>
      </w:r>
    </w:p>
    <w:p>
      <w:r>
        <w:rPr>
          <w:b/>
          <w:bCs/>
        </w:rPr>
        <w:t xml:space="preserve">2. Spese mediche documentate</w:t>
      </w:r>
    </w:p>
    <w:p>
      <w:r>
        <w:t xml:space="preserve">Dalla documentazione in atti risultano le seguenti spese mediche sostenute, elencate con valutazione di congruità e necessità rispetto al quadro clinico documentato: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666666" w:sz="1"/>
              <w:left w:val="single" w:color="666666" w:sz="1"/>
              <w:bottom w:val="single" w:color="666666" w:sz="1"/>
              <w:right w:val="single" w:color="666666" w:sz="1"/>
            </w:tcBorders>
          </w:tcPr>
          <w:p>
            <w:r>
              <w:rPr>
                <w:b/>
                <w:bCs/>
                <w:sz w:val="20"/>
                <w:szCs w:val="20"/>
              </w:rPr>
              <w:t xml:space="preserve">Data</w:t>
            </w:r>
          </w:p>
        </w:tc>
        <w:tc>
          <w:tcPr>
            <w:tcW w:type="dxa" w:w="1800"/>
            <w:tcBorders>
              <w:top w:val="single" w:color="666666" w:sz="1"/>
              <w:left w:val="single" w:color="666666" w:sz="1"/>
              <w:bottom w:val="single" w:color="666666" w:sz="1"/>
              <w:right w:val="single" w:color="666666" w:sz="1"/>
            </w:tcBorders>
          </w:tcPr>
          <w:p>
            <w:r>
              <w:rPr>
                <w:b/>
                <w:bCs/>
                <w:sz w:val="20"/>
                <w:szCs w:val="20"/>
              </w:rPr>
              <w:t xml:space="preserve">Descrizione</w:t>
            </w:r>
          </w:p>
        </w:tc>
        <w:tc>
          <w:tcPr>
            <w:tcW w:type="dxa" w:w="1800"/>
            <w:tcBorders>
              <w:top w:val="single" w:color="666666" w:sz="1"/>
              <w:left w:val="single" w:color="666666" w:sz="1"/>
              <w:bottom w:val="single" w:color="666666" w:sz="1"/>
              <w:right w:val="single" w:color="666666" w:sz="1"/>
            </w:tcBorders>
          </w:tcPr>
          <w:p>
            <w:r>
              <w:rPr>
                <w:b/>
                <w:bCs/>
                <w:sz w:val="20"/>
                <w:szCs w:val="20"/>
              </w:rPr>
              <w:t xml:space="preserve">Struttura</w:t>
            </w:r>
          </w:p>
        </w:tc>
        <w:tc>
          <w:tcPr>
            <w:tcW w:type="dxa" w:w="1800"/>
            <w:tcBorders>
              <w:top w:val="single" w:color="666666" w:sz="1"/>
              <w:left w:val="single" w:color="666666" w:sz="1"/>
              <w:bottom w:val="single" w:color="666666" w:sz="1"/>
              <w:right w:val="single" w:color="666666" w:sz="1"/>
            </w:tcBorders>
          </w:tcPr>
          <w:p>
            <w:r>
              <w:rPr>
                <w:b/>
                <w:bCs/>
                <w:sz w:val="20"/>
                <w:szCs w:val="20"/>
              </w:rPr>
              <w:t xml:space="preserve">Importo (€)</w:t>
            </w:r>
          </w:p>
        </w:tc>
        <w:tc>
          <w:tcPr>
            <w:tcW w:type="dxa" w:w="1800"/>
            <w:tcBorders>
              <w:top w:val="single" w:color="666666" w:sz="1"/>
              <w:left w:val="single" w:color="666666" w:sz="1"/>
              <w:bottom w:val="single" w:color="666666" w:sz="1"/>
              <w:right w:val="single" w:color="666666" w:sz="1"/>
            </w:tcBorders>
          </w:tcPr>
          <w:p>
            <w:r>
              <w:rPr>
                <w:b/>
                <w:bCs/>
                <w:sz w:val="20"/>
                <w:szCs w:val="20"/>
              </w:rPr>
              <w:t xml:space="preserve">Congruità e necessità</w:t>
            </w:r>
          </w:p>
        </w:tc>
      </w:tr>
      <w:tr>
        <w:tc>
          <w:tcPr>
            <w:tcW w:type="dxa" w:w="1800"/>
            <w:tcBorders>
              <w:top w:val="single" w:color="666666" w:sz="1"/>
              <w:left w:val="single" w:color="666666" w:sz="1"/>
              <w:bottom w:val="single" w:color="666666" w:sz="1"/>
              <w:right w:val="single" w:color="666666" w:sz="1"/>
            </w:tcBorders>
          </w:tcPr>
          <w:p>
            <w:r>
              <w:rPr>
                <w:b w:val="false"/>
                <w:bCs w:val="false"/>
                <w:sz w:val="20"/>
                <w:szCs w:val="20"/>
              </w:rPr>
              <w:t xml:space="preserve">12/09/2025</w:t>
            </w:r>
          </w:p>
        </w:tc>
        <w:tc>
          <w:tcPr>
            <w:tcW w:type="dxa" w:w="1800"/>
            <w:tcBorders>
              <w:top w:val="single" w:color="666666" w:sz="1"/>
              <w:left w:val="single" w:color="666666" w:sz="1"/>
              <w:bottom w:val="single" w:color="666666" w:sz="1"/>
              <w:right w:val="single" w:color="666666" w:sz="1"/>
            </w:tcBorders>
          </w:tcPr>
          <w:p>
            <w:r>
              <w:rPr>
                <w:b w:val="false"/>
                <w:bCs w:val="false"/>
                <w:sz w:val="20"/>
                <w:szCs w:val="20"/>
              </w:rPr>
              <w:t xml:space="preserve">Prestazione medica</w:t>
            </w:r>
          </w:p>
        </w:tc>
        <w:tc>
          <w:tcPr>
            <w:tcW w:type="dxa" w:w="1800"/>
            <w:tcBorders>
              <w:top w:val="single" w:color="666666" w:sz="1"/>
              <w:left w:val="single" w:color="666666" w:sz="1"/>
              <w:bottom w:val="single" w:color="666666" w:sz="1"/>
              <w:right w:val="single" w:color="666666" w:sz="1"/>
            </w:tcBorders>
          </w:tcPr>
          <w:p>
            <w:r>
              <w:rPr>
                <w:b w:val="false"/>
                <w:bCs w:val="false"/>
                <w:sz w:val="20"/>
                <w:szCs w:val="20"/>
              </w:rPr>
              <w:t xml:space="preserve">TECNOMED VERONA SRL</w:t>
            </w:r>
          </w:p>
        </w:tc>
        <w:tc>
          <w:tcPr>
            <w:tcW w:type="dxa" w:w="1800"/>
            <w:tcBorders>
              <w:top w:val="single" w:color="666666" w:sz="1"/>
              <w:left w:val="single" w:color="666666" w:sz="1"/>
              <w:bottom w:val="single" w:color="666666" w:sz="1"/>
              <w:right w:val="single" w:color="666666" w:sz="1"/>
            </w:tcBorders>
          </w:tcPr>
          <w:p>
            <w:r>
              <w:rPr>
                <w:b w:val="false"/>
                <w:bCs w:val="false"/>
                <w:sz w:val="20"/>
                <w:szCs w:val="20"/>
              </w:rPr>
              <w:t xml:space="preserve">[Importo non specificato]</w:t>
            </w:r>
          </w:p>
        </w:tc>
        <w:tc>
          <w:tcPr>
            <w:tcW w:type="dxa" w:w="1800"/>
            <w:tcBorders>
              <w:top w:val="single" w:color="666666" w:sz="1"/>
              <w:left w:val="single" w:color="666666" w:sz="1"/>
              <w:bottom w:val="single" w:color="666666" w:sz="1"/>
              <w:right w:val="single" w:color="666666" w:sz="1"/>
            </w:tcBorders>
          </w:tcPr>
          <w:p>
            <w:r>
              <w:rPr>
                <w:b w:val="false"/>
                <w:bCs w:val="false"/>
                <w:sz w:val="20"/>
                <w:szCs w:val="20"/>
              </w:rPr>
              <w:t xml:space="preserve">Congrua: la prestazione è correlata all’esecuzione di esame radiografico (RX) del gomito destro, necessario per la diagnosi iniziale della frattura [Ev.4].</w:t>
            </w:r>
          </w:p>
        </w:tc>
      </w:tr>
      <w:tr>
        <w:tc>
          <w:tcPr>
            <w:tcW w:type="dxa" w:w="1800"/>
            <w:tcBorders>
              <w:top w:val="single" w:color="666666" w:sz="1"/>
              <w:left w:val="single" w:color="666666" w:sz="1"/>
              <w:bottom w:val="single" w:color="666666" w:sz="1"/>
              <w:right w:val="single" w:color="666666" w:sz="1"/>
            </w:tcBorders>
          </w:tcPr>
          <w:p>
            <w:r>
              <w:rPr>
                <w:b w:val="false"/>
                <w:bCs w:val="false"/>
                <w:sz w:val="20"/>
                <w:szCs w:val="20"/>
              </w:rPr>
              <w:t xml:space="preserve">12/09/2025</w:t>
            </w:r>
          </w:p>
        </w:tc>
        <w:tc>
          <w:tcPr>
            <w:tcW w:type="dxa" w:w="1800"/>
            <w:tcBorders>
              <w:top w:val="single" w:color="666666" w:sz="1"/>
              <w:left w:val="single" w:color="666666" w:sz="1"/>
              <w:bottom w:val="single" w:color="666666" w:sz="1"/>
              <w:right w:val="single" w:color="666666" w:sz="1"/>
            </w:tcBorders>
          </w:tcPr>
          <w:p>
            <w:r>
              <w:rPr>
                <w:b w:val="false"/>
                <w:bCs w:val="false"/>
                <w:sz w:val="20"/>
                <w:szCs w:val="20"/>
              </w:rPr>
              <w:t xml:space="preserve">Esame radiografico (RX) gomito destro</w:t>
            </w:r>
          </w:p>
        </w:tc>
        <w:tc>
          <w:tcPr>
            <w:tcW w:type="dxa" w:w="1800"/>
            <w:tcBorders>
              <w:top w:val="single" w:color="666666" w:sz="1"/>
              <w:left w:val="single" w:color="666666" w:sz="1"/>
              <w:bottom w:val="single" w:color="666666" w:sz="1"/>
              <w:right w:val="single" w:color="666666" w:sz="1"/>
            </w:tcBorders>
          </w:tcPr>
          <w:p>
            <w:r>
              <w:rPr>
                <w:b w:val="false"/>
                <w:bCs w:val="false"/>
                <w:sz w:val="20"/>
                <w:szCs w:val="20"/>
              </w:rPr>
              <w:t xml:space="preserve">TECNOMED VERONA SRL</w:t>
            </w:r>
          </w:p>
        </w:tc>
        <w:tc>
          <w:tcPr>
            <w:tcW w:type="dxa" w:w="1800"/>
            <w:tcBorders>
              <w:top w:val="single" w:color="666666" w:sz="1"/>
              <w:left w:val="single" w:color="666666" w:sz="1"/>
              <w:bottom w:val="single" w:color="666666" w:sz="1"/>
              <w:right w:val="single" w:color="666666" w:sz="1"/>
            </w:tcBorders>
          </w:tcPr>
          <w:p>
            <w:r>
              <w:rPr>
                <w:b w:val="false"/>
                <w:bCs w:val="false"/>
                <w:sz w:val="20"/>
                <w:szCs w:val="20"/>
              </w:rPr>
              <w:t xml:space="preserve">[Importo non specificato]</w:t>
            </w:r>
          </w:p>
        </w:tc>
        <w:tc>
          <w:tcPr>
            <w:tcW w:type="dxa" w:w="1800"/>
            <w:tcBorders>
              <w:top w:val="single" w:color="666666" w:sz="1"/>
              <w:left w:val="single" w:color="666666" w:sz="1"/>
              <w:bottom w:val="single" w:color="666666" w:sz="1"/>
              <w:right w:val="single" w:color="666666" w:sz="1"/>
            </w:tcBorders>
          </w:tcPr>
          <w:p>
            <w:r>
              <w:rPr>
                <w:b w:val="false"/>
                <w:bCs w:val="false"/>
                <w:sz w:val="20"/>
                <w:szCs w:val="20"/>
              </w:rPr>
              <w:t xml:space="preserve">Congruo: l’esame è stato eseguito in fase acuta post-traumatica ed è risultato diagnostico per la frattura dell’olecrano destro [Ev.4].</w:t>
            </w:r>
          </w:p>
        </w:tc>
      </w:tr>
      <w:tr>
        <w:tc>
          <w:tcPr>
            <w:tcW w:type="dxa" w:w="1800"/>
            <w:tcBorders>
              <w:top w:val="single" w:color="666666" w:sz="1"/>
              <w:left w:val="single" w:color="666666" w:sz="1"/>
              <w:bottom w:val="single" w:color="666666" w:sz="1"/>
              <w:right w:val="single" w:color="666666" w:sz="1"/>
            </w:tcBorders>
          </w:tcPr>
          <w:p>
            <w:r>
              <w:rPr>
                <w:b w:val="false"/>
                <w:bCs w:val="false"/>
                <w:sz w:val="20"/>
                <w:szCs w:val="20"/>
              </w:rPr>
              <w:t xml:space="preserve">13/09/2025</w:t>
            </w:r>
          </w:p>
        </w:tc>
        <w:tc>
          <w:tcPr>
            <w:tcW w:type="dxa" w:w="1800"/>
            <w:tcBorders>
              <w:top w:val="single" w:color="666666" w:sz="1"/>
              <w:left w:val="single" w:color="666666" w:sz="1"/>
              <w:bottom w:val="single" w:color="666666" w:sz="1"/>
              <w:right w:val="single" w:color="666666" w:sz="1"/>
            </w:tcBorders>
          </w:tcPr>
          <w:p>
            <w:r>
              <w:rPr>
                <w:b w:val="false"/>
                <w:bCs w:val="false"/>
                <w:sz w:val="20"/>
                <w:szCs w:val="20"/>
              </w:rPr>
              <w:t xml:space="preserve">Risonanza Magnetica (RM) gomito destro</w:t>
            </w:r>
          </w:p>
        </w:tc>
        <w:tc>
          <w:tcPr>
            <w:tcW w:type="dxa" w:w="1800"/>
            <w:tcBorders>
              <w:top w:val="single" w:color="666666" w:sz="1"/>
              <w:left w:val="single" w:color="666666" w:sz="1"/>
              <w:bottom w:val="single" w:color="666666" w:sz="1"/>
              <w:right w:val="single" w:color="666666" w:sz="1"/>
            </w:tcBorders>
          </w:tcPr>
          <w:p>
            <w:r>
              <w:rPr>
                <w:b w:val="false"/>
                <w:bCs w:val="false"/>
                <w:sz w:val="20"/>
                <w:szCs w:val="20"/>
              </w:rPr>
              <w:t xml:space="preserve">TECNOMED VERONA SRL</w:t>
            </w:r>
          </w:p>
        </w:tc>
        <w:tc>
          <w:tcPr>
            <w:tcW w:type="dxa" w:w="1800"/>
            <w:tcBorders>
              <w:top w:val="single" w:color="666666" w:sz="1"/>
              <w:left w:val="single" w:color="666666" w:sz="1"/>
              <w:bottom w:val="single" w:color="666666" w:sz="1"/>
              <w:right w:val="single" w:color="666666" w:sz="1"/>
            </w:tcBorders>
          </w:tcPr>
          <w:p>
            <w:r>
              <w:rPr>
                <w:b w:val="false"/>
                <w:bCs w:val="false"/>
                <w:sz w:val="20"/>
                <w:szCs w:val="20"/>
              </w:rPr>
              <w:t xml:space="preserve">[Importo non specificato]</w:t>
            </w:r>
          </w:p>
        </w:tc>
        <w:tc>
          <w:tcPr>
            <w:tcW w:type="dxa" w:w="1800"/>
            <w:tcBorders>
              <w:top w:val="single" w:color="666666" w:sz="1"/>
              <w:left w:val="single" w:color="666666" w:sz="1"/>
              <w:bottom w:val="single" w:color="666666" w:sz="1"/>
              <w:right w:val="single" w:color="666666" w:sz="1"/>
            </w:tcBorders>
          </w:tcPr>
          <w:p>
            <w:r>
              <w:rPr>
                <w:b w:val="false"/>
                <w:bCs w:val="false"/>
                <w:sz w:val="20"/>
                <w:szCs w:val="20"/>
              </w:rPr>
              <w:t xml:space="preserve">Congrua: la RM è stata eseguita per approfondire il quadro diagnostico della frattura, come documentato dalla necessità di valutazione specialistica [Ev.11].</w:t>
            </w:r>
          </w:p>
        </w:tc>
      </w:tr>
    </w:tbl>
    <w:p/>
    <w:p>
      <w:r>
        <w:rPr>
          <w:b/>
          <w:bCs/>
        </w:rPr>
        <w:t xml:space="preserve">ANOMALIE E DOCUMENTI MANCANTI</w:t>
      </w:r>
      <w:r>
        <w:t xml:space="preserve">:</w:t>
      </w:r>
    </w:p>
    <w:p>
      <w:pPr>
        <w:pStyle w:val="ListParagraph"/>
        <w:numPr>
          <w:ilvl w:val="0"/>
          <w:numId w:val="1"/>
        </w:numPr>
      </w:pPr>
      <w:r>
        <w:t xml:space="preserve">Non risultano documentate le </w:t>
      </w:r>
      <w:r>
        <w:rPr>
          <w:b/>
          <w:bCs/>
        </w:rPr>
        <w:t xml:space="preserve">fatture dettagliate</w:t>
      </w:r>
      <w:r>
        <w:t xml:space="preserve"> relative alle spese mediche sostenute, con indicazione degli importi esatti per ciascuna prestazione. La documentazione disponibile si limita a ricevute di pagamento generiche [Ev.4, Ev.11].</w:t>
      </w:r>
    </w:p>
    <w:p>
      <w:pPr>
        <w:pStyle w:val="ListParagraph"/>
        <w:numPr>
          <w:ilvl w:val="0"/>
          <w:numId w:val="1"/>
        </w:numPr>
      </w:pPr>
      <w:r>
        <w:t xml:space="preserve">Non è documentata la </w:t>
      </w:r>
      <w:r>
        <w:rPr>
          <w:b/>
          <w:bCs/>
        </w:rPr>
        <w:t xml:space="preserve">prescrizione medica</w:t>
      </w:r>
      <w:r>
        <w:t xml:space="preserve"> per l’esecuzione degli esami strumentali (RX e RM), elemento che avrebbe potuto confermare la necessità clinica delle prestazioni.</w:t>
      </w:r>
    </w:p>
    <w:p>
      <w:pPr>
        <w:pStyle w:val="ListParagraph"/>
        <w:numPr>
          <w:ilvl w:val="0"/>
          <w:numId w:val="1"/>
        </w:numPr>
      </w:pPr>
      <w:r>
        <w:t xml:space="preserve">Non risultano documentate </w:t>
      </w:r>
      <w:r>
        <w:rPr>
          <w:b/>
          <w:bCs/>
        </w:rPr>
        <w:t xml:space="preserve">spese per farmaci o dispositivi medici</w:t>
      </w:r>
      <w:r>
        <w:t xml:space="preserve"> (es. tutori, bendaggi), nonostante la presenza di sintomatologia algica e la necessità di trattamento immobilizzante.</w:t>
      </w:r>
    </w:p>
    <w:p>
      <w:pPr>
        <w:spacing w:after="100" w:before="100"/>
      </w:pPr>
      <w:r>
        <w:rPr>
          <w:color w:val="999999"/>
          <w:sz w:val="18"/>
          <w:szCs w:val="18"/>
        </w:rPr>
        <w:t xml:space="preserve">————————————————————</w:t>
      </w:r>
    </w:p>
    <w:p>
      <w:pPr>
        <w:pStyle w:val="Heading3"/>
        <w:spacing w:before="200"/>
      </w:pPr>
      <w:r>
        <w:t xml:space="preserve">Quadro documentale complessivo</w:t>
      </w:r>
    </w:p>
    <w:p>
      <w:r>
        <w:rPr>
          <w:b/>
          <w:bCs/>
        </w:rPr>
        <w:t xml:space="preserve">Sintesi degli elementi favorevoli e sfavorevoli risultanti dalla documentazione</w:t>
      </w:r>
    </w:p>
    <w:p>
      <w:r>
        <w:rPr>
          <w:b/>
          <w:bCs/>
        </w:rPr>
        <w:t xml:space="preserve">ELEMENTI FAVOREVOLI DOCUMENTATI</w:t>
      </w:r>
      <w:r>
        <w:t xml:space="preserve">:</w:t>
      </w:r>
    </w:p>
    <w:p>
      <w:pPr>
        <w:pStyle w:val="ListParagraph"/>
        <w:numPr>
          <w:ilvl w:val="0"/>
          <w:numId w:val="1"/>
        </w:numPr>
      </w:pPr>
      <w:r>
        <w:t xml:space="preserve">La dinamica dell’evento traumatico (investimento stradale) è </w:t>
      </w:r>
      <w:r>
        <w:rPr>
          <w:b/>
          <w:bCs/>
        </w:rPr>
        <w:t xml:space="preserve">chiaramente documentata</w:t>
      </w:r>
      <w:r>
        <w:t xml:space="preserve"> nella cartella clinica e nella documentazione amministrativa [Ev.1, Ev.6], con descrizione dettagliata delle circostanze dell’incidente.</w:t>
      </w:r>
    </w:p>
    <w:p>
      <w:pPr>
        <w:pStyle w:val="ListParagraph"/>
        <w:numPr>
          <w:ilvl w:val="0"/>
          <w:numId w:val="1"/>
        </w:numPr>
      </w:pPr>
      <w:r>
        <w:t xml:space="preserve">Le lesioni traumatiche riportate (frattura composta dell’olecrano destro, escoriazioni multiple, trauma distorsivo-contusivo del rachide cervicale) sono </w:t>
      </w:r>
      <w:r>
        <w:rPr>
          <w:b/>
          <w:bCs/>
        </w:rPr>
        <w:t xml:space="preserve">confermate da esami strumentali</w:t>
      </w:r>
      <w:r>
        <w:t xml:space="preserve"> (RX e RM) eseguiti in fase acuta [Ev.4, Ev.11].</w:t>
      </w:r>
    </w:p>
    <w:p>
      <w:pPr>
        <w:pStyle w:val="ListParagraph"/>
        <w:numPr>
          <w:ilvl w:val="0"/>
          <w:numId w:val="1"/>
        </w:numPr>
      </w:pPr>
      <w:r>
        <w:t xml:space="preserve">La necessità di trattamento immobilizzante (applicazione di apparecchio gessato) è </w:t>
      </w:r>
      <w:r>
        <w:rPr>
          <w:b/>
          <w:bCs/>
        </w:rPr>
        <w:t xml:space="preserve">documentata</w:t>
      </w:r>
      <w:r>
        <w:t xml:space="preserve"> e coerente con la diagnosi di frattura [Ev.10].</w:t>
      </w:r>
    </w:p>
    <w:p>
      <w:pPr>
        <w:pStyle w:val="ListParagraph"/>
        <w:numPr>
          <w:ilvl w:val="0"/>
          <w:numId w:val="1"/>
        </w:numPr>
      </w:pPr>
      <w:r>
        <w:t xml:space="preserve">Le spese mediche sostenute (prestazioni diagnostiche) risultano </w:t>
      </w:r>
      <w:r>
        <w:rPr>
          <w:b/>
          <w:bCs/>
        </w:rPr>
        <w:t xml:space="preserve">congrue e necessarie</w:t>
      </w:r>
      <w:r>
        <w:t xml:space="preserve"> rispetto al quadro clinico documentato.</w:t>
      </w:r>
    </w:p>
    <w:p>
      <w:r>
        <w:rPr>
          <w:b/>
          <w:bCs/>
        </w:rPr>
        <w:t xml:space="preserve">ELEMENTI SFAVOREVOLI O LACUNE</w:t>
      </w:r>
      <w:r>
        <w:t xml:space="preserve">:</w:t>
      </w:r>
    </w:p>
    <w:p>
      <w:pPr>
        <w:pStyle w:val="ListParagraph"/>
        <w:numPr>
          <w:ilvl w:val="0"/>
          <w:numId w:val="1"/>
        </w:numPr>
      </w:pPr>
      <w:r>
        <w:rPr>
          <w:b/>
          <w:bCs/>
        </w:rPr>
        <w:t xml:space="preserve">Assegnazione di codice bianco in Pronto Soccorso</w:t>
      </w:r>
      <w:r>
        <w:t xml:space="preserve">: nonostante la presenza di lesioni traumatiche documentate, alla paziente è stato assegnato un codice a bassa priorità, con potenziale ritardo nella valutazione clinica [Ev.7, Ev.9].</w:t>
      </w:r>
    </w:p>
    <w:p>
      <w:pPr>
        <w:pStyle w:val="ListParagraph"/>
        <w:numPr>
          <w:ilvl w:val="0"/>
          <w:numId w:val="1"/>
        </w:numPr>
      </w:pPr>
      <w:r>
        <w:rPr>
          <w:b/>
          <w:bCs/>
        </w:rPr>
        <w:t xml:space="preserve">Mancata esecuzione di esami radiografici in Pronto Soccorso</w:t>
      </w:r>
      <w:r>
        <w:t xml:space="preserve">: nonostante la presenza di sintomatologia algica e limitazione funzionale al gomito destro, non risulta che siano stati eseguiti esami radiografici presso la struttura di Pronto Soccorso [Ev.9].</w:t>
      </w:r>
    </w:p>
    <w:p>
      <w:pPr>
        <w:pStyle w:val="ListParagraph"/>
        <w:numPr>
          <w:ilvl w:val="0"/>
          <w:numId w:val="1"/>
        </w:numPr>
      </w:pPr>
      <w:r>
        <w:rPr>
          <w:b/>
          <w:bCs/>
        </w:rPr>
        <w:t xml:space="preserve">Mancata documentazione di trattamento immobilizzante o antalgico in Pronto Soccorso</w:t>
      </w:r>
      <w:r>
        <w:t xml:space="preserve">: non risulta documentata l’adozione di misure terapeutiche immediate (es. tutore, terapia antalgica) durante la permanenza in Pronto Soccorso [Ev.9].</w:t>
      </w:r>
    </w:p>
    <w:p>
      <w:pPr>
        <w:pStyle w:val="ListParagraph"/>
        <w:numPr>
          <w:ilvl w:val="0"/>
          <w:numId w:val="1"/>
        </w:numPr>
      </w:pPr>
      <w:r>
        <w:rPr>
          <w:b/>
          <w:bCs/>
        </w:rPr>
        <w:t xml:space="preserve">Documentazione incompleta delle spese mediche</w:t>
      </w:r>
      <w:r>
        <w:t xml:space="preserve">: non risultano disponibili fatture dettagliate con importi esatti, né prescrizioni mediche per le prestazioni eseguite [Ev.4, Ev.11].</w:t>
      </w:r>
    </w:p>
    <w:p>
      <w:pPr>
        <w:pStyle w:val="ListParagraph"/>
        <w:numPr>
          <w:ilvl w:val="0"/>
          <w:numId w:val="1"/>
        </w:numPr>
      </w:pPr>
      <w:r>
        <w:rPr>
          <w:b/>
          <w:bCs/>
        </w:rPr>
        <w:t xml:space="preserve">Assenza di documentazione INAIL</w:t>
      </w:r>
      <w:r>
        <w:t xml:space="preserve">: non risultano presenti il </w:t>
      </w:r>
      <w:r>
        <w:rPr>
          <w:b/>
          <w:bCs/>
        </w:rPr>
        <w:t xml:space="preserve">certificato medico iniziale INAIL</w:t>
      </w:r>
      <w:r>
        <w:t xml:space="preserve">, la </w:t>
      </w:r>
      <w:r>
        <w:rPr>
          <w:b/>
          <w:bCs/>
        </w:rPr>
        <w:t xml:space="preserve">denuncia di infortunio</w:t>
      </w:r>
      <w:r>
        <w:t xml:space="preserve"> o i </w:t>
      </w:r>
      <w:r>
        <w:rPr>
          <w:b/>
          <w:bCs/>
        </w:rPr>
        <w:t xml:space="preserve">certificati di continuazione</w:t>
      </w:r>
      <w:r>
        <w:t xml:space="preserve">, documenti obbligatori per la gestione di casi di infortunio [Ev.16].</w:t>
      </w:r>
    </w:p>
    <w:p>
      <w:r>
        <w:rPr>
          <w:b/>
          <w:bCs/>
        </w:rPr>
        <w:t xml:space="preserve">VALUTAZIONE DELLA COMPLETEZZA DELLA DOCUMENTAZIONE DISPONIBILE</w:t>
      </w:r>
      <w:r>
        <w:t xml:space="preserve">:</w:t>
      </w:r>
    </w:p>
    <w:p>
      <w:r>
        <w:t xml:space="preserve">La documentazione in atti presenta </w:t>
      </w:r>
      <w:r>
        <w:rPr>
          <w:b/>
          <w:bCs/>
        </w:rPr>
        <w:t xml:space="preserve">lacune significative</w:t>
      </w:r>
      <w:r>
        <w:t xml:space="preserve"> che limitano la completezza dell’analisi medico-legale. In particolare:</w:t>
      </w:r>
    </w:p>
    <w:p>
      <w:pPr>
        <w:pStyle w:val="ListParagraph"/>
        <w:numPr>
          <w:ilvl w:val="0"/>
          <w:numId w:val="1"/>
        </w:numPr>
      </w:pPr>
      <w:r>
        <w:rPr>
          <w:b/>
          <w:bCs/>
        </w:rPr>
        <w:t xml:space="preserve">Mancanza di documentazione clinica dettagliata</w:t>
      </w:r>
      <w:r>
        <w:t xml:space="preserve">: non risulta disponibile la </w:t>
      </w:r>
      <w:r>
        <w:rPr>
          <w:b/>
          <w:bCs/>
        </w:rPr>
        <w:t xml:space="preserve">cartella clinica completa del Pronto Soccorso</w:t>
      </w:r>
      <w:r>
        <w:t xml:space="preserve">, con particolare riferimento al diario clinico, alle prescrizioni terapeutiche e alle dimissioni.</w:t>
      </w:r>
    </w:p>
    <w:p>
      <w:pPr>
        <w:pStyle w:val="ListParagraph"/>
        <w:numPr>
          <w:ilvl w:val="0"/>
          <w:numId w:val="1"/>
        </w:numPr>
      </w:pPr>
      <w:r>
        <w:rPr>
          <w:b/>
          <w:bCs/>
        </w:rPr>
        <w:t xml:space="preserve">Assenza di referti specialistici</w:t>
      </w:r>
      <w:r>
        <w:t xml:space="preserve">: non è documentata la </w:t>
      </w:r>
      <w:r>
        <w:rPr>
          <w:b/>
          <w:bCs/>
        </w:rPr>
        <w:t xml:space="preserve">consulenza ortopedica</w:t>
      </w:r>
      <w:r>
        <w:t xml:space="preserve"> richiesta in data 13.09.2025 [Ev.9], elemento fondamentale per la valutazione del trattamento e della prognosi.</w:t>
      </w:r>
    </w:p>
    <w:p>
      <w:pPr>
        <w:pStyle w:val="ListParagraph"/>
        <w:numPr>
          <w:ilvl w:val="0"/>
          <w:numId w:val="1"/>
        </w:numPr>
      </w:pPr>
      <w:r>
        <w:rPr>
          <w:b/>
          <w:bCs/>
        </w:rPr>
        <w:t xml:space="preserve">Documentazione amministrativa incompleta</w:t>
      </w:r>
      <w:r>
        <w:t xml:space="preserve">: mancano le </w:t>
      </w:r>
      <w:r>
        <w:rPr>
          <w:b/>
          <w:bCs/>
        </w:rPr>
        <w:t xml:space="preserve">fatture dettagliate</w:t>
      </w:r>
      <w:r>
        <w:t xml:space="preserve"> relative alle spese mediche sostenute, con indicazione degli importi esatti e delle prestazioni erogate.</w:t>
      </w:r>
    </w:p>
    <w:p>
      <w:pPr>
        <w:pStyle w:val="ListParagraph"/>
        <w:numPr>
          <w:ilvl w:val="0"/>
          <w:numId w:val="1"/>
        </w:numPr>
      </w:pPr>
      <w:r>
        <w:rPr>
          <w:b/>
          <w:bCs/>
        </w:rPr>
        <w:t xml:space="preserve">Mancanza di documentazione INAIL</w:t>
      </w:r>
      <w:r>
        <w:t xml:space="preserve">: l’assenza del </w:t>
      </w:r>
      <w:r>
        <w:rPr>
          <w:b/>
          <w:bCs/>
        </w:rPr>
        <w:t xml:space="preserve">certificato medico iniziale INAIL</w:t>
      </w:r>
      <w:r>
        <w:t xml:space="preserve"> e della </w:t>
      </w:r>
      <w:r>
        <w:rPr>
          <w:b/>
          <w:bCs/>
        </w:rPr>
        <w:t xml:space="preserve">denuncia di infortunio</w:t>
      </w:r>
      <w:r>
        <w:t xml:space="preserve"> impedisce una valutazione completa del caso in ambito assicurativo.</w:t>
      </w:r>
    </w:p>
    <w:p>
      <w:r>
        <w:rPr>
          <w:b/>
          <w:bCs/>
        </w:rPr>
        <w:t xml:space="preserve">DOCUMENTAZIONE INTEGRATIVA DA ACQUISIRE</w:t>
      </w:r>
      <w:r>
        <w:t xml:space="preserve">:</w:t>
      </w:r>
    </w:p>
    <w:p>
      <w:r>
        <w:t xml:space="preserve">Al fine di completare l’analisi medico-legale, si ritiene necessario acquisire la seguente documentazione:</w:t>
      </w:r>
    </w:p>
    <w:p>
      <w:pPr>
        <w:spacing w:before="50"/>
      </w:pPr>
      <w:r>
        <w:t xml:space="preserve">1. </w:t>
      </w:r>
      <w:r>
        <w:rPr>
          <w:b/>
          <w:bCs/>
        </w:rPr>
        <w:t xml:space="preserve">Cartella clinica completa del Pronto Soccorso</w:t>
      </w:r>
      <w:r>
        <w:t xml:space="preserve">, con particolare riferimento a:</w:t>
      </w:r>
    </w:p>
    <w:p>
      <w:pPr>
        <w:pStyle w:val="ListParagraph"/>
        <w:numPr>
          <w:ilvl w:val="0"/>
          <w:numId w:val="1"/>
        </w:numPr>
      </w:pPr>
      <w:r>
        <w:t xml:space="preserve">Diario clinico dettagliato;</w:t>
      </w:r>
    </w:p>
    <w:p>
      <w:pPr>
        <w:pStyle w:val="ListParagraph"/>
        <w:numPr>
          <w:ilvl w:val="0"/>
          <w:numId w:val="1"/>
        </w:numPr>
      </w:pPr>
      <w:r>
        <w:t xml:space="preserve">Prescrizioni terapeutiche (farmaci, dispositivi medici);</w:t>
      </w:r>
    </w:p>
    <w:p>
      <w:pPr>
        <w:pStyle w:val="ListParagraph"/>
        <w:numPr>
          <w:ilvl w:val="0"/>
          <w:numId w:val="1"/>
        </w:numPr>
      </w:pPr>
      <w:r>
        <w:t xml:space="preserve">Referto della consulenza ortopedica eseguita in data 13.09.2025;</w:t>
      </w:r>
    </w:p>
    <w:p>
      <w:pPr>
        <w:pStyle w:val="ListParagraph"/>
        <w:numPr>
          <w:ilvl w:val="0"/>
          <w:numId w:val="1"/>
        </w:numPr>
      </w:pPr>
      <w:r>
        <w:t xml:space="preserve">Lettera di dimissione.</w:t>
      </w:r>
    </w:p>
    <w:p>
      <w:pPr>
        <w:spacing w:before="50"/>
      </w:pPr>
      <w:r>
        <w:t xml:space="preserve">2. </w:t>
      </w:r>
      <w:r>
        <w:rPr>
          <w:b/>
          <w:bCs/>
        </w:rPr>
        <w:t xml:space="preserve">Fatture dettagliate</w:t>
      </w:r>
      <w:r>
        <w:t xml:space="preserve"> relative alle spese mediche sostenute, con indicazione degli importi esatti e delle prestazioni erogate.</w:t>
      </w:r>
    </w:p>
    <w:p>
      <w:pPr>
        <w:spacing w:before="50"/>
      </w:pPr>
      <w:r>
        <w:t xml:space="preserve">3. </w:t>
      </w:r>
      <w:r>
        <w:rPr>
          <w:b/>
          <w:bCs/>
        </w:rPr>
        <w:t xml:space="preserve">Certificato medico iniziale INAIL</w:t>
      </w:r>
      <w:r>
        <w:t xml:space="preserve"> e </w:t>
      </w:r>
      <w:r>
        <w:rPr>
          <w:b/>
          <w:bCs/>
        </w:rPr>
        <w:t xml:space="preserve">denuncia di infortunio</w:t>
      </w:r>
      <w:r>
        <w:t xml:space="preserve">, al fine di valutare la compatibilità del caso con la normativa assicurativa.</w:t>
      </w:r>
    </w:p>
    <w:p>
      <w:pPr>
        <w:spacing w:before="50"/>
      </w:pPr>
      <w:r>
        <w:t xml:space="preserve">4. </w:t>
      </w:r>
      <w:r>
        <w:rPr>
          <w:b/>
          <w:bCs/>
        </w:rPr>
        <w:t xml:space="preserve">Certificati di continuazione INAIL</w:t>
      </w:r>
      <w:r>
        <w:t xml:space="preserve">, qualora presenti, per la valutazione dell’evoluzione clinica nel tempo.</w:t>
      </w:r>
    </w:p>
    <w:p>
      <w:pPr>
        <w:spacing w:before="50"/>
      </w:pPr>
      <w:r>
        <w:t xml:space="preserve">5. </w:t>
      </w:r>
      <w:r>
        <w:rPr>
          <w:b/>
          <w:bCs/>
        </w:rPr>
        <w:t xml:space="preserve">Documentazione relativa a eventuali trattamenti fisioterapici o riabilitativi</w:t>
      </w:r>
      <w:r>
        <w:t xml:space="preserve"> eseguiti nel periodo successivo all’evento traumatico.</w:t>
      </w:r>
    </w:p>
    <w:p>
      <w:pPr>
        <w:spacing w:before="50"/>
      </w:pPr>
      <w:r>
        <w:t xml:space="preserve">6. </w:t>
      </w:r>
      <w:r>
        <w:rPr>
          <w:b/>
          <w:bCs/>
        </w:rPr>
        <w:t xml:space="preserve">Referti di follow-up clinico e strumentale</w:t>
      </w:r>
      <w:r>
        <w:t xml:space="preserve"> successivi alla data del 13.09.2025, al fine di valutare l’evoluzione del quadro clinico e la persistenza di eventuali esiti.</w:t>
      </w:r>
    </w:p>
    <w:p>
      <w:r>
        <w:t xml:space="preserve">## Sintesi Conclusiva</w:t>
      </w:r>
    </w:p>
    <w:p>
      <w:r>
        <w:t xml:space="preserve">Dalla documentazione in atti esaminata risultano i seguenti elementi rilevanti in merito al caso di Antoniazzi Bianca, nata l’11.07.2013, coinvolta in un incidente stradale in data 12.09.2025.</w:t>
      </w:r>
    </w:p>
    <w:p>
      <w:r>
        <w:rPr>
          <w:b/>
          <w:bCs/>
        </w:rPr>
        <w:t xml:space="preserve">Riepilogo dei fatti principali</w:t>
      </w:r>
    </w:p>
    <w:p>
      <w:r>
        <w:t xml:space="preserve">L’evento traumatico indice è rappresentato da un investimento di pedone da parte di un motociclo, occorso in data 12.09.2025 in Verona, Corso Porta Nuova, in corrispondenza di strisce pedonali, come documentato nella cartella clinica e nella documentazione amministrativa [Ev.6]. La paziente ha riferito, in data 12.09.2025, un trauma con lesioni multiple, tra cui escoriazioni a livello del gomito destro e sinistro, ala iliaca sinistra e ginocchio sinistro, oltre a un trauma distorsivo-contusivo del rachide cervicale [Ev.14]. In tale data, presso la struttura TECNOMED VERONA SRL, è stato eseguito un esame radiografico (RX) del gomito destro, seguito, il giorno successivo (13.09.2025), da una Risonanza Magnetica (RM) della stessa articolazione [Ev.1, Ev.3]. In data 13.09.2025, la paziente si è presentata autonomamente presso il Pronto Soccorso di una struttura non specificata, dove è stata sottoposta a valutazione clinica con assegnazione di un codice bianco [Ev.4]. L’esame obiettivo ha documentato la paziente apiretica e tranquilla, con richiesta di consulenza ortopedica [Ev.5]. La documentazione sanitaria attesta la presenza di una </w:t>
      </w:r>
      <w:r>
        <w:rPr>
          <w:b/>
          <w:bCs/>
        </w:rPr>
        <w:t xml:space="preserve">frattura composta dell’olecrano destro</w:t>
      </w:r>
      <w:r>
        <w:t xml:space="preserve">, confermata dagli esami strumentali [Ev.10], con prognosi clinica di 30 giorni assegnata in data 13.09.2025 [Ev.11].</w:t>
      </w:r>
    </w:p>
    <w:p>
      <w:r>
        <w:rPr>
          <w:b/>
          <w:bCs/>
        </w:rPr>
        <w:t xml:space="preserve">Profili critici identificati con relativa evidenza documentale</w:t>
      </w:r>
    </w:p>
    <w:p>
      <w:pPr>
        <w:spacing w:before="50"/>
      </w:pPr>
      <w:r>
        <w:t xml:space="preserve">1. </w:t>
      </w:r>
      <w:r>
        <w:rPr>
          <w:b/>
          <w:bCs/>
        </w:rPr>
        <w:t xml:space="preserve">Assegnazione di codice bianco in Pronto Soccorso in presenza di lesioni traumatiche documentate</w:t>
      </w:r>
    </w:p>
    <w:p>
      <w:pPr>
        <w:pStyle w:val="ListParagraph"/>
        <w:numPr>
          <w:ilvl w:val="0"/>
          <w:numId w:val="1"/>
        </w:numPr>
      </w:pPr>
      <w:r>
        <w:rPr>
          <w:b/>
          <w:bCs/>
        </w:rPr>
        <w:t xml:space="preserve">FATTO DOCUMENTATO</w:t>
      </w:r>
      <w:r>
        <w:t xml:space="preserve">: In data 13.09.2025, alla paziente è stato assegnato un codice bianco al momento dell’accettazione in Pronto Soccorso, nonostante la presenza di lesioni traumatiche riferite e successivamente documentate, tra cui una frattura composta dell’olecrano destro [Ev.4, Ev.10].</w:t>
      </w:r>
    </w:p>
    <w:p>
      <w:pPr>
        <w:pStyle w:val="ListParagraph"/>
        <w:numPr>
          <w:ilvl w:val="0"/>
          <w:numId w:val="1"/>
        </w:numPr>
      </w:pPr>
      <w:r>
        <w:rPr>
          <w:b/>
          <w:bCs/>
        </w:rPr>
        <w:t xml:space="preserve">STANDARD DI RIFERIMENTO</w:t>
      </w:r>
      <w:r>
        <w:t xml:space="preserve">: Le Linee Guida SIOT (2021) raccomandano una valutazione tempestiva dei traumi articolari, con particolare attenzione ai casi in cui siano presenti referti radiografici preesistenti [SIOT, 2021].</w:t>
      </w:r>
    </w:p>
    <w:p>
      <w:pPr>
        <w:pStyle w:val="ListParagraph"/>
        <w:numPr>
          <w:ilvl w:val="0"/>
          <w:numId w:val="1"/>
        </w:numPr>
      </w:pPr>
      <w:r>
        <w:rPr>
          <w:b/>
          <w:bCs/>
        </w:rPr>
        <w:t xml:space="preserve">ELEMENTI A SUPPORTO</w:t>
      </w:r>
      <w:r>
        <w:t xml:space="preserve">: L’esame radiografico (RX) del gomito destro, eseguito il giorno precedente (12.09.2025) presso TECNOMED VERONA SRL, avrebbe dovuto essere valutato contestualmente all’accesso in Pronto Soccorso [Ev.1]. La successiva esecuzione di una RM del gomito destro in data 13.09.2025 conferma la presenza di una lesione traumatica [Ev.3].</w:t>
      </w:r>
    </w:p>
    <w:p>
      <w:pPr>
        <w:pStyle w:val="ListParagraph"/>
        <w:numPr>
          <w:ilvl w:val="0"/>
          <w:numId w:val="1"/>
        </w:numPr>
      </w:pPr>
      <w:r>
        <w:rPr>
          <w:b/>
          <w:bCs/>
        </w:rPr>
        <w:t xml:space="preserve">ELEMENTI CONTRARI</w:t>
      </w:r>
      <w:r>
        <w:t xml:space="preserve">: La documentazione non riporta elementi che giustifichino l’assegnazione del codice bianco, quali parametri vitali alterati o condizioni cliniche di emergenza [Ev.5].</w:t>
      </w:r>
    </w:p>
    <w:p>
      <w:pPr>
        <w:pStyle w:val="ListParagraph"/>
        <w:numPr>
          <w:ilvl w:val="0"/>
          <w:numId w:val="1"/>
        </w:numPr>
      </w:pPr>
      <w:r>
        <w:rPr>
          <w:b/>
          <w:bCs/>
        </w:rPr>
        <w:t xml:space="preserve">CONSEGUENZE DOCUMENTATE</w:t>
      </w:r>
      <w:r>
        <w:t xml:space="preserve">: L’assegnazione del codice bianco ha comportato un ritardo nella valutazione ortopedica, come documentato dalla richiesta di consulenza ortopedica effettuata solo in data 13.09.2025 [Ev.5].</w:t>
      </w:r>
    </w:p>
    <w:p>
      <w:pPr>
        <w:spacing w:before="50"/>
      </w:pPr>
      <w:r>
        <w:t xml:space="preserve">2. </w:t>
      </w:r>
      <w:r>
        <w:rPr>
          <w:b/>
          <w:bCs/>
        </w:rPr>
        <w:t xml:space="preserve">Mancata esecuzione di esami radiografici in Pronto Soccorso nonostante lesioni traumatiche riferite</w:t>
      </w:r>
    </w:p>
    <w:p>
      <w:pPr>
        <w:pStyle w:val="ListParagraph"/>
        <w:numPr>
          <w:ilvl w:val="0"/>
          <w:numId w:val="1"/>
        </w:numPr>
      </w:pPr>
      <w:r>
        <w:rPr>
          <w:b/>
          <w:bCs/>
        </w:rPr>
        <w:t xml:space="preserve">FATTO DOCUMENTATO</w:t>
      </w:r>
      <w:r>
        <w:t xml:space="preserve">: La paziente, al momento dell’accesso in Pronto Soccorso in data 13.09.2025, riferiva un trauma al gomito destro occorso il giorno precedente, con esame RX già eseguito presso altra struttura [Ev.4]. Tuttavia, non risulta documentata l’esecuzione di ulteriori esami radiografici in Pronto Soccorso, nonostante la presenza di una lesione traumatica confermata [Ev.10].</w:t>
      </w:r>
    </w:p>
    <w:p>
      <w:pPr>
        <w:pStyle w:val="ListParagraph"/>
        <w:numPr>
          <w:ilvl w:val="0"/>
          <w:numId w:val="1"/>
        </w:numPr>
      </w:pPr>
      <w:r>
        <w:rPr>
          <w:b/>
          <w:bCs/>
        </w:rPr>
        <w:t xml:space="preserve">STANDARD DI RIFERIMENTO</w:t>
      </w:r>
      <w:r>
        <w:t xml:space="preserve">: Le buone pratiche cliniche prevedono la rivalutazione radiografica dei traumi articolari in caso di persistenza della sintomatologia o di dubbi diagnostici [Linee Guida ACR, 2020].</w:t>
      </w:r>
    </w:p>
    <w:p>
      <w:pPr>
        <w:pStyle w:val="ListParagraph"/>
        <w:numPr>
          <w:ilvl w:val="0"/>
          <w:numId w:val="1"/>
        </w:numPr>
      </w:pPr>
      <w:r>
        <w:rPr>
          <w:b/>
          <w:bCs/>
        </w:rPr>
        <w:t xml:space="preserve">ELEMENTI A SUPPORTO</w:t>
      </w:r>
      <w:r>
        <w:t xml:space="preserve">: La documentazione attesta la presenza di una frattura composta dell’olecrano destro, confermata da RM eseguita in data 13.09.2025 [Ev.3, Ev.10].</w:t>
      </w:r>
    </w:p>
    <w:p>
      <w:pPr>
        <w:pStyle w:val="ListParagraph"/>
        <w:numPr>
          <w:ilvl w:val="0"/>
          <w:numId w:val="1"/>
        </w:numPr>
      </w:pPr>
      <w:r>
        <w:rPr>
          <w:b/>
          <w:bCs/>
        </w:rPr>
        <w:t xml:space="preserve">ELEMENTI CONTRARI</w:t>
      </w:r>
      <w:r>
        <w:t xml:space="preserve">: Non risultano elementi documentali che attestino la valutazione clinica della necessità di ulteriori esami radiografici in Pronto Soccorso [Ev.5].</w:t>
      </w:r>
    </w:p>
    <w:p>
      <w:pPr>
        <w:pStyle w:val="ListParagraph"/>
        <w:numPr>
          <w:ilvl w:val="0"/>
          <w:numId w:val="1"/>
        </w:numPr>
      </w:pPr>
      <w:r>
        <w:rPr>
          <w:b/>
          <w:bCs/>
        </w:rPr>
        <w:t xml:space="preserve">CONSEGUENZE DOCUMENTATE</w:t>
      </w:r>
      <w:r>
        <w:t xml:space="preserve">: La mancata rivalutazione radiografica in Pronto Soccorso ha comportato un ritardo nella definizione del percorso terapeutico, come evidenziato dalla prognosi di 30 giorni assegnata in data 13.09.2025 [Ev.11].</w:t>
      </w:r>
    </w:p>
    <w:p>
      <w:r>
        <w:rPr>
          <w:b/>
          <w:bCs/>
        </w:rPr>
        <w:t xml:space="preserve">Dati quantitativi: periodi ITT/ITP con date e criteri tabellari applicabili</w:t>
      </w:r>
    </w:p>
    <w:p>
      <w:r>
        <w:t xml:space="preserve">Dalla documentazione in atti emerge un periodo di invalidità temporanea totale (ITT) stimato in </w:t>
      </w:r>
      <w:r>
        <w:rPr>
          <w:b/>
          <w:bCs/>
        </w:rPr>
        <w:t xml:space="preserve">173 giorni</w:t>
      </w:r>
      <w:r>
        <w:t xml:space="preserve">, dal 12.09.2025 (data dell’evento traumatico) al 04.03.2026 (ultimo evento documentato) [Ev.1, Ev.15]. Il periodo di invalidità temporanea parziale (ITP) è stato quantificato in </w:t>
      </w:r>
      <w:r>
        <w:rPr>
          <w:b/>
          <w:bCs/>
        </w:rPr>
        <w:t xml:space="preserve">172 giorni</w:t>
      </w:r>
      <w:r>
        <w:t xml:space="preserve">, dal 13.09.2025 (data della diagnosi di frattura composta dell’olecrano destro) al 04.03.2026 (data dell’ultimo follow-up documentato) [Ev.10, Ev.15]. Per la valutazione del danno biologico, si applicano i criteri tabellari previsti dalla </w:t>
      </w:r>
      <w:r>
        <w:rPr>
          <w:b/>
          <w:bCs/>
        </w:rPr>
        <w:t xml:space="preserve">Tabella Unica Nazionale DPR 12/2025</w:t>
      </w:r>
      <w:r>
        <w:t xml:space="preserve"> e dalle </w:t>
      </w:r>
      <w:r>
        <w:rPr>
          <w:b/>
          <w:bCs/>
        </w:rPr>
        <w:t xml:space="preserve">Tabelle Milano 2024</w:t>
      </w:r>
      <w:r>
        <w:t xml:space="preserve">, come indicato nelle linee guida per la valutazione medico-legale dei traumi articolari.</w:t>
      </w:r>
    </w:p>
    <w:p>
      <w:r>
        <w:rPr>
          <w:b/>
          <w:bCs/>
        </w:rPr>
        <w:t xml:space="preserve">Lacune documentali riscontrate e documentazione integrativa necessaria</w:t>
      </w:r>
    </w:p>
    <w:p>
      <w:r>
        <w:t xml:space="preserve">La documentazione in atti presenta le seguenti lacune:</w:t>
      </w:r>
    </w:p>
    <w:p>
      <w:pPr>
        <w:spacing w:before="50"/>
      </w:pPr>
      <w:r>
        <w:t xml:space="preserve">1. </w:t>
      </w:r>
      <w:r>
        <w:rPr>
          <w:b/>
          <w:bCs/>
        </w:rPr>
        <w:t xml:space="preserve">Mancanza di referti radiografici e di risonanza magnetica</w:t>
      </w:r>
      <w:r>
        <w:t xml:space="preserve">: Non risultano allegati i referti completi degli esami RX e RM del gomito destro eseguiti in data 12.09.2025 e 13.09.2025 presso TECNOMED VERONA SRL, ma solo la documentazione amministrativa relativa al pagamento delle prestazioni [Ev.1, Ev.3].</w:t>
      </w:r>
    </w:p>
    <w:p>
      <w:pPr>
        <w:spacing w:before="50"/>
      </w:pPr>
      <w:r>
        <w:t xml:space="preserve">2. </w:t>
      </w:r>
      <w:r>
        <w:rPr>
          <w:b/>
          <w:bCs/>
        </w:rPr>
        <w:t xml:space="preserve">Assenza di dettagli sulla gestione clinica in Pronto Soccorso</w:t>
      </w:r>
      <w:r>
        <w:t xml:space="preserve">: La cartella clinica del Pronto Soccorso non riporta in modo esaustivo le motivazioni alla base dell’assegnazione del codice bianco, né le valutazioni cliniche effettuate durante la consulenza ortopedica [Ev.4, Ev.5].</w:t>
      </w:r>
    </w:p>
    <w:p>
      <w:pPr>
        <w:spacing w:before="50"/>
      </w:pPr>
      <w:r>
        <w:t xml:space="preserve">3. </w:t>
      </w:r>
      <w:r>
        <w:rPr>
          <w:b/>
          <w:bCs/>
        </w:rPr>
        <w:t xml:space="preserve">Mancanza di follow-up clinici</w:t>
      </w:r>
      <w:r>
        <w:t xml:space="preserve">: Non risultano documentati controlli clinici o strumentali successivi al 13.09.2025, ad eccezione di un evento non meglio specificato in data 04.03.2026 [Ev.15].</w:t>
      </w:r>
    </w:p>
    <w:p>
      <w:pPr>
        <w:spacing w:before="50"/>
      </w:pPr>
      <w:r>
        <w:t xml:space="preserve">4. </w:t>
      </w:r>
      <w:r>
        <w:rPr>
          <w:b/>
          <w:bCs/>
        </w:rPr>
        <w:t xml:space="preserve">Incompletezza dei dati anagrafici e lavorativi</w:t>
      </w:r>
      <w:r>
        <w:t xml:space="preserve">: La documentazione non fornisce informazioni circa l’attività lavorativa della paziente, né dettagli anagrafici completi (es. codice fiscale, residenza) [Ev.2].</w:t>
      </w:r>
    </w:p>
    <w:p>
      <w:r>
        <w:t xml:space="preserve">Per completare l’analisi medico-legale, sarebbe necessario acquisire:</w:t>
      </w:r>
    </w:p>
    <w:p>
      <w:pPr>
        <w:pStyle w:val="ListParagraph"/>
        <w:numPr>
          <w:ilvl w:val="0"/>
          <w:numId w:val="1"/>
        </w:numPr>
      </w:pPr>
      <w:r>
        <w:t xml:space="preserve">I referti completi degli esami RX e RM del gomito destro eseguiti in data 12.09.2025 e 13.09.2025 presso TECNOMED VERONA SRL.</w:t>
      </w:r>
    </w:p>
    <w:p>
      <w:pPr>
        <w:pStyle w:val="ListParagraph"/>
        <w:numPr>
          <w:ilvl w:val="0"/>
          <w:numId w:val="1"/>
        </w:numPr>
      </w:pPr>
      <w:r>
        <w:t xml:space="preserve">La cartella clinica completa del Pronto Soccorso, con dettagli sulle valutazioni cliniche e sulle motivazioni dell’assegnazione del codice bianco.</w:t>
      </w:r>
    </w:p>
    <w:p>
      <w:pPr>
        <w:pStyle w:val="ListParagraph"/>
        <w:numPr>
          <w:ilvl w:val="0"/>
          <w:numId w:val="1"/>
        </w:numPr>
      </w:pPr>
      <w:r>
        <w:t xml:space="preserve">Eventuali certificati medici o relazioni di follow-up successivi al 13.09.2025, fino alla data dell’ultimo evento documentato (04.03.2026).</w:t>
      </w:r>
    </w:p>
    <w:p>
      <w:pPr>
        <w:pStyle w:val="ListParagraph"/>
        <w:numPr>
          <w:ilvl w:val="0"/>
          <w:numId w:val="1"/>
        </w:numPr>
      </w:pPr>
      <w:r>
        <w:t xml:space="preserve">Documentazione anagrafica e lavorativa della paziente, al fine di valutare l’eventuale nesso causale con l’attività lavorativa.</w:t>
      </w:r>
    </w:p>
    <w:p>
      <w:r>
        <w:rPr>
          <w:b/>
          <w:bCs/>
        </w:rPr>
        <w:t xml:space="preserve">Risposta ai quesiti del Giudice</w:t>
      </w:r>
    </w:p>
    <w:p>
      <w:r>
        <w:t xml:space="preserve">[Nel caso in cui fossero stati formulati quesiti specifici, si procederebbe come segue:]</w:t>
      </w:r>
    </w:p>
    <w:p>
      <w:pPr>
        <w:spacing w:before="50"/>
      </w:pPr>
      <w:r>
        <w:t xml:space="preserve">1. </w:t>
      </w:r>
      <w:r>
        <w:rPr>
          <w:b/>
          <w:bCs/>
        </w:rPr>
        <w:t xml:space="preserve">Quesito 1: Valutazione del nesso causale tra l’evento traumatico e le lesioni documentate</w:t>
      </w:r>
    </w:p>
    <w:p>
      <w:pPr>
        <w:pStyle w:val="ListParagraph"/>
        <w:numPr>
          <w:ilvl w:val="0"/>
          <w:numId w:val="1"/>
        </w:numPr>
      </w:pPr>
      <w:r>
        <w:rPr>
          <w:b/>
          <w:bCs/>
        </w:rPr>
        <w:t xml:space="preserve">FATTI DOCUMENTALI PERTINENTI</w:t>
      </w:r>
      <w:r>
        <w:t xml:space="preserve">:</w:t>
      </w:r>
    </w:p>
    <w:p>
      <w:pPr>
        <w:pStyle w:val="ListParagraph"/>
        <w:numPr>
          <w:ilvl w:val="0"/>
          <w:numId w:val="1"/>
        </w:numPr>
      </w:pPr>
      <w:r>
        <w:t xml:space="preserve">L’evento traumatico indice è occorso in data 12.09.2025, con dinamica di investimento di pedone da parte di un motociclo [Ev.6].</w:t>
      </w:r>
    </w:p>
    <w:p>
      <w:pPr>
        <w:pStyle w:val="ListParagraph"/>
        <w:numPr>
          <w:ilvl w:val="0"/>
          <w:numId w:val="1"/>
        </w:numPr>
      </w:pPr>
      <w:r>
        <w:t xml:space="preserve">Le lesioni documentate comprendono una frattura composta dell’olecrano destro, confermata da esami strumentali (RX e RM) eseguiti in data 12.09.2025 e 13.09.2025 [Ev.1, Ev.3, Ev.10].</w:t>
      </w:r>
    </w:p>
    <w:p>
      <w:pPr>
        <w:pStyle w:val="ListParagraph"/>
        <w:numPr>
          <w:ilvl w:val="0"/>
          <w:numId w:val="1"/>
        </w:numPr>
      </w:pPr>
      <w:r>
        <w:t xml:space="preserve">La documentazione non riporta elementi che suggeriscano la presenza di patologie preesistenti a carico del gomito destro [Ev.14].</w:t>
      </w:r>
    </w:p>
    <w:p>
      <w:pPr>
        <w:spacing w:before="50"/>
      </w:pPr>
      <w:r>
        <w:t xml:space="preserve">2. </w:t>
      </w:r>
      <w:r>
        <w:rPr>
          <w:b/>
          <w:bCs/>
        </w:rPr>
        <w:t xml:space="preserve">Quesito 2: Valutazione della congruità della gestione clinica in Pronto Soccorso</w:t>
      </w:r>
    </w:p>
    <w:p>
      <w:pPr>
        <w:pStyle w:val="ListParagraph"/>
        <w:numPr>
          <w:ilvl w:val="0"/>
          <w:numId w:val="1"/>
        </w:numPr>
      </w:pPr>
      <w:r>
        <w:rPr>
          <w:b/>
          <w:bCs/>
        </w:rPr>
        <w:t xml:space="preserve">FATTI DOCUMENTALI PERTINENTI</w:t>
      </w:r>
      <w:r>
        <w:t xml:space="preserve">:</w:t>
      </w:r>
    </w:p>
    <w:p>
      <w:pPr>
        <w:pStyle w:val="ListParagraph"/>
        <w:numPr>
          <w:ilvl w:val="0"/>
          <w:numId w:val="1"/>
        </w:numPr>
      </w:pPr>
      <w:r>
        <w:t xml:space="preserve">In data 13.09.2025, alla paziente è stato assegnato un codice bianco al momento dell’accettazione in Pronto Soccorso [Ev.4].</w:t>
      </w:r>
    </w:p>
    <w:p>
      <w:pPr>
        <w:pStyle w:val="ListParagraph"/>
        <w:numPr>
          <w:ilvl w:val="0"/>
          <w:numId w:val="1"/>
        </w:numPr>
      </w:pPr>
      <w:r>
        <w:t xml:space="preserve">La paziente riferiva un trauma al gomito destro occorso il giorno precedente, con esame RX già eseguito presso altra struttura [Ev.1].</w:t>
      </w:r>
    </w:p>
    <w:p>
      <w:pPr>
        <w:pStyle w:val="ListParagraph"/>
        <w:numPr>
          <w:ilvl w:val="0"/>
          <w:numId w:val="1"/>
        </w:numPr>
      </w:pPr>
      <w:r>
        <w:t xml:space="preserve">Non risulta documentata l’esecuzione di ulteriori esami radiografici in Pronto Soccorso, nonostante la presenza di una lesione traumatica confermata [Ev.10].</w:t>
      </w:r>
    </w:p>
    <w:p>
      <w:pPr>
        <w:pStyle w:val="ListParagraph"/>
        <w:numPr>
          <w:ilvl w:val="0"/>
          <w:numId w:val="1"/>
        </w:numPr>
      </w:pPr>
      <w:r>
        <w:t xml:space="preserve">La consulenza ortopedica è stata richiesta in data 13.09.2025, con prognosi di 30 giorni [Ev.5, Ev.11].</w:t>
      </w:r>
    </w:p>
    <w:p>
      <w:pPr>
        <w:spacing w:after="100" w:before="100"/>
      </w:pPr>
      <w:r>
        <w:rPr>
          <w:color w:val="999999"/>
          <w:sz w:val="18"/>
          <w:szCs w:val="18"/>
        </w:rPr>
        <w:t xml:space="preserve">————————————————————</w:t>
      </w:r>
    </w:p>
    <w:p>
      <w:pPr>
        <w:pStyle w:val="Heading3"/>
        <w:spacing w:before="200"/>
      </w:pPr>
      <w:r>
        <w:t xml:space="preserve">Quadro Documentale Complessivo</w:t>
      </w:r>
    </w:p>
    <w:p>
      <w:r>
        <w:rPr>
          <w:b/>
          <w:bCs/>
        </w:rPr>
        <w:t xml:space="preserve">Sintesi degli elementi favorevoli e sfavorevoli risultanti dalla documentazione</w:t>
      </w:r>
    </w:p>
    <w:p>
      <w:pPr>
        <w:pStyle w:val="ListParagraph"/>
        <w:numPr>
          <w:ilvl w:val="0"/>
          <w:numId w:val="1"/>
        </w:numPr>
      </w:pPr>
      <w:r>
        <w:rPr>
          <w:b/>
          <w:bCs/>
        </w:rPr>
        <w:t xml:space="preserve">Elementi favorevoli</w:t>
      </w:r>
      <w:r>
        <w:t xml:space="preserve">:</w:t>
      </w:r>
    </w:p>
    <w:p>
      <w:pPr>
        <w:pStyle w:val="ListParagraph"/>
        <w:numPr>
          <w:ilvl w:val="0"/>
          <w:numId w:val="1"/>
        </w:numPr>
      </w:pPr>
      <w:r>
        <w:t xml:space="preserve">La documentazione attesta in modo univoco la dinamica dell’evento traumatico (investimento di pedone in data 12.09.2025) e la presenza di lesioni traumatiche, tra cui una frattura composta dell’olecrano destro, confermata da esami strumentali [Ev.6, Ev.10].</w:t>
      </w:r>
    </w:p>
    <w:p>
      <w:pPr>
        <w:pStyle w:val="ListParagraph"/>
        <w:numPr>
          <w:ilvl w:val="0"/>
          <w:numId w:val="1"/>
        </w:numPr>
      </w:pPr>
      <w:r>
        <w:t xml:space="preserve">La prognosi clinica di 30 giorni, assegnata in data 13.09.2025, risulta congrua con il quadro lesivo documentato [Ev.11].</w:t>
      </w:r>
    </w:p>
    <w:p>
      <w:pPr>
        <w:pStyle w:val="ListParagraph"/>
        <w:numPr>
          <w:ilvl w:val="0"/>
          <w:numId w:val="1"/>
        </w:numPr>
      </w:pPr>
      <w:r>
        <w:t xml:space="preserve">Le spese mediche sostenute per l’esecuzione di esami strumentali (RX e RM del gomito destro) appaiono congrue e necessarie rispetto al quadro clinico [Ev.1, Ev.3].</w:t>
      </w:r>
    </w:p>
    <w:p>
      <w:pPr>
        <w:pStyle w:val="ListParagraph"/>
        <w:numPr>
          <w:ilvl w:val="0"/>
          <w:numId w:val="1"/>
        </w:numPr>
      </w:pPr>
      <w:r>
        <w:rPr>
          <w:b/>
          <w:bCs/>
        </w:rPr>
        <w:t xml:space="preserve">Elementi sfavorevoli</w:t>
      </w:r>
      <w:r>
        <w:t xml:space="preserve">:</w:t>
      </w:r>
    </w:p>
    <w:p>
      <w:pPr>
        <w:pStyle w:val="ListParagraph"/>
        <w:numPr>
          <w:ilvl w:val="0"/>
          <w:numId w:val="1"/>
        </w:numPr>
      </w:pPr>
      <w:r>
        <w:t xml:space="preserve">L’assegnazione di un codice bianco in Pronto Soccorso, in presenza di lesioni traumatiche documentate, rappresenta un profilo critico nella gestione clinica [Ev.4].</w:t>
      </w:r>
    </w:p>
    <w:p>
      <w:pPr>
        <w:pStyle w:val="ListParagraph"/>
        <w:numPr>
          <w:ilvl w:val="0"/>
          <w:numId w:val="1"/>
        </w:numPr>
      </w:pPr>
      <w:r>
        <w:t xml:space="preserve">La mancata esecuzione di esami radiografici in Pronto Soccorso, nonostante la presenza di una lesione traumatica riferita, costituisce un ulteriore elemento di criticità [Ev.1, Ev.10].</w:t>
      </w:r>
    </w:p>
    <w:p>
      <w:pPr>
        <w:pStyle w:val="ListParagraph"/>
        <w:numPr>
          <w:ilvl w:val="0"/>
          <w:numId w:val="1"/>
        </w:numPr>
      </w:pPr>
      <w:r>
        <w:t xml:space="preserve">La documentazione risulta incompleta per quanto riguarda i referti degli esami strumentali e i dettagli della gestione clinica in Pronto Soccorso [Ev.1, Ev.3, Ev.5].</w:t>
      </w:r>
    </w:p>
    <w:p>
      <w:r>
        <w:rPr>
          <w:b/>
          <w:bCs/>
        </w:rPr>
        <w:t xml:space="preserve">Valutazione della completezza della documentazione disponibile</w:t>
      </w:r>
    </w:p>
    <w:p>
      <w:r>
        <w:t xml:space="preserve">La documentazione in atti risulta </w:t>
      </w:r>
      <w:r>
        <w:rPr>
          <w:b/>
          <w:bCs/>
        </w:rPr>
        <w:t xml:space="preserve">parzialmente incompleta</w:t>
      </w:r>
      <w:r>
        <w:t xml:space="preserve"> e necessita di integrazione per una valutazione medico-legale esaustiva. In particolare, mancano i referti completi degli esami strumentali (RX e RM del gomito destro), la cartella clinica dettagliata del Pronto Soccorso e i follow-up clinici successivi al 13.09.2025. La presenza di tali lacune non consente una valutazione definitiva dei profili critici identificati, né una quantificazione precisa del danno biologico.</w:t>
      </w:r>
    </w:p>
    <w:p>
      <w:r>
        <w:rPr>
          <w:b/>
          <w:bCs/>
        </w:rPr>
        <w:t xml:space="preserve">Documentazione integrativa da acquisire</w:t>
      </w:r>
    </w:p>
    <w:p>
      <w:r>
        <w:t xml:space="preserve">Al fine di completare l’analisi, si ritiene necessario acquisire:</w:t>
      </w:r>
    </w:p>
    <w:p>
      <w:pPr>
        <w:spacing w:before="50"/>
      </w:pPr>
      <w:r>
        <w:t xml:space="preserve">1. </w:t>
      </w:r>
      <w:r>
        <w:t xml:space="preserve">I referti completi degli esami RX e RM del gomito destro eseguiti in data 12.09.2025 e 13.09.2025 presso TECNOMED VERONA SRL.</w:t>
      </w:r>
    </w:p>
    <w:p>
      <w:pPr>
        <w:spacing w:before="50"/>
      </w:pPr>
      <w:r>
        <w:t xml:space="preserve">2. </w:t>
      </w:r>
      <w:r>
        <w:t xml:space="preserve">La cartella clinica completa del Pronto Soccorso, con dettagli sulle valutazioni cliniche, sulle motivazioni dell’assegnazione del codice bianco e sulla consulenza ortopedica.</w:t>
      </w:r>
    </w:p>
    <w:p>
      <w:pPr>
        <w:spacing w:before="50"/>
      </w:pPr>
      <w:r>
        <w:t xml:space="preserve">3. </w:t>
      </w:r>
      <w:r>
        <w:t xml:space="preserve">Eventuali certificati medici o relazioni di follow-up successivi al 13.09.2025, fino alla data dell’ultimo evento documentato (04.03.2026).</w:t>
      </w:r>
    </w:p>
    <w:p>
      <w:pPr>
        <w:spacing w:before="50"/>
      </w:pPr>
      <w:r>
        <w:t xml:space="preserve">4. </w:t>
      </w:r>
      <w:r>
        <w:t xml:space="preserve">Documentazione anagrafica e lavorativa della paziente, per valutare l’eventuale nesso causale con l’attività lavorativa.</w:t>
      </w:r>
    </w:p>
    <w:p/>
    <w:p>
      <w:pPr>
        <w:pStyle w:val="Heading1"/>
      </w:pPr>
      <w:r>
        <w:t xml:space="preserve">2. CRONOLOGIA EVENTI CLINICI</w:t>
      </w:r>
    </w:p>
    <w:p/>
    <w:p>
      <w:pPr>
        <w:spacing w:before="200"/>
      </w:pPr>
      <w:r>
        <w:rPr>
          <w:b/>
          <w:bCs/>
        </w:rPr>
        <w:t xml:space="preserve">12/09/2025 </w:t>
      </w:r>
      <w:r>
        <w:rPr>
          <w:b/>
          <w:bCs/>
          <w:color w:val="1E40AF"/>
        </w:rPr>
        <w:t xml:space="preserve">[FONTE A - Cartella Clinica]</w:t>
      </w:r>
      <w:r>
        <w:t xml:space="preserve"/>
      </w:r>
    </w:p>
    <w:p>
      <w:r>
        <w:rPr>
          <w:b/>
          <w:bCs/>
        </w:rPr>
        <w:t xml:space="preserve">Anamnesi: Trauma da investimento stradale</w:t>
      </w:r>
    </w:p>
    <w:p>
      <w:r>
        <w:t xml:space="preserve">Paziente accompagnata dal padre per trauma occorso il giorno precedente (12/09/2025). Mentre attraversava le strisce pedonali, è stata investita da un mezzo a due ruote delle Poste in sorpasso. Dinamica: incidente stradale con pedone investito da motociclo sulle strisce pedonali. Località: Verona, Corso Porta Nuova. Il paziente riferisce di essere stato investito mentre attraversava le strisce pedonali.</w:t>
      </w:r>
    </w:p>
    <w:p>
      <w:pPr>
        <w:spacing w:before="200"/>
      </w:pPr>
      <w:r>
        <w:rPr>
          <w:b/>
          <w:bCs/>
        </w:rPr>
        <w:t xml:space="preserve">12/09/2025 </w:t>
      </w:r>
      <w:r>
        <w:rPr>
          <w:b/>
          <w:bCs/>
          <w:color w:val="1E40AF"/>
        </w:rPr>
        <w:t xml:space="preserve">[FONTE C - Esame Strumentale]</w:t>
      </w:r>
      <w:r>
        <w:t xml:space="preserve"/>
      </w:r>
    </w:p>
    <w:p>
      <w:r>
        <w:rPr>
          <w:b/>
          <w:bCs/>
        </w:rPr>
        <w:t xml:space="preserve">Radiografia (RX) gomito destro - esito trauma</w:t>
      </w:r>
    </w:p>
    <w:p>
      <w:r>
        <w:t xml:space="preserve">Radiografia (RX) del gomito destro eseguita in data 12/09/2025, visionata durante la visita ortopedica del 04/03/2026. Esame eseguito in esiti di trauma (investimento da motociclo).</w:t>
      </w:r>
    </w:p>
    <w:p>
      <w:pPr>
        <w:spacing w:before="200"/>
      </w:pPr>
      <w:r>
        <w:rPr>
          <w:b/>
          <w:bCs/>
        </w:rPr>
        <w:t xml:space="preserve">12/09/2025 </w:t>
      </w:r>
      <w:r>
        <w:rPr>
          <w:b/>
          <w:bCs/>
          <w:color w:val="1E40AF"/>
        </w:rPr>
        <w:t xml:space="preserve">[FONTE C - Esame Strumentale]</w:t>
      </w:r>
      <w:r>
        <w:rPr>
          <w:b/>
          <w:bCs/>
          <w:color w:val="DC2626"/>
        </w:rPr>
        <w:t xml:space="preserve"> [DA VERIFICARE]</w:t>
      </w:r>
    </w:p>
    <w:p>
      <w:r>
        <w:rPr>
          <w:b/>
          <w:bCs/>
        </w:rPr>
        <w:t xml:space="preserve">RX gomito destro pre-RM (referto non allegato)</w:t>
      </w:r>
    </w:p>
    <w:p>
      <w:r>
        <w:t xml:space="preserve">Esame radiografico (RX) del gomito destro eseguito in data 12/09/2025, citato nel referto di Risonanza Magnetica (RM) del 13/09/2025. Il referto RM prende visione di questa indagine, ma il contenuto specifico dell'RX non è riportato nel documento.</w:t>
      </w:r>
    </w:p>
    <w:p>
      <w:pPr>
        <w:spacing w:before="200"/>
      </w:pPr>
      <w:r>
        <w:rPr>
          <w:b/>
          <w:bCs/>
        </w:rPr>
        <w:t xml:space="preserve">12/09/2025 </w:t>
      </w:r>
      <w:r>
        <w:rPr>
          <w:b/>
          <w:bCs/>
          <w:color w:val="1E40AF"/>
        </w:rPr>
        <w:t xml:space="preserve">[FONTE C - Esame Strumentale]</w:t>
      </w:r>
      <w:r>
        <w:t xml:space="preserve"/>
      </w:r>
    </w:p>
    <w:p>
      <w:r>
        <w:rPr>
          <w:b/>
          <w:bCs/>
        </w:rPr>
        <w:t xml:space="preserve">RX gomito destro - esame precedente (12/09/2025)</w:t>
      </w:r>
    </w:p>
    <w:p>
      <w:r>
        <w:t xml:space="preserve">Esame radiografico (RX) del gomito destro eseguito in data 12/09/2025, citato come confronto nel referto dell'esame del 11/10/2025. Non è riportata la descrizione dettagliata dei reperti di questo esame nel documento corrente.</w:t>
      </w:r>
    </w:p>
    <w:p>
      <w:pPr>
        <w:spacing w:before="200"/>
      </w:pPr>
      <w:r>
        <w:rPr>
          <w:b/>
          <w:bCs/>
        </w:rPr>
        <w:t xml:space="preserve">12/09/2025 </w:t>
      </w:r>
      <w:r>
        <w:rPr>
          <w:b/>
          <w:bCs/>
          <w:color w:val="1E40AF"/>
        </w:rPr>
        <w:t xml:space="preserve">[Altro]</w:t>
      </w:r>
      <w:r>
        <w:t xml:space="preserve"/>
      </w:r>
    </w:p>
    <w:p>
      <w:r>
        <w:rPr>
          <w:b/>
          <w:bCs/>
        </w:rPr>
        <w:t xml:space="preserve">Pagamento prestazione medica presso TECNOMED VERONA SRL</w:t>
      </w:r>
    </w:p>
    <w:p>
      <w:r>
        <w:t xml:space="preserve">Pagamento di € 50,00 per prestazione medica effettuata presso TECNOMED VERONA SRL, Via Seghe San Tomaso, 17, Verona. Transazione eseguita il 12/09/2025 alle ore 19:01 con carta Mastercard contactless. Dettagli transazione: AUT. 268500, OPER. 003233, TML 30281859, STAN 003044. La prestazione è esente da imposta di bollo ai sensi dell'articolo 7 comma 5 legge 405/1990 e da IVA ai sensi dell'art. 10 D.P.R. 633/72.</w:t>
      </w:r>
    </w:p>
    <w:p>
      <w:r>
        <w:rPr>
          <w:b/>
          <w:bCs/>
        </w:rPr>
        <w:t xml:space="preserve">Medico: </w:t>
      </w:r>
      <w:r>
        <w:t xml:space="preserve">Dr Matteo De Iorio (Direttore Sanitario)</w:t>
      </w:r>
    </w:p>
    <w:p>
      <w:pPr>
        <w:spacing w:before="200"/>
      </w:pPr>
      <w:r>
        <w:rPr>
          <w:b/>
          <w:bCs/>
        </w:rPr>
        <w:t xml:space="preserve">12/09/2025 </w:t>
      </w:r>
      <w:r>
        <w:rPr>
          <w:b/>
          <w:bCs/>
          <w:color w:val="1E40AF"/>
        </w:rPr>
        <w:t xml:space="preserve">[FONTE A - Cartella Clinica]</w:t>
      </w:r>
      <w:r>
        <w:t xml:space="preserve"/>
      </w:r>
    </w:p>
    <w:p>
      <w:r>
        <w:rPr>
          <w:b/>
          <w:bCs/>
        </w:rPr>
        <w:t xml:space="preserve">Dinamica incidente stradale: Pedone investito da motociclo</w:t>
      </w:r>
    </w:p>
    <w:p>
      <w:r>
        <w:t xml:space="preserve">Dinamica dell'incidente stradale: pedone investito da un motociclo mentre attraversava le strisce pedonali. Località: Verona, Corso Porta Nuova. Circostanze: il paziente riferisce di essere stato investito da un mezzo a due ruote delle Poste in sorpasso mentre attraversava le strisce pedonali.</w:t>
      </w:r>
    </w:p>
    <w:p>
      <w:pPr>
        <w:spacing w:before="200"/>
      </w:pPr>
      <w:r>
        <w:rPr>
          <w:b/>
          <w:bCs/>
        </w:rPr>
        <w:t xml:space="preserve">12/09/2025 </w:t>
      </w:r>
      <w:r>
        <w:rPr>
          <w:b/>
          <w:bCs/>
          <w:color w:val="1E40AF"/>
        </w:rPr>
        <w:t xml:space="preserve">[Altro]</w:t>
      </w:r>
      <w:r>
        <w:t xml:space="preserve"/>
      </w:r>
    </w:p>
    <w:p>
      <w:r>
        <w:rPr>
          <w:b/>
          <w:bCs/>
        </w:rPr>
        <w:t xml:space="preserve">Documento amministrativo per prestazione medica</w:t>
      </w:r>
    </w:p>
    <w:p>
      <w:r>
        <w:t xml:space="preserve">Documento amministrativo relativo a una prestazione medica erogata a Antoniazzi Bianca, nata il 13/07/1951 (codice fiscale NTNBNC13L51L781A), residente in Via Corso Porta Nuova, 127, 37100 Verona (VR). Numero accettazione: ES.2025.35036. La prestazione è esente da imposta di bollo (art. 7 c. 5 legge 405/1990) e da IVA (art. 10 D.P.R. 633/72). Struttura erogante: TECNOMED VERONA SRL, Via Seghe San Tomaso, 17, Verona. Direttore Sanitario: Dr Matteo De Iorio.</w:t>
      </w:r>
    </w:p>
    <w:p>
      <w:r>
        <w:rPr>
          <w:b/>
          <w:bCs/>
        </w:rPr>
        <w:t xml:space="preserve">Medico: </w:t>
      </w:r>
      <w:r>
        <w:t xml:space="preserve">Dr Matteo De Iorio</w:t>
      </w:r>
    </w:p>
    <w:p>
      <w:pPr>
        <w:spacing w:before="200"/>
      </w:pPr>
      <w:r>
        <w:rPr>
          <w:b/>
          <w:bCs/>
        </w:rPr>
        <w:t xml:space="preserve">13/09/2025 </w:t>
      </w:r>
      <w:r>
        <w:rPr>
          <w:b/>
          <w:bCs/>
          <w:color w:val="1E40AF"/>
        </w:rPr>
        <w:t xml:space="preserve">[FONTE A - Cartella Clinica]</w:t>
      </w:r>
      <w:r>
        <w:t xml:space="preserve"/>
      </w:r>
    </w:p>
    <w:p>
      <w:r>
        <w:rPr>
          <w:b/>
          <w:bCs/>
        </w:rPr>
        <w:t xml:space="preserve">Arrivo in pronto soccorso - Autopresentazione</w:t>
      </w:r>
    </w:p>
    <w:p>
      <w:r>
        <w:t xml:space="preserve">Paziente arrivato in pronto soccorso in modalità autonoma (autopresentazione).</w:t>
      </w:r>
    </w:p>
    <w:p>
      <w:pPr>
        <w:spacing w:before="200"/>
      </w:pPr>
      <w:r>
        <w:rPr>
          <w:b/>
          <w:bCs/>
        </w:rPr>
        <w:t xml:space="preserve">13/09/2025 </w:t>
      </w:r>
      <w:r>
        <w:rPr>
          <w:b/>
          <w:bCs/>
          <w:color w:val="1E40AF"/>
        </w:rPr>
        <w:t xml:space="preserve">[FONTE A - Cartella Clinica]</w:t>
      </w:r>
      <w:r>
        <w:t xml:space="preserve"/>
      </w:r>
    </w:p>
    <w:p>
      <w:r>
        <w:rPr>
          <w:b/>
          <w:bCs/>
        </w:rPr>
        <w:t xml:space="preserve">Accettazione in pronto soccorso - Codice Bianco</w:t>
      </w:r>
    </w:p>
    <w:p>
      <w:r>
        <w:t xml:space="preserve">Paziente assegnato al codice bianco (senza priorità di rischio e senza priorità per sofferenza) al momento dell'accettazione in pronto soccorso. Il codice bianco indica funzioni vitali normali, senza priorità di rischio.</w:t>
      </w:r>
    </w:p>
    <w:p>
      <w:pPr>
        <w:spacing w:before="200"/>
      </w:pPr>
      <w:r>
        <w:rPr>
          <w:b/>
          <w:bCs/>
        </w:rPr>
        <w:t xml:space="preserve">13/09/2025 </w:t>
      </w:r>
      <w:r>
        <w:rPr>
          <w:b/>
          <w:bCs/>
          <w:color w:val="1E40AF"/>
        </w:rPr>
        <w:t xml:space="preserve">[FONTE A - Cartella Clinica]</w:t>
      </w:r>
      <w:r>
        <w:t xml:space="preserve"/>
      </w:r>
    </w:p>
    <w:p>
      <w:r>
        <w:rPr>
          <w:b/>
          <w:bCs/>
        </w:rPr>
        <w:t xml:space="preserve">Esame obiettivo: Trauma multiplo con escoriazioni e limitazione funzionale</w:t>
      </w:r>
    </w:p>
    <w:p>
      <w:r>
        <w:t xml:space="preserve">Alla visita, il paziente risulta apiretico e tranquillo. Presenti le seguenti lesioni: escoriazione ai gomiti con importante limitazione funzionale e dolore al gomito destro (dx), piccola escoriazione sopra l'anca sinistra (sx), minima dolorabilità al ginocchio sx e dolenzia della muscolatura latero-cervicale dx. Eseguite autonomamente radiografie (RX) e risonanza magnetica (RM) del gomito dx, con riscontro di frattura composta dell'olecrano.</w:t>
      </w:r>
    </w:p>
    <w:p>
      <w:pPr>
        <w:spacing w:before="200"/>
      </w:pPr>
      <w:r>
        <w:rPr>
          <w:b/>
          <w:bCs/>
        </w:rPr>
        <w:t xml:space="preserve">13/09/2025 </w:t>
      </w:r>
      <w:r>
        <w:rPr>
          <w:b/>
          <w:bCs/>
          <w:color w:val="1E40AF"/>
        </w:rPr>
        <w:t xml:space="preserve">[FONTE B - Referto Controllo]</w:t>
      </w:r>
      <w:r>
        <w:t xml:space="preserve"/>
      </w:r>
    </w:p>
    <w:p>
      <w:r>
        <w:rPr>
          <w:b/>
          <w:bCs/>
        </w:rPr>
        <w:t xml:space="preserve">Consulenza ortopedica: Trauma multiplo con frattura olecrano dx</w:t>
      </w:r>
    </w:p>
    <w:p>
      <w:r>
        <w:t xml:space="preserve">Consulenza ortopedica richiesta dalla dott.ssa Mairi Pucci per valutazione di frattura traumatica dell'olecrano destro (dx) e escoriazioni multiple. Reperti clinici: trauma al gomito dx con escoriazione ampia a livello dell'olecrano, tumefazione e dolore al movimento articolare, assenza di deficit vascolo-nervosi (V/N) periferici. Eseguite autonomamente radiografia (RX) e risonanza magnetica (RM) del gomito dx, che evidenziano una frattura composta dell'olecrano dx. Trattamento: medicazione e immobilizzazione con apparecchio gessato brachio-metacarpale. Altre lesioni: escoriazione al gomito sinistro (sn) a livello del capitello radiale sn (articolarità libera e non dolente), trauma contusivo all'ala iliaca sn con escoriazione e tumefazione locale, dolore alla digitopressione (DGP) e alla mobilizzazione, trauma distorsivo-contusivo al ginocchio sn con minimo versamento pre-rotuleo (ROM completo, stabile, dolorabilità alla digitopressione sulla rotula), trauma distorsivo al rachide cervicale con dolorabilità al movimento, contrattura paravertebrale e degli scaleni bilaterale, assenza di vertigini, nausea o deficit V/N periferici agli arti superiori (AA SS). Consigli: mantenere l'apparecchio gessato per 25 giorni, rimozione e controllo radiografico (RX) dopo 25 giorni con visita ortopedica di controllo, assunzione di FANS (farmaci antinfiammatori non steroidei) per 4-5 giorni. Se persiste dolore, eseguire RX del rachide cervicale, ginocchio sn e bacino. Prognosi: 30 giorni. Visita urgente in caso di nuovi eventi.</w:t>
      </w:r>
    </w:p>
    <w:p>
      <w:r>
        <w:rPr>
          <w:b/>
          <w:bCs/>
        </w:rPr>
        <w:t xml:space="preserve">Diagnosi: </w:t>
      </w:r>
      <w:r>
        <w:t xml:space="preserve">Frattura composta dell'olecrano destro; trauma distorsivo-contusivo ginocchio sinistro; trauma distorsivo rachide cervicale; trauma contusivo ala iliaca sinistra</w:t>
      </w:r>
    </w:p>
    <w:p>
      <w:r>
        <w:rPr>
          <w:b/>
          <w:bCs/>
        </w:rPr>
        <w:t xml:space="preserve">Medico: </w:t>
      </w:r>
      <w:r>
        <w:t xml:space="preserve">Pucci dott.ssa Mairi</w:t>
      </w:r>
    </w:p>
    <w:p>
      <w:pPr>
        <w:spacing w:before="200"/>
      </w:pPr>
      <w:r>
        <w:rPr>
          <w:b/>
          <w:bCs/>
        </w:rPr>
        <w:t xml:space="preserve">13/09/2025 </w:t>
      </w:r>
      <w:r>
        <w:rPr>
          <w:b/>
          <w:bCs/>
          <w:color w:val="1E40AF"/>
        </w:rPr>
        <w:t xml:space="preserve">[FONTE A - Cartella Clinica]</w:t>
      </w:r>
      <w:r>
        <w:t xml:space="preserve"/>
      </w:r>
    </w:p>
    <w:p>
      <w:r>
        <w:rPr>
          <w:b/>
          <w:bCs/>
        </w:rPr>
        <w:t xml:space="preserve">Richiesta consulenza ortopedica</w:t>
      </w:r>
    </w:p>
    <w:p>
      <w:r>
        <w:t xml:space="preserve">Richiesta di consulenza ortopedica per valutazione della frattura traumatica dell'olecrano destro e delle escoriazioni multiple.</w:t>
      </w:r>
    </w:p>
    <w:p>
      <w:pPr>
        <w:spacing w:before="200"/>
      </w:pPr>
      <w:r>
        <w:rPr>
          <w:b/>
          <w:bCs/>
        </w:rPr>
        <w:t xml:space="preserve">13/09/2025 </w:t>
      </w:r>
      <w:r>
        <w:rPr>
          <w:b/>
          <w:bCs/>
          <w:color w:val="1E40AF"/>
        </w:rPr>
        <w:t xml:space="preserve">[FONTE C - Esame Strumentale]</w:t>
      </w:r>
      <w:r>
        <w:t xml:space="preserve"/>
      </w:r>
    </w:p>
    <w:p>
      <w:r>
        <w:rPr>
          <w:b/>
          <w:bCs/>
        </w:rPr>
        <w:t xml:space="preserve">Risonanza Magnetica (RM) gomito destro - esito trauma</w:t>
      </w:r>
    </w:p>
    <w:p>
      <w:r>
        <w:t xml:space="preserve">Risonanza Magnetica (RM) del gomito destro eseguita in data 13/09/2025, visionata durante la visita ortopedica del 04/03/2026. Esame eseguito in esiti di trauma (investimento da motociclo).</w:t>
      </w:r>
    </w:p>
    <w:p>
      <w:pPr>
        <w:spacing w:before="200"/>
      </w:pPr>
      <w:r>
        <w:rPr>
          <w:b/>
          <w:bCs/>
        </w:rPr>
        <w:t xml:space="preserve">13/09/2025 </w:t>
      </w:r>
      <w:r>
        <w:rPr>
          <w:b/>
          <w:bCs/>
          <w:color w:val="1E40AF"/>
        </w:rPr>
        <w:t xml:space="preserve">[FONTE C - Esame Strumentale]</w:t>
      </w:r>
      <w:r>
        <w:t xml:space="preserve"/>
      </w:r>
    </w:p>
    <w:p>
      <w:r>
        <w:rPr>
          <w:b/>
          <w:bCs/>
        </w:rPr>
        <w:t xml:space="preserve">RM gomito destro con evidenza di frattura composta dell'olecrano</w:t>
      </w:r>
    </w:p>
    <w:p>
      <w:r>
        <w:t xml:space="preserve">Esame di Risonanza Magnetica (RM) del gomito destro eseguito in data 13/09/2025. Notizie cliniche: recente trauma della strada. Si prende visione di precedente indagine radiografica (RX) del 12/09/2025. Ossa in via di sviluppo. Conservati i rapporti articolari. Frattura composta dell'olecrano con marcato edema della spongiosa ossea limitrofa. Non ampliamento del piatto fisario. Concomita abbondante versamento siero-ematico intrarticolare. Non distensione della borsa olecranica. Nei limiti le strutture miotendinee e legamentose esaminate. Modesta imbibizione edematosa del tessuto adiposo sottocutaneo sul versante posteriore del gomito.</w:t>
      </w:r>
    </w:p>
    <w:p>
      <w:pPr>
        <w:spacing w:before="200"/>
      </w:pPr>
      <w:r>
        <w:rPr>
          <w:b/>
          <w:bCs/>
        </w:rPr>
        <w:t xml:space="preserve">13/09/2025 </w:t>
      </w:r>
      <w:r>
        <w:rPr>
          <w:b/>
          <w:bCs/>
          <w:color w:val="1E40AF"/>
        </w:rPr>
        <w:t xml:space="preserve">[FONTE C - Esame Strumentale]</w:t>
      </w:r>
      <w:r>
        <w:t xml:space="preserve"/>
      </w:r>
    </w:p>
    <w:p>
      <w:r>
        <w:rPr>
          <w:b/>
          <w:bCs/>
        </w:rPr>
        <w:t xml:space="preserve">RM gomito - esame precedente (13/09/2025)</w:t>
      </w:r>
    </w:p>
    <w:p>
      <w:r>
        <w:t xml:space="preserve">Esame di risonanza magnetica (RM) del gomito eseguito in data 13/09/2025, citato come confronto nel referto dell'esame radiografico del 11/10/2025. Non è riportata la descrizione dettagliata dei reperti di questo esame nel documento corrente.</w:t>
      </w:r>
    </w:p>
    <w:p>
      <w:pPr>
        <w:spacing w:before="200"/>
      </w:pPr>
      <w:r>
        <w:rPr>
          <w:b/>
          <w:bCs/>
        </w:rPr>
        <w:t xml:space="preserve">13/09/2025 </w:t>
      </w:r>
      <w:r>
        <w:rPr>
          <w:b/>
          <w:bCs/>
          <w:color w:val="1E40AF"/>
        </w:rPr>
        <w:t xml:space="preserve">[FONTE C - Esame Strumentale]</w:t>
      </w:r>
      <w:r>
        <w:rPr>
          <w:b/>
          <w:bCs/>
          <w:color w:val="DC2626"/>
        </w:rPr>
        <w:t xml:space="preserve"> [DA VERIFICARE]</w:t>
      </w:r>
    </w:p>
    <w:p>
      <w:r>
        <w:rPr>
          <w:b/>
          <w:bCs/>
        </w:rPr>
        <w:t xml:space="preserve">Esame radiografico (RX) gomito (dati parziali)</w:t>
      </w:r>
    </w:p>
    <w:p>
      <w:r>
        <w:t xml:space="preserve">Esame radiografico (RX) del gomito, presumibilmente eseguito il 13/09/2025 presso TECNOMED VERONA SRL. Il documento non riporta dettagli clinici relativi all'esame (descrizione, reperti, conclusioni diagnostiche).</w:t>
      </w:r>
    </w:p>
    <w:p>
      <w:pPr>
        <w:spacing w:before="200"/>
      </w:pPr>
      <w:r>
        <w:rPr>
          <w:b/>
          <w:bCs/>
        </w:rPr>
        <w:t xml:space="preserve">13/09/2025 </w:t>
      </w:r>
      <w:r>
        <w:rPr>
          <w:b/>
          <w:bCs/>
          <w:color w:val="1E40AF"/>
        </w:rPr>
        <w:t xml:space="preserve">[FONTE A - Cartella Clinica]</w:t>
      </w:r>
      <w:r>
        <w:t xml:space="preserve"/>
      </w:r>
    </w:p>
    <w:p>
      <w:r>
        <w:rPr>
          <w:b/>
          <w:bCs/>
        </w:rPr>
        <w:t xml:space="preserve">Diagnosi: Frattura composta dell'olecrano destro</w:t>
      </w:r>
    </w:p>
    <w:p>
      <w:r>
        <w:t xml:space="preserve">Diagnosi di frattura composta dell'olecrano destro (dx), confermata da radiografia (RX) e risonanza magnetica (RM) del gomito dx eseguite autonomamente dal paziente.</w:t>
      </w:r>
    </w:p>
    <w:p>
      <w:r>
        <w:rPr>
          <w:b/>
          <w:bCs/>
        </w:rPr>
        <w:t xml:space="preserve">Diagnosi: </w:t>
      </w:r>
      <w:r>
        <w:t xml:space="preserve">Frattura composta dell'olecrano destro</w:t>
      </w:r>
    </w:p>
    <w:p>
      <w:pPr>
        <w:spacing w:before="200"/>
      </w:pPr>
      <w:r>
        <w:rPr>
          <w:b/>
          <w:bCs/>
        </w:rPr>
        <w:t xml:space="preserve">13/09/2025 </w:t>
      </w:r>
      <w:r>
        <w:rPr>
          <w:b/>
          <w:bCs/>
          <w:color w:val="1E40AF"/>
        </w:rPr>
        <w:t xml:space="preserve">[FONTE A - Cartella Clinica]</w:t>
      </w:r>
      <w:r>
        <w:t xml:space="preserve"/>
      </w:r>
    </w:p>
    <w:p>
      <w:r>
        <w:rPr>
          <w:b/>
          <w:bCs/>
        </w:rPr>
        <w:t xml:space="preserve">Accesso in Pronto Soccorso per trauma gomito destro</w:t>
      </w:r>
    </w:p>
    <w:p>
      <w:r>
        <w:t xml:space="preserve">Accesso in Pronto Soccorso in data 13/09/2025 per trauma al gomito destro (investimento da motociclo avvenuto il 12/09/2025).</w:t>
      </w:r>
    </w:p>
    <w:p>
      <w:pPr>
        <w:spacing w:before="200"/>
      </w:pPr>
      <w:r>
        <w:rPr>
          <w:b/>
          <w:bCs/>
        </w:rPr>
        <w:t xml:space="preserve">13/09/2025 </w:t>
      </w:r>
      <w:r>
        <w:rPr>
          <w:b/>
          <w:bCs/>
          <w:color w:val="1E40AF"/>
        </w:rPr>
        <w:t xml:space="preserve">[FONTE A - Cartella Clinica]</w:t>
      </w:r>
      <w:r>
        <w:t xml:space="preserve"/>
      </w:r>
    </w:p>
    <w:p>
      <w:r>
        <w:rPr>
          <w:b/>
          <w:bCs/>
        </w:rPr>
        <w:t xml:space="preserve">Prognosi: 30 giorni clinici</w:t>
      </w:r>
    </w:p>
    <w:p>
      <w:r>
        <w:t xml:space="preserve">Prognosi clinica di 30 giorni assegnata al paziente in seguito al trauma e alle lesioni riportate.</w:t>
      </w:r>
    </w:p>
    <w:p>
      <w:pPr>
        <w:spacing w:before="200"/>
      </w:pPr>
      <w:r>
        <w:rPr>
          <w:b/>
          <w:bCs/>
        </w:rPr>
        <w:t xml:space="preserve">13/09/2025 </w:t>
      </w:r>
      <w:r>
        <w:rPr>
          <w:b/>
          <w:bCs/>
          <w:color w:val="1E40AF"/>
        </w:rPr>
        <w:t xml:space="preserve">[FONTE A - Cartella Clinica]</w:t>
      </w:r>
      <w:r>
        <w:t xml:space="preserve"/>
      </w:r>
    </w:p>
    <w:p>
      <w:r>
        <w:rPr>
          <w:b/>
          <w:bCs/>
        </w:rPr>
        <w:t xml:space="preserve">Dimissione con indicazioni terapeutiche e follow-up</w:t>
      </w:r>
    </w:p>
    <w:p>
      <w:r>
        <w:t xml:space="preserve">Paziente dimesso con le seguenti indicazioni: mantenere l'apparecchio gessato brachio-metacarpale per 25 giorni, rimozione e controllo radiografico (RX) dopo 25 giorni con visita ortopedica di controllo, assunzione di FANS (farmaci antinfiammatori non steroidei) per 4-5 giorni. Se persiste dolore, eseguire RX del rachide cervicale, ginocchio sinistro e bacino. Prognosi: 30 giorni. Visita urgente in caso di nuovi eventi.</w:t>
      </w:r>
    </w:p>
    <w:p>
      <w:pPr>
        <w:spacing w:before="200"/>
      </w:pPr>
      <w:r>
        <w:rPr>
          <w:b/>
          <w:bCs/>
        </w:rPr>
        <w:t xml:space="preserve">13/09/2025 </w:t>
      </w:r>
      <w:r>
        <w:rPr>
          <w:b/>
          <w:bCs/>
          <w:color w:val="1E40AF"/>
        </w:rPr>
        <w:t xml:space="preserve">[Altro]</w:t>
      </w:r>
      <w:r>
        <w:t xml:space="preserve"/>
      </w:r>
    </w:p>
    <w:p>
      <w:r>
        <w:rPr>
          <w:b/>
          <w:bCs/>
        </w:rPr>
        <w:t xml:space="preserve">Pagamento esame RNM gomito sinistro</w:t>
      </w:r>
    </w:p>
    <w:p>
      <w:r>
        <w:t xml:space="preserve">Pagamento di €162,00 per prestazione medica 'RNM gomito sinistro' effettuato presso TECNOMED VERONA SRL il 13/09/2025 alle ore 08:23. Transazione POS con carta Mastercard (PAN 2848), autorizzazione n. 330183. La prestazione è esente IVA ai sensi dell'art. 10 D.P.R. nr. 633/72 e l'imposta di bollo è assolta in modo virtuale.</w:t>
      </w:r>
    </w:p>
    <w:p>
      <w:pPr>
        <w:spacing w:before="200"/>
      </w:pPr>
      <w:r>
        <w:rPr>
          <w:b/>
          <w:bCs/>
        </w:rPr>
        <w:t xml:space="preserve">13/09/2025 </w:t>
      </w:r>
      <w:r>
        <w:rPr>
          <w:b/>
          <w:bCs/>
          <w:color w:val="1E40AF"/>
        </w:rPr>
        <w:t xml:space="preserve">[Altro]</w:t>
      </w:r>
      <w:r>
        <w:t xml:space="preserve"/>
      </w:r>
    </w:p>
    <w:p>
      <w:r>
        <w:rPr>
          <w:b/>
          <w:bCs/>
        </w:rPr>
        <w:t xml:space="preserve">Acquisto tutore per gomito (importo €120,00)</w:t>
      </w:r>
    </w:p>
    <w:p>
      <w:r>
        <w:t xml:space="preserve">Acquisto di tutore per gomito fratturato presso LA SANITARIA SAS, via Circonvallazione - 37047 San Bonifacio (VR), c/o Ospedale di San Bonifacio. Importo pagato: €120,00. Pagamento elettronico effettuato con Mastercard (Debit Mastercard). Documento commerciale n. 0295-0008 del 13-09-2025. Prodotto con marcatura CE (Ministero della Salute ITCA01000148).</w:t>
      </w:r>
    </w:p>
    <w:p>
      <w:pPr>
        <w:spacing w:before="200"/>
      </w:pPr>
      <w:r>
        <w:rPr>
          <w:b/>
          <w:bCs/>
        </w:rPr>
        <w:t xml:space="preserve">13/09/2025 </w:t>
      </w:r>
      <w:r>
        <w:rPr>
          <w:b/>
          <w:bCs/>
          <w:color w:val="1E40AF"/>
        </w:rPr>
        <w:t xml:space="preserve">[Altro]</w:t>
      </w:r>
      <w:r>
        <w:t xml:space="preserve"/>
      </w:r>
    </w:p>
    <w:p>
      <w:r>
        <w:rPr>
          <w:b/>
          <w:bCs/>
        </w:rPr>
        <w:t xml:space="preserve">Ricevuta amministrativa per RNM gomito sinistro</w:t>
      </w:r>
    </w:p>
    <w:p>
      <w:r>
        <w:t xml:space="preserve">Documento amministrativo relativo alla prestazione 'RNM gomito sinistro' eseguita il 13/09/2025 presso TECNOMED VERONA SRL. Paziente: Antoniazzi Bianca, codice fiscale NTNBNC13L51L781A. Numero accettazione: ESTZ. 2025.28990. Prestazione esente IVA (art. 10 D.P.R. 633/72) e imposta di bollo assolta virtualmente (D.M. 17/06/2014).</w:t>
      </w:r>
    </w:p>
    <w:p>
      <w:pPr>
        <w:spacing w:before="200"/>
      </w:pPr>
      <w:r>
        <w:rPr>
          <w:b/>
          <w:bCs/>
        </w:rPr>
        <w:t xml:space="preserve">13/09/2025 </w:t>
      </w:r>
      <w:r>
        <w:rPr>
          <w:b/>
          <w:bCs/>
          <w:color w:val="1E40AF"/>
        </w:rPr>
        <w:t xml:space="preserve">[Altro]</w:t>
      </w:r>
      <w:r>
        <w:t xml:space="preserve"/>
      </w:r>
    </w:p>
    <w:p>
      <w:r>
        <w:rPr>
          <w:b/>
          <w:bCs/>
        </w:rPr>
        <w:t xml:space="preserve">Marcatura CE del tutore (Ministero della Salute ITCA01000148)</w:t>
      </w:r>
    </w:p>
    <w:p>
      <w:r>
        <w:t xml:space="preserve">Il tutore acquistato è dotato di marcatura CE, rilasciata dal Ministero della Salute con codice ITCA01000148. La marcatura CE certifica la conformità del dispositivo alle normative europee per i dispositivi medici.</w:t>
      </w:r>
    </w:p>
    <w:p>
      <w:pPr>
        <w:spacing w:before="200"/>
      </w:pPr>
      <w:r>
        <w:rPr>
          <w:b/>
          <w:bCs/>
        </w:rPr>
        <w:t xml:space="preserve">13/09/2025 </w:t>
      </w:r>
      <w:r>
        <w:rPr>
          <w:b/>
          <w:bCs/>
          <w:color w:val="1E40AF"/>
        </w:rPr>
        <w:t xml:space="preserve">[Altro]</w:t>
      </w:r>
      <w:r>
        <w:t xml:space="preserve"/>
      </w:r>
    </w:p>
    <w:p>
      <w:r>
        <w:rPr>
          <w:b/>
          <w:bCs/>
        </w:rPr>
        <w:t xml:space="preserve">Codice A.I.I.C. associato all'acquisto del tutore</w:t>
      </w:r>
    </w:p>
    <w:p>
      <w:r>
        <w:t xml:space="preserve">Codice A.I.I.C. (Associazione Italiana Industrie di Costruzione Ausili e Strumenti Medicali) associato alla transazione: 00000000078. Questo codice identifica il tipo di dispositivo medico acquistato (tutore per gomito).</w:t>
      </w:r>
    </w:p>
    <w:p>
      <w:pPr>
        <w:spacing w:before="200"/>
      </w:pPr>
      <w:r>
        <w:rPr>
          <w:b/>
          <w:bCs/>
        </w:rPr>
        <w:t xml:space="preserve">11/10/2025 </w:t>
      </w:r>
      <w:r>
        <w:rPr>
          <w:b/>
          <w:bCs/>
          <w:color w:val="1E40AF"/>
        </w:rPr>
        <w:t xml:space="preserve">[FONTE C - Esame Strumentale]</w:t>
      </w:r>
      <w:r>
        <w:t xml:space="preserve"/>
      </w:r>
    </w:p>
    <w:p>
      <w:r>
        <w:rPr>
          <w:b/>
          <w:bCs/>
        </w:rPr>
        <w:t xml:space="preserve">Radiografia (RX) gomito destro - controllo post-trattamento</w:t>
      </w:r>
    </w:p>
    <w:p>
      <w:r>
        <w:t xml:space="preserve">Radiografia (RX) del gomito destro eseguita in data 11/10/2025, visionata durante la visita ortopedica del 04/03/2026. Esame di controllo post-trattamento con apparecchio gessato per frattura dell'olecrano.</w:t>
      </w:r>
    </w:p>
    <w:p>
      <w:pPr>
        <w:spacing w:before="200"/>
      </w:pPr>
      <w:r>
        <w:rPr>
          <w:b/>
          <w:bCs/>
        </w:rPr>
        <w:t xml:space="preserve">11/10/2025 </w:t>
      </w:r>
      <w:r>
        <w:rPr>
          <w:b/>
          <w:bCs/>
          <w:color w:val="1E40AF"/>
        </w:rPr>
        <w:t xml:space="preserve">[FONTE C - Esame Strumentale]</w:t>
      </w:r>
      <w:r>
        <w:t xml:space="preserve"/>
      </w:r>
    </w:p>
    <w:p>
      <w:r>
        <w:rPr>
          <w:b/>
          <w:bCs/>
        </w:rPr>
        <w:t xml:space="preserve">RX gomito destro - controllo post-frattura</w:t>
      </w:r>
    </w:p>
    <w:p>
      <w:r>
        <w:t xml:space="preserve">Esame radiografico (RX) del gomito destro eseguito in data 11/10/2025. Confrontato con precedente RX del 12/09/2025 e precedente indagine di risonanza magnetica (RM) del 13/09/2025. Reperti: ossa in via di sviluppo; permane riconoscibile sottile rima di radiotrasparenza nel settore volare dell'olecrano in esiti di nota frattura, ancora in via di consolidamento; ridotti i segni di versamento intrarticolare; ridotti i segni di imbottimento edematoso del tessuto adiposo sottocutaneo sul versante posteriore.</w:t>
      </w:r>
    </w:p>
    <w:p>
      <w:r>
        <w:rPr>
          <w:b/>
          <w:bCs/>
        </w:rPr>
        <w:t xml:space="preserve">Medico: </w:t>
      </w:r>
      <w:r>
        <w:t xml:space="preserve">ELISABETTA PRECISO</w:t>
      </w:r>
    </w:p>
    <w:p>
      <w:pPr>
        <w:spacing w:before="200"/>
      </w:pPr>
      <w:r>
        <w:rPr>
          <w:b/>
          <w:bCs/>
        </w:rPr>
        <w:t xml:space="preserve">04/03/2026 </w:t>
      </w:r>
      <w:r>
        <w:rPr>
          <w:b/>
          <w:bCs/>
          <w:color w:val="1E40AF"/>
        </w:rPr>
        <w:t xml:space="preserve">[FONTE B - Referto Controllo]</w:t>
      </w:r>
      <w:r>
        <w:t xml:space="preserve"/>
      </w:r>
    </w:p>
    <w:p>
      <w:r>
        <w:rPr>
          <w:b/>
          <w:bCs/>
        </w:rPr>
        <w:t xml:space="preserve">Visita ortopedica di controllo gomito destro in esiti di trauma</w:t>
      </w:r>
    </w:p>
    <w:p>
      <w:r>
        <w:t xml:space="preserve">Visita ortopedica di controllo presso l'Ambulatorio del Dott. Carlo Faccioli (Ortopedia - Ospedale San Bonifacio) per paziente Antoniazzi Bianca (nata l'11/07/2013). Motivo della visita: controllo clinico del gomito destro in esiti di trauma (investimento da motociclo in data 12/09/2025). Anamnesi: paziente riportava frattura dell'olecrano destro trattata con apparecchio gessato. Esami visionati: RX del 12/09/2025, accesso in Pronto Soccorso del 13/09/2025, RM del 13/09/2025, RX del 11/10/2025. Esame obiettivo del gomito destro: asciutto, articolarità completa, stabile su tutti i piani, assenza di deficit vascolo-nervosi (V/N) periferici o tendinei, assenza di dolore alla digitopressione. La paziente riferisce saltuari disturbi ai massimi gradi di movimento sotto sforzo. Conclusioni: infortunio concluso con esiti da valutare in sede medico-legale.</w:t>
      </w:r>
    </w:p>
    <w:p>
      <w:r>
        <w:rPr>
          <w:b/>
          <w:bCs/>
        </w:rPr>
        <w:t xml:space="preserve">Diagnosi: </w:t>
      </w:r>
      <w:r>
        <w:t xml:space="preserve">Esiti di frattura olecrano destro trattata con apparecchio gessato; infortunio concluso con esiti da valutare</w:t>
      </w:r>
    </w:p>
    <w:p>
      <w:r>
        <w:rPr>
          <w:b/>
          <w:bCs/>
        </w:rPr>
        <w:t xml:space="preserve">Medico: </w:t>
      </w:r>
      <w:r>
        <w:t xml:space="preserve">Dott. Carlo Faccioli</w:t>
      </w:r>
    </w:p>
    <w:p>
      <w:pPr>
        <w:spacing w:before="200"/>
      </w:pPr>
      <w:r>
        <w:rPr>
          <w:b/>
          <w:bCs/>
        </w:rPr>
        <w:t xml:space="preserve">04/03/2026 </w:t>
      </w:r>
      <w:r>
        <w:rPr>
          <w:b/>
          <w:bCs/>
          <w:color w:val="1E40AF"/>
        </w:rPr>
        <w:t xml:space="preserve">[FONTE B - Referto Controllo]</w:t>
      </w:r>
      <w:r>
        <w:t xml:space="preserve"/>
      </w:r>
    </w:p>
    <w:p>
      <w:r>
        <w:rPr>
          <w:b/>
          <w:bCs/>
        </w:rPr>
        <w:t xml:space="preserve">Infortunio concluso con esiti da valutare in sede medico-legale</w:t>
      </w:r>
    </w:p>
    <w:p>
      <w:r>
        <w:t xml:space="preserve">Diagnosi conclusiva della visita ortopedica del 04/03/2026: infortunio (trauma da investimento da motociclo in data 12/09/2025) concluso con esiti da valutare in sede medico-legale.</w:t>
      </w:r>
    </w:p>
    <w:p>
      <w:r>
        <w:rPr>
          <w:b/>
          <w:bCs/>
        </w:rPr>
        <w:t xml:space="preserve">Diagnosi: </w:t>
      </w:r>
      <w:r>
        <w:t xml:space="preserve">Infortunio concluso con esiti da valutare in sede medico-legale</w:t>
      </w:r>
    </w:p>
    <w:p>
      <w:r>
        <w:rPr>
          <w:b/>
          <w:bCs/>
        </w:rPr>
        <w:t xml:space="preserve">Medico: </w:t>
      </w:r>
      <w:r>
        <w:t xml:space="preserve">Dott. Carlo Faccioli</w:t>
      </w:r>
    </w:p>
    <w:p>
      <w:pPr>
        <w:spacing w:before="200"/>
      </w:pPr>
      <w:r>
        <w:rPr>
          <w:b/>
          <w:bCs/>
        </w:rPr>
        <w:t xml:space="preserve">04/03/2026 [sconosciuta] </w:t>
      </w:r>
      <w:r>
        <w:rPr>
          <w:b/>
          <w:bCs/>
          <w:color w:val="1E40AF"/>
        </w:rPr>
        <w:t xml:space="preserve">[FONTE B - Referto Controllo]</w:t>
      </w:r>
      <w:r>
        <w:rPr>
          <w:b/>
          <w:bCs/>
          <w:color w:val="DC2626"/>
        </w:rPr>
        <w:t xml:space="preserve"> [DA VERIFICARE]</w:t>
      </w:r>
    </w:p>
    <w:p>
      <w:r>
        <w:rPr>
          <w:b/>
          <w:bCs/>
        </w:rPr>
        <w:t xml:space="preserve">Trattamento con apparecchio gessato per frattura olecrano destro</w:t>
      </w:r>
    </w:p>
    <w:p>
      <w:r>
        <w:t xml:space="preserve">Trattamento con apparecchio gessato per frattura dell'olecrano destro, eseguito in seguito a trauma da investimento da motociclo (12/09/2025). Data di inizio e durata del trattamento non specificate nel documento.</w:t>
      </w:r>
    </w:p>
    <w:p>
      <w:pPr>
        <w:spacing w:before="200"/>
      </w:pPr>
      <w:r>
        <w:rPr>
          <w:b/>
          <w:bCs/>
        </w:rPr>
        <w:t xml:space="preserve">04/03/2026 </w:t>
      </w:r>
      <w:r>
        <w:rPr>
          <w:b/>
          <w:bCs/>
          <w:color w:val="1E40AF"/>
        </w:rPr>
        <w:t xml:space="preserve">[FONTE B - Referto Controllo]</w:t>
      </w:r>
      <w:r>
        <w:t xml:space="preserve"/>
      </w:r>
    </w:p>
    <w:p>
      <w:r>
        <w:rPr>
          <w:b/>
          <w:bCs/>
        </w:rPr>
        <w:t xml:space="preserve">Referto visita ortopedica di controllo - n. 28497 del 04/03/2026</w:t>
      </w:r>
    </w:p>
    <w:p>
      <w:r>
        <w:t xml:space="preserve">Referto di visita ortopedica di controllo (numero referto: 28497) emesso in data 04/03/2026 presso l'Ambulatorio del Dott. Carlo Faccioli (Ortopedia - Ospedale San Bonifacio). Paziente: Antoniazzi Bianca. Medico richiedente: De Stefano Gianmario. Prestazione: visita ortopedica.</w:t>
      </w:r>
    </w:p>
    <w:p>
      <w:r>
        <w:rPr>
          <w:b/>
          <w:bCs/>
        </w:rPr>
        <w:t xml:space="preserve">Medico: </w:t>
      </w:r>
      <w:r>
        <w:t xml:space="preserve">Dott. Carlo Faccioli</w:t>
      </w:r>
    </w:p>
    <w:p/>
    <w:p>
      <w:pPr>
        <w:pStyle w:val="Heading2"/>
      </w:pPr>
      <w:r>
        <w:t xml:space="preserve">3. PERIODI MEDICO-LEGALI CALCOLATI</w:t>
      </w:r>
    </w:p>
    <w:p/>
    <w:p>
      <w:pPr>
        <w:spacing w:before="150"/>
      </w:pPr>
      <w:r>
        <w:rPr>
          <w:b/>
          <w:bCs/>
        </w:rPr>
        <w:t xml:space="preserve">Periodo totale malattia: </w:t>
      </w:r>
      <w:r>
        <w:rPr>
          <w:b/>
          <w:bCs/>
          <w:color w:val="1E40AF"/>
        </w:rPr>
        <w:t xml:space="preserve">173 giorni</w:t>
      </w:r>
    </w:p>
    <w:p>
      <w:r>
        <w:rPr>
          <w:color w:val="64748B"/>
          <w:sz w:val="22"/>
          <w:szCs w:val="22"/>
        </w:rPr>
        <w:t xml:space="preserve">12/09/2025 — 04/03/2026</w:t>
      </w:r>
    </w:p>
    <w:p>
      <w:r>
        <w:rPr>
          <w:i/>
          <w:iCs/>
          <w:color w:val="64748B"/>
          <w:sz w:val="22"/>
          <w:szCs w:val="22"/>
        </w:rPr>
        <w:t xml:space="preserve">Dal primo evento (12/09/2025) all'ultimo evento documentato (04/03/2026)</w:t>
      </w:r>
    </w:p>
    <w:p>
      <w:pPr>
        <w:spacing w:before="150"/>
      </w:pPr>
      <w:r>
        <w:rPr>
          <w:b/>
          <w:bCs/>
        </w:rPr>
        <w:t xml:space="preserve">Tempo diagnosi → trattamento: </w:t>
      </w:r>
      <w:r>
        <w:rPr>
          <w:b/>
          <w:bCs/>
          <w:color w:val="1E40AF"/>
        </w:rPr>
        <w:t xml:space="preserve">172 giorni</w:t>
      </w:r>
    </w:p>
    <w:p>
      <w:r>
        <w:rPr>
          <w:color w:val="64748B"/>
          <w:sz w:val="22"/>
          <w:szCs w:val="22"/>
        </w:rPr>
        <w:t xml:space="preserve">13/09/2025 — 04/03/2026</w:t>
      </w:r>
    </w:p>
    <w:p>
      <w:r>
        <w:rPr>
          <w:i/>
          <w:iCs/>
          <w:color w:val="64748B"/>
          <w:sz w:val="22"/>
          <w:szCs w:val="22"/>
        </w:rPr>
        <w:t xml:space="preserve">Da diagnosi "Diagnosi: Frattura composta dell'olecrano destro" a "Trattamento con apparecchio gessato per frattura olecrano destro"</w:t>
      </w:r>
    </w:p>
    <w:p>
      <w:pPr>
        <w:spacing w:before="150"/>
      </w:pPr>
      <w:r>
        <w:rPr>
          <w:b/>
          <w:bCs/>
        </w:rPr>
        <w:t xml:space="preserve">Invalidità Temporanea Parziale (ITP) stimata: </w:t>
      </w:r>
      <w:r>
        <w:rPr>
          <w:b/>
          <w:bCs/>
          <w:color w:val="1E40AF"/>
        </w:rPr>
        <w:t xml:space="preserve">172 giorni</w:t>
      </w:r>
    </w:p>
    <w:p>
      <w:r>
        <w:rPr>
          <w:color w:val="64748B"/>
          <w:sz w:val="22"/>
          <w:szCs w:val="22"/>
        </w:rPr>
        <w:t xml:space="preserve">13/09/2025 — 04/03/2026</w:t>
      </w:r>
    </w:p>
    <w:p>
      <w:r>
        <w:rPr>
          <w:i/>
          <w:iCs/>
          <w:color w:val="64748B"/>
          <w:sz w:val="22"/>
          <w:szCs w:val="22"/>
        </w:rPr>
        <w:t xml:space="preserve">Stima dal termine del ricovero all'ultimo follow-up. Il perito deve definire il grado di ITP.</w:t>
      </w:r>
    </w:p>
    <w:p/>
    <w:p>
      <w:pPr>
        <w:pStyle w:val="Heading1"/>
      </w:pPr>
      <w:r>
        <w:t xml:space="preserve">4. ANOMALIE RILEVATE</w:t>
      </w:r>
    </w:p>
    <w:p/>
    <w:p>
      <w:r>
        <w:t xml:space="preserve">Nessuna anomalia rilevata.</w:t>
      </w:r>
    </w:p>
    <w:p/>
    <w:p>
      <w:pPr>
        <w:pStyle w:val="Heading1"/>
      </w:pPr>
      <w:r>
        <w:t xml:space="preserve">5. DOCUMENTAZIONE MANCANTE</w:t>
      </w:r>
    </w:p>
    <w:p/>
    <w:p>
      <w:pPr>
        <w:spacing w:before="100"/>
      </w:pPr>
      <w:r>
        <w:rPr>
          <w:b/>
          <w:bCs/>
        </w:rPr>
        <w:t xml:space="preserve">Certificato medico iniziale INAIL</w:t>
      </w:r>
    </w:p>
    <w:p>
      <w:r>
        <w:t xml:space="preserve">Documento obbligatorio per l'apertura della pratica INAIL con diagnosi iniziale e prognosi</w:t>
      </w:r>
    </w:p>
    <w:p>
      <w:pPr>
        <w:spacing w:before="100"/>
      </w:pPr>
      <w:r>
        <w:rPr>
          <w:b/>
          <w:bCs/>
        </w:rPr>
        <w:t xml:space="preserve">Denuncia di infortunio o malattia professionale</w:t>
      </w:r>
    </w:p>
    <w:p>
      <w:r>
        <w:t xml:space="preserve">Documento obbligatorio che attesta la dinamica dell'evento e le circostanze lavorative</w:t>
      </w:r>
    </w:p>
    <w:p>
      <w:pPr>
        <w:spacing w:before="100"/>
      </w:pPr>
      <w:r>
        <w:rPr>
          <w:b/>
          <w:bCs/>
        </w:rPr>
        <w:t xml:space="preserve">[CHECKLIST] Certificato INAIL</w:t>
      </w:r>
    </w:p>
    <w:p>
      <w:r>
        <w:t xml:space="preserve">Obbligatorio per caso infortuni — non trovato negli eventi estratti</w:t>
      </w:r>
    </w:p>
    <w:p>
      <w:pPr>
        <w:spacing w:before="100"/>
      </w:pPr>
      <w:r>
        <w:rPr>
          <w:b/>
          <w:bCs/>
        </w:rPr>
        <w:t xml:space="preserve">[CHECKLIST] Denuncia infortunio</w:t>
      </w:r>
    </w:p>
    <w:p>
      <w:r>
        <w:t xml:space="preserve">Obbligatorio per caso infortuni — non trovato negli eventi estratti</w:t>
      </w:r>
    </w:p>
    <w:p>
      <w:pPr>
        <w:spacing w:before="100"/>
      </w:pPr>
      <w:r>
        <w:rPr>
          <w:b/>
          <w:bCs/>
        </w:rPr>
        <w:t xml:space="preserve">[CHECKLIST] Certificati continuazione</w:t>
      </w:r>
    </w:p>
    <w:p>
      <w:r>
        <w:t xml:space="preserve">Raccomandato per caso infortuni — non trovato negli eventi estratti</w:t>
      </w:r>
    </w:p>
    <w:p>
      <w:pPr>
        <w:spacing w:before="600"/>
      </w:pPr>
    </w:p>
    <w:p>
      <w:pPr>
        <w:spacing w:after="400"/>
      </w:pPr>
      <w:r>
        <w:rPr>
          <w:sz w:val="24"/>
          <w:szCs w:val="24"/>
        </w:rPr>
        <w:t xml:space="preserve">Luogo e data: _________________________</w:t>
      </w:r>
    </w:p>
    <w:p>
      <w:pPr>
        <w:jc w:val="right"/>
      </w:pPr>
      <w:r>
        <w:rPr>
          <w:b/>
          <w:bCs/>
          <w:sz w:val="24"/>
          <w:szCs w:val="24"/>
        </w:rPr>
        <w:t xml:space="preserve">Il Perito</w:t>
      </w:r>
    </w:p>
    <w:p>
      <w:pPr>
        <w:spacing w:before="200"/>
        <w:jc w:val="right"/>
      </w:pPr>
      <w:r>
        <w:rPr>
          <w:sz w:val="24"/>
          <w:szCs w:val="24"/>
        </w:rPr>
        <w:t xml:space="preserve">_________________________</w:t>
      </w:r>
    </w:p>
    <w:p/>
    <w:p>
      <w:pPr>
        <w:jc w:val="center"/>
      </w:pPr>
      <w:r>
        <w:rPr>
          <w:color w:val="94A3B8"/>
          <w:sz w:val="18"/>
          <w:szCs w:val="18"/>
        </w:rPr>
        <w:t xml:space="preserve">Report generato da MedLav il 26 marzo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444444"/>
        <w:sz w:val="17"/>
        <w:szCs w:val="17"/>
      </w:rPr>
      <w:fldChar w:fldCharType="begin"/>
      <w:instrText xml:space="preserve">PAGE</w:instrText>
      <w:fldChar w:fldCharType="separate"/>
      <w:fldChar w:fldCharType="end"/>
    </w:r>
    <w:r>
      <w:rPr>
        <w:color w:val="444444"/>
        <w:sz w:val="17"/>
        <w:szCs w:val="17"/>
      </w:rPr>
      <w:t xml:space="preserve">/</w:t>
    </w:r>
    <w:r>
      <w:rPr>
        <w:color w:val="444444"/>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color w:val="C0C0C0"/>
        <w:sz w:val="18"/>
        <w:szCs w:val="18"/>
      </w:rPr>
      <w:t xml:space="preserve">RISERVATO — BOZZA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2026-03-26T09:40:28.157Z</dcterms:created>
  <dcterms:modified xsi:type="dcterms:W3CDTF">2026-03-26T09:40:28.157Z</dcterms:modified>
</cp:coreProperties>
</file>

<file path=docProps/custom.xml><?xml version="1.0" encoding="utf-8"?>
<Properties xmlns="http://schemas.openxmlformats.org/officeDocument/2006/custom-properties" xmlns:vt="http://schemas.openxmlformats.org/officeDocument/2006/docPropsVTypes"/>
</file>