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p w:rsidR="00996FF6" w:rsidRDefault="00996FF6" w:rsidP="00996FF6">
      <w:pPr>
        <w:pStyle w:val="Heading2"/>
        <w:spacing w:before="200" w:after="100"/>
      </w:pPr>
      <w:bookmarkStart w:id="8" w:name="_heading=h.4yerc9ni0jwr" w:colFirst="0" w:colLast="0"/>
      <w:bookmarkEnd w:id="8"/>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9" w:name="_heading=h.g0x437scrac1" w:colFirst="0" w:colLast="0"/>
      <w:bookmarkEnd w:id="9"/>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0" w:name="_heading=h.fo3jkhqsg8r" w:colFirst="0" w:colLast="0"/>
      <w:bookmarkEnd w:id="10"/>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B247BB" w:rsidRDefault="00B247BB" w:rsidP="00B247BB">
      <w:pPr>
        <w:pStyle w:val="Heading2"/>
        <w:spacing w:before="200" w:after="100"/>
      </w:pPr>
      <w:r>
        <w:t>3.3  Student C: Ajay Goit (E2300553)</w:t>
      </w:r>
    </w:p>
    <w:p w:rsidR="00B247BB" w:rsidRDefault="00B247BB" w:rsidP="00B247BB">
      <w:pPr>
        <w:spacing w:after="120" w:line="360" w:lineRule="auto"/>
        <w:jc w:val="both"/>
      </w:pPr>
      <w:r>
        <w:t xml:space="preserve">Use Cases 3 (Browse Food Items) and 6 (Plan Weekly Meals) fall under Ajay's purview. </w:t>
      </w:r>
    </w:p>
    <w:p w:rsidR="00B247BB" w:rsidRDefault="00B247BB" w:rsidP="00B247BB">
      <w:pPr>
        <w:pStyle w:val="Heading3"/>
        <w:spacing w:before="160" w:after="80"/>
      </w:pPr>
      <w:bookmarkStart w:id="11" w:name="_heading=h.anlv3eqx9eb1" w:colFirst="0" w:colLast="0"/>
      <w:bookmarkEnd w:id="11"/>
      <w:r>
        <w:t>[Epic 5] – Browse Food Items and Donation Claim</w:t>
      </w:r>
    </w:p>
    <w:p w:rsidR="00B247BB" w:rsidRDefault="00B247BB" w:rsidP="00B247BB">
      <w:pPr>
        <w:spacing w:after="120" w:line="360" w:lineRule="auto"/>
        <w:jc w:val="both"/>
      </w:pPr>
      <w:r>
        <w:t xml:space="preserve">The technology that allows users to locate available donation listings and claim food items submitted by other community members is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 must look through the available food donation listings as a logged-in user, filtered by category, expiration date, and storage type, in order to swiftly locate items that match my needs.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GIf a user goes to "Browse Donations", then selects one or more filters (category, expiry date, type of storage), the system will refresh the listing grid to show only the matching items and each card will display the item name, image expiry date, category badge, and distance.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4"/>
              </w:numPr>
              <w:spacing w:after="0" w:line="320" w:lineRule="auto"/>
            </w:pPr>
            <w:r>
              <w:t xml:space="preserve">Design the Browse Donations grid and filter panel in Figma </w:t>
            </w:r>
          </w:p>
          <w:p w:rsidR="00B247BB" w:rsidRDefault="00B247BB" w:rsidP="00B247BB">
            <w:pPr>
              <w:numPr>
                <w:ilvl w:val="0"/>
                <w:numId w:val="14"/>
              </w:numPr>
              <w:spacing w:after="0" w:line="320" w:lineRule="auto"/>
            </w:pPr>
            <w:r>
              <w:t xml:space="preserve">Create GET /api/donations endpoint with filter query parameters  </w:t>
            </w:r>
          </w:p>
          <w:p w:rsidR="00B247BB" w:rsidRDefault="00B247BB" w:rsidP="00B247BB">
            <w:pPr>
              <w:numPr>
                <w:ilvl w:val="0"/>
                <w:numId w:val="14"/>
              </w:numPr>
              <w:spacing w:after="0" w:line="320" w:lineRule="auto"/>
            </w:pPr>
            <w:r>
              <w:t>Implement geolocation-based sorting on backend</w:t>
            </w:r>
          </w:p>
          <w:p w:rsidR="00B247BB" w:rsidRDefault="00B247BB" w:rsidP="00B247BB">
            <w:pPr>
              <w:numPr>
                <w:ilvl w:val="0"/>
                <w:numId w:val="14"/>
              </w:numPr>
              <w:spacing w:after="0" w:line="320" w:lineRule="auto"/>
            </w:pPr>
            <w:r>
              <w:t>Build filter UI components with real-time query execution</w:t>
            </w:r>
          </w:p>
          <w:p w:rsidR="00B247BB" w:rsidRDefault="00B247BB" w:rsidP="00B247BB">
            <w:pPr>
              <w:numPr>
                <w:ilvl w:val="0"/>
                <w:numId w:val="14"/>
              </w:numPr>
              <w:spacing w:after="0" w:line="320" w:lineRule="auto"/>
            </w:pPr>
            <w:r>
              <w:t>Write integration tests for filter combinations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In order to schedule the pickup of the donated food item, I must claim a donation listing as a logged-in user and receive a confirmation notification.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sees a donation listing detail page, clicks "Claim Donation" and confirms it, in this case the system will mark the listing as claimed, send a confirmation notice to both the donor and the recipient, and show the donor's pickup information plus a map link.</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2"/>
              </w:numPr>
              <w:spacing w:after="0" w:line="320" w:lineRule="auto"/>
            </w:pPr>
            <w:r>
              <w:t xml:space="preserve">Construct the donation detail modal including the feature to claim </w:t>
            </w:r>
          </w:p>
          <w:p w:rsidR="00B247BB" w:rsidRDefault="00B247BB" w:rsidP="00B247BB">
            <w:pPr>
              <w:numPr>
                <w:ilvl w:val="0"/>
                <w:numId w:val="12"/>
              </w:numPr>
              <w:spacing w:after="0" w:line="320" w:lineRule="auto"/>
            </w:pPr>
            <w:r>
              <w:t xml:space="preserve">Develop a POST /api/donations/:id/claim endpoint </w:t>
            </w:r>
          </w:p>
          <w:p w:rsidR="00B247BB" w:rsidRDefault="00B247BB" w:rsidP="00B247BB">
            <w:pPr>
              <w:numPr>
                <w:ilvl w:val="0"/>
                <w:numId w:val="12"/>
              </w:numPr>
              <w:spacing w:after="0" w:line="320" w:lineRule="auto"/>
            </w:pPr>
            <w:r>
              <w:t xml:space="preserve">Set up the claim confirmation notification sending to both users </w:t>
            </w:r>
          </w:p>
          <w:p w:rsidR="00B247BB" w:rsidRDefault="00B247BB" w:rsidP="00B247BB">
            <w:pPr>
              <w:numPr>
                <w:ilvl w:val="0"/>
                <w:numId w:val="12"/>
              </w:numPr>
              <w:spacing w:after="0" w:line="320" w:lineRule="auto"/>
            </w:pPr>
            <w:r>
              <w:t xml:space="preserve">Code the listing status change to "Claimed" </w:t>
            </w:r>
          </w:p>
          <w:p w:rsidR="00B247BB" w:rsidRDefault="00B247BB" w:rsidP="00B247BB">
            <w:pPr>
              <w:numPr>
                <w:ilvl w:val="0"/>
                <w:numId w:val="12"/>
              </w:numPr>
              <w:spacing w:after="0" w:line="320" w:lineRule="auto"/>
            </w:pPr>
            <w:r>
              <w:t>Conduct integration tests for the claim process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5.3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As a logged-in user that has a claim on my donation listing, I wanted to see an individual match score and recipient candidate profile to ascertain the best recipient candidate before I select pickup.</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If a donor's listing is claimed by one or more users, when the donor opens the "Active Match" view, the system will display a ranked list of recipient candidates with match scores considering proximity, need frequency, and community rating as factors.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Could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8"/>
              </w:numPr>
              <w:spacing w:after="0" w:line="320" w:lineRule="auto"/>
            </w:pPr>
            <w:r>
              <w:t>Create the Active Match user interface panel.</w:t>
            </w:r>
          </w:p>
          <w:p w:rsidR="00B247BB" w:rsidRDefault="00B247BB" w:rsidP="00B247BB">
            <w:pPr>
              <w:numPr>
                <w:ilvl w:val="0"/>
                <w:numId w:val="8"/>
              </w:numPr>
              <w:spacing w:after="0" w:line="320" w:lineRule="auto"/>
            </w:pPr>
            <w:r>
              <w:t xml:space="preserve">Create a match scoring algorithm (require frequency, proximity) </w:t>
            </w:r>
          </w:p>
          <w:p w:rsidR="00B247BB" w:rsidRDefault="00B247BB" w:rsidP="00B247BB">
            <w:pPr>
              <w:numPr>
                <w:ilvl w:val="0"/>
                <w:numId w:val="8"/>
              </w:numPr>
              <w:spacing w:after="0" w:line="320" w:lineRule="auto"/>
            </w:pPr>
            <w:r>
              <w:t xml:space="preserve">Establish the GET /api/donations/:id/matches endpoint. </w:t>
            </w:r>
          </w:p>
          <w:p w:rsidR="00B247BB" w:rsidRDefault="00B247BB" w:rsidP="00B247BB">
            <w:pPr>
              <w:numPr>
                <w:ilvl w:val="0"/>
                <w:numId w:val="8"/>
              </w:numPr>
              <w:spacing w:after="0" w:line="320" w:lineRule="auto"/>
            </w:pPr>
            <w:r>
              <w:t xml:space="preserve">Create unit tests for the algorithm used to score matches.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Leave Blank – to be completed in Assignment 2</w:t>
            </w:r>
          </w:p>
        </w:tc>
      </w:tr>
    </w:tbl>
    <w:p w:rsidR="00B247BB" w:rsidRDefault="00B247BB" w:rsidP="00B247BB">
      <w:pPr>
        <w:spacing w:line="360" w:lineRule="auto"/>
      </w:pPr>
    </w:p>
    <w:p w:rsidR="00B247BB" w:rsidRDefault="00B247BB" w:rsidP="00B247BB">
      <w:pPr>
        <w:pStyle w:val="Heading3"/>
        <w:spacing w:before="160" w:after="80"/>
      </w:pPr>
      <w:bookmarkStart w:id="12" w:name="_heading=h.bj8erhmkony4" w:colFirst="0" w:colLast="0"/>
      <w:bookmarkEnd w:id="12"/>
      <w:r>
        <w:t>[Epic 6] – Weekly Meal Planning</w:t>
      </w:r>
    </w:p>
    <w:p w:rsidR="00B247BB" w:rsidRDefault="00B247BB" w:rsidP="00B247BB">
      <w:pPr>
        <w:spacing w:after="120" w:line="360" w:lineRule="auto"/>
        <w:jc w:val="both"/>
      </w:pPr>
      <w:r>
        <w:t xml:space="preserve">This epic discusses the meal planning feature that lets customers plan their weekly meals using products from their current inventory, with the system making recommendations for ingredients that are about to expire.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In order to schedule my meals, I must access a weekly calendar as a logged-in user and allocate meals to breakfast, lunch, dinner, and snack times. schedule in advance using my current inventory.</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launches the Meal Planner page, upon its opening, the system will present a 7-day calendar layout with columns representing meals (Breakfast, Lunch, Dinner, Snacks). In case the user presses a particular cell and either types the name of a dish or chooses from a list of recommended recipes, the system records the meal at that cell and shows it on the calendar..</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6"/>
              </w:numPr>
              <w:spacing w:after="0" w:line="320" w:lineRule="auto"/>
            </w:pPr>
            <w:r>
              <w:t xml:space="preserve">Do weekly meal planner calendar UI design in Figma </w:t>
            </w:r>
          </w:p>
          <w:p w:rsidR="00B247BB" w:rsidRDefault="00B247BB" w:rsidP="00B247BB">
            <w:pPr>
              <w:numPr>
                <w:ilvl w:val="0"/>
                <w:numId w:val="16"/>
              </w:numPr>
              <w:spacing w:after="0" w:line="320" w:lineRule="auto"/>
            </w:pPr>
            <w:r>
              <w:t>Implement GET /api/meals/plan and POST /api/meals/plan API endpoints</w:t>
            </w:r>
          </w:p>
          <w:p w:rsidR="00B247BB" w:rsidRDefault="00B247BB" w:rsidP="00B247BB">
            <w:pPr>
              <w:numPr>
                <w:ilvl w:val="0"/>
                <w:numId w:val="16"/>
              </w:numPr>
              <w:spacing w:after="0" w:line="320" w:lineRule="auto"/>
            </w:pPr>
            <w:r>
              <w:t xml:space="preserve">Develop meal slot assignment popup with inventory item search </w:t>
            </w:r>
          </w:p>
          <w:p w:rsidR="00B247BB" w:rsidRDefault="00B247BB" w:rsidP="00B247BB">
            <w:pPr>
              <w:numPr>
                <w:ilvl w:val="0"/>
                <w:numId w:val="16"/>
              </w:numPr>
              <w:spacing w:after="0" w:line="320" w:lineRule="auto"/>
            </w:pPr>
            <w:r>
              <w:t>Create unit tests for meal plan saving logic</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need the system to recommend recipes based on my near-expiry inventory items as a logged-in user so that I can use those ingredients before they expire and cut down on waste.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The system will automatically display a "Suggested Meals" panel with up to five recipe cards, each with the recipe name, cooking time, necessary ingredients, and a "Add to Plan" button, if a user is on the Meal Planner page and has inventory items that are expiring within five days.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1"/>
              </w:numPr>
              <w:spacing w:after="0" w:line="320" w:lineRule="auto"/>
            </w:pPr>
            <w:r>
              <w:t xml:space="preserve">Create the Modal Suggested Meals </w:t>
            </w:r>
          </w:p>
          <w:p w:rsidR="00B247BB" w:rsidRDefault="00B247BB" w:rsidP="00B247BB">
            <w:pPr>
              <w:numPr>
                <w:ilvl w:val="0"/>
                <w:numId w:val="11"/>
              </w:numPr>
              <w:spacing w:after="0" w:line="320" w:lineRule="auto"/>
            </w:pPr>
            <w:r>
              <w:t xml:space="preserve">To query near-expiry inventory items, create a GET /api/meals/suggestions endpoint. </w:t>
            </w:r>
          </w:p>
          <w:p w:rsidR="00B247BB" w:rsidRDefault="00B247BB" w:rsidP="00B247BB">
            <w:pPr>
              <w:numPr>
                <w:ilvl w:val="0"/>
                <w:numId w:val="11"/>
              </w:numPr>
              <w:spacing w:after="0" w:line="320" w:lineRule="auto"/>
            </w:pPr>
            <w:r>
              <w:t xml:space="preserve">Create a dataset of static recipes connected to ingredient terms </w:t>
            </w:r>
          </w:p>
          <w:p w:rsidR="00B247BB" w:rsidRDefault="00B247BB" w:rsidP="00B247BB">
            <w:pPr>
              <w:numPr>
                <w:ilvl w:val="0"/>
                <w:numId w:val="11"/>
              </w:numPr>
              <w:spacing w:after="0" w:line="320" w:lineRule="auto"/>
            </w:pPr>
            <w:r>
              <w:t xml:space="preserve">Put the "Add to Plan" action on suggestion cards. </w:t>
            </w:r>
          </w:p>
          <w:p w:rsidR="00B247BB" w:rsidRDefault="00B247BB" w:rsidP="00B247BB">
            <w:pPr>
              <w:numPr>
                <w:ilvl w:val="0"/>
                <w:numId w:val="11"/>
              </w:numPr>
              <w:spacing w:after="0" w:line="320" w:lineRule="auto"/>
            </w:pPr>
            <w:r>
              <w:t xml:space="preserve">Create integration tests for the suggestion engine.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should be able to confirm my weekly meal plan as a logged-in user, have the system reserve the necessary inventory quantities, and create meal reminders to help me stick to my meal schedule.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When a user clicks "Confirm Weekly Meal Plan" after filling out their weekly meal plan, the system schedules reminder notifications for each planned meal, reserves the necessary ingredient quantities in the inventory (reducing available quantity), and shows a confirmation summary with reserved inventory and upcoming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7"/>
              </w:numPr>
              <w:spacing w:after="0" w:line="320" w:lineRule="auto"/>
            </w:pPr>
            <w:r>
              <w:t xml:space="preserve">Create the modal for the plan confirmation summary. </w:t>
            </w:r>
          </w:p>
          <w:p w:rsidR="00B247BB" w:rsidRDefault="00B247BB" w:rsidP="00B247BB">
            <w:pPr>
              <w:numPr>
                <w:ilvl w:val="0"/>
                <w:numId w:val="7"/>
              </w:numPr>
              <w:spacing w:after="0" w:line="320" w:lineRule="auto"/>
            </w:pPr>
            <w:r>
              <w:t xml:space="preserve">Establish a POST endpoint at /api/meals/plan/confirm </w:t>
            </w:r>
          </w:p>
          <w:p w:rsidR="00B247BB" w:rsidRDefault="00B247BB" w:rsidP="00B247BB">
            <w:pPr>
              <w:numPr>
                <w:ilvl w:val="0"/>
                <w:numId w:val="7"/>
              </w:numPr>
              <w:spacing w:after="0" w:line="320" w:lineRule="auto"/>
            </w:pPr>
            <w:r>
              <w:t xml:space="preserve">Put inventory reservation logic into practice (deduct reserved quantities) </w:t>
            </w:r>
          </w:p>
          <w:p w:rsidR="00B247BB" w:rsidRDefault="00B247BB" w:rsidP="00B247BB">
            <w:pPr>
              <w:numPr>
                <w:ilvl w:val="0"/>
                <w:numId w:val="7"/>
              </w:numPr>
              <w:spacing w:after="0" w:line="320" w:lineRule="auto"/>
            </w:pPr>
            <w:r>
              <w:t xml:space="preserve">Use a cron job to set up meal reminder notifications. </w:t>
            </w:r>
          </w:p>
          <w:p w:rsidR="00B247BB" w:rsidRDefault="00B247BB" w:rsidP="00B247BB">
            <w:pPr>
              <w:numPr>
                <w:ilvl w:val="0"/>
                <w:numId w:val="7"/>
              </w:numPr>
              <w:spacing w:after="0" w:line="320" w:lineRule="auto"/>
            </w:pPr>
            <w:r>
              <w:t xml:space="preserve">Create integration tests for the workflow for reservations and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p w:rsidR="004002B0" w:rsidRDefault="004002B0" w:rsidP="00C52869"/>
    <w:p w:rsidR="00762AB0" w:rsidRDefault="00762AB0" w:rsidP="00762AB0"/>
    <w:p w:rsidR="00762AB0" w:rsidRDefault="00762AB0" w:rsidP="00762AB0">
      <w:pPr>
        <w:pStyle w:val="Heading1"/>
        <w:spacing w:before="240" w:after="120"/>
      </w:pPr>
      <w:r>
        <w:t>4.0  Design Specification</w:t>
      </w:r>
    </w:p>
    <w:p w:rsidR="00762AB0" w:rsidRDefault="00762AB0" w:rsidP="00762AB0">
      <w:pPr>
        <w:spacing w:after="120" w:line="360" w:lineRule="auto"/>
        <w:jc w:val="both"/>
      </w:pPr>
      <w:r>
        <w:t xml:space="preserve">The requirements stated in Sections 2 and 3 are translated into tangible architectural and visual artefacts in the design specification. When combined, these graphics offer a thorough plan for the SavePlate system's complete development. A React.js frontend, a Node.js/Express.js RESTful API backend, and a PostgreSQL relational database make up the design's three-tier client-server architecture pattern (Pressman &amp; Maxim, 2020). Every item has a description, is contextualised in relation to the requirements it meets, and has a matching diagram. </w:t>
      </w:r>
    </w:p>
    <w:p w:rsidR="00762AB0" w:rsidRDefault="00762AB0" w:rsidP="00762AB0">
      <w:pPr>
        <w:pStyle w:val="Heading2"/>
        <w:spacing w:before="200" w:after="100"/>
      </w:pPr>
      <w:bookmarkStart w:id="13" w:name="_heading=h.kp7cmn8hqdxb" w:colFirst="0" w:colLast="0"/>
      <w:bookmarkEnd w:id="13"/>
      <w:r>
        <w:t>4.1  Architectural Design – Deployment Diagram</w:t>
      </w:r>
    </w:p>
    <w:p w:rsidR="00762AB0" w:rsidRDefault="00762AB0" w:rsidP="00762AB0">
      <w:pPr>
        <w:spacing w:after="120" w:line="360" w:lineRule="auto"/>
        <w:jc w:val="both"/>
      </w:pPr>
      <w:r>
        <w:t>The architectural deployment diagram of the SavePlate app in Figure 1 depicts its physical deployment topology. The system is based on a 3-tier architecture and consists of client tier, application tier, and data tier tiers. At the client tier, users use the React.js frontend to access SavePlate web browsers (Google Chrome or Mozilla Firefox). The frontend of the application is served via HTTP/HTTPS. In the application tier, the Node.js with Express.js RESTful API server resides, which handles all the business logic including inventory management, donation workflows, notification scheduling, and user authentication with JWT-based session management. A dedicated JWT Authentication Middleware is responsible for validating all API requests before they are forwarded to the business logic controllers. The data tier comprises a PostgreSQL relational database that saves all user inventory donation, meal plan, and notification records. An external SMTP Email Service is connected to the application tier and is used for sending out verification codes, notification emails, and welcome messages. This architecture maintains a clean separation of concerns and allows for horizontal scalability in future versions (Bass, Clements, &amp; Kazman, 2012).</w:t>
      </w:r>
    </w:p>
    <w:p w:rsidR="00762AB0" w:rsidRDefault="00762AB0" w:rsidP="00762AB0">
      <w:pPr>
        <w:spacing w:before="120" w:after="60"/>
        <w:jc w:val="center"/>
      </w:pPr>
    </w:p>
    <w:p w:rsidR="00762AB0" w:rsidRDefault="00762AB0" w:rsidP="00762AB0">
      <w:pPr>
        <w:spacing w:before="120" w:after="60"/>
        <w:jc w:val="center"/>
      </w:pPr>
      <w:r w:rsidRPr="0066667E">
        <w:rPr>
          <w:noProof/>
        </w:rPr>
        <w:drawing>
          <wp:inline distT="0" distB="0" distL="0" distR="0" wp14:anchorId="26E036F3" wp14:editId="02A8D070">
            <wp:extent cx="4701947" cy="4320914"/>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01947" cy="4320914"/>
                    </a:xfrm>
                    <a:prstGeom prst="rect">
                      <a:avLst/>
                    </a:prstGeom>
                  </pic:spPr>
                </pic:pic>
              </a:graphicData>
            </a:graphic>
          </wp:inline>
        </w:drawing>
      </w:r>
    </w:p>
    <w:p w:rsidR="00762AB0" w:rsidRDefault="00762AB0" w:rsidP="00762AB0">
      <w:pPr>
        <w:spacing w:before="60" w:after="120"/>
        <w:jc w:val="center"/>
        <w:rPr>
          <w:i/>
          <w:iCs/>
        </w:rPr>
      </w:pPr>
      <w:r>
        <w:rPr>
          <w:i/>
          <w:iCs/>
        </w:rPr>
        <w:t>Figure 1: SavePlate Deployment Architecture Diagram</w:t>
      </w:r>
    </w:p>
    <w:p w:rsidR="00762AB0" w:rsidRDefault="00762AB0" w:rsidP="00762AB0">
      <w:pPr>
        <w:spacing w:before="60" w:after="120"/>
        <w:jc w:val="center"/>
        <w:rPr>
          <w:i/>
          <w:iCs/>
        </w:rPr>
      </w:pPr>
    </w:p>
    <w:p w:rsidR="00762AB0" w:rsidRDefault="00762AB0" w:rsidP="00762AB0">
      <w:pPr>
        <w:pStyle w:val="Heading2"/>
        <w:spacing w:before="200" w:after="100"/>
      </w:pPr>
      <w:bookmarkStart w:id="14" w:name="_heading=h.5muk6q16yanh" w:colFirst="0" w:colLast="0"/>
      <w:bookmarkEnd w:id="14"/>
      <w:r>
        <w:t>4.2  Entity Relationship Diagram (ERD)</w:t>
      </w:r>
    </w:p>
    <w:p w:rsidR="00762AB0" w:rsidRDefault="00762AB0" w:rsidP="00762AB0">
      <w:pPr>
        <w:spacing w:after="120" w:line="360" w:lineRule="auto"/>
        <w:jc w:val="both"/>
      </w:pPr>
      <w:r>
        <w:t>The Entity Relationship Diagram (ERD) shown in Figure 2 illustrates the concept of the SavePlate database using Crow's Foot notation. The main focus is on the users table, which keeps account credentials, household information, and privacy settings. One user can have multiple inventory items (one-to-many relationship with food_items),can make many donation listings (one-to-many with donations), and can have meal plan entries (one-to-many with meal_plans). The notifications table saves records of all system-generated alerts of which each is linked to a particular user. The donations table points to both the donor user and the specific food item donated. Junction relations enable multiple recipients to claim a donation listing (donations_claims). The data model is normalized to Third Normal Form (3NF) for eliminating data redundancy and ensuring referential integrity (Elmasri &amp; Navathe, 2015). All foreign key constraints maintain referential integrity, and cascading deletions are used wherever suitable (e.g. deleting a user removes all related inventory and donation records).</w:t>
      </w:r>
    </w:p>
    <w:p w:rsidR="00762AB0" w:rsidRDefault="00762AB0" w:rsidP="00762AB0">
      <w:pPr>
        <w:spacing w:before="120" w:after="60"/>
        <w:jc w:val="center"/>
      </w:pPr>
      <w:r>
        <w:rPr>
          <w:noProof/>
        </w:rPr>
        <w:drawing>
          <wp:inline distT="0" distB="0" distL="0" distR="0" wp14:anchorId="21510918" wp14:editId="3CD69E3C">
            <wp:extent cx="4762500" cy="2952750"/>
            <wp:effectExtent l="0" t="0" r="0" b="0"/>
            <wp:docPr id="9" name="image2.png" descr="image2.png"/>
            <wp:cNvGraphicFramePr/>
            <a:graphic xmlns:a="http://schemas.openxmlformats.org/drawingml/2006/main">
              <a:graphicData uri="http://schemas.openxmlformats.org/drawingml/2006/picture">
                <pic:pic xmlns:pic="http://schemas.openxmlformats.org/drawingml/2006/picture">
                  <pic:nvPicPr>
                    <pic:cNvPr id="0" name="image2.png" descr="image2.png"/>
                    <pic:cNvPicPr preferRelativeResize="0"/>
                  </pic:nvPicPr>
                  <pic:blipFill>
                    <a:blip r:embed="rId6"/>
                    <a:srcRect/>
                    <a:stretch>
                      <a:fillRect/>
                    </a:stretch>
                  </pic:blipFill>
                  <pic:spPr>
                    <a:xfrm>
                      <a:off x="0" y="0"/>
                      <a:ext cx="4762500" cy="2952750"/>
                    </a:xfrm>
                    <a:prstGeom prst="rect">
                      <a:avLst/>
                    </a:prstGeom>
                    <a:ln/>
                  </pic:spPr>
                </pic:pic>
              </a:graphicData>
            </a:graphic>
          </wp:inline>
        </w:drawing>
      </w:r>
    </w:p>
    <w:p w:rsidR="00762AB0" w:rsidRDefault="00762AB0" w:rsidP="00762AB0">
      <w:pPr>
        <w:spacing w:before="60" w:after="120"/>
        <w:jc w:val="center"/>
        <w:rPr>
          <w:i/>
          <w:iCs/>
        </w:rPr>
      </w:pPr>
      <w:r>
        <w:rPr>
          <w:i/>
          <w:iCs/>
        </w:rPr>
        <w:t>Figure 2: SavePlate Entity Relationship Diagram (Crow's Foot Notation)</w:t>
      </w:r>
    </w:p>
    <w:p w:rsidR="00762AB0" w:rsidRDefault="00762AB0" w:rsidP="00762AB0">
      <w:pPr>
        <w:spacing w:before="60" w:after="120"/>
        <w:jc w:val="center"/>
        <w:rPr>
          <w:i/>
          <w:iCs/>
        </w:rPr>
      </w:pPr>
    </w:p>
    <w:p w:rsidR="004002B0" w:rsidRDefault="004002B0" w:rsidP="00C52869"/>
    <w:p w:rsidR="003D7E40" w:rsidRDefault="003D7E40" w:rsidP="003D7E40">
      <w:pPr>
        <w:spacing w:before="60" w:after="120"/>
        <w:jc w:val="center"/>
        <w:rPr>
          <w:i/>
          <w:iCs/>
        </w:rPr>
      </w:pPr>
    </w:p>
    <w:p w:rsidR="003D7E40" w:rsidRDefault="003D7E40" w:rsidP="003D7E40">
      <w:pPr>
        <w:pStyle w:val="Heading2"/>
        <w:spacing w:before="200" w:after="100"/>
      </w:pPr>
      <w:bookmarkStart w:id="15" w:name="_heading=h.w3jvdkv2ewwi" w:colFirst="0" w:colLast="0"/>
      <w:bookmarkEnd w:id="15"/>
      <w:r>
        <w:t>4.3  Site Map</w:t>
      </w:r>
    </w:p>
    <w:p w:rsidR="003D7E40" w:rsidRDefault="003D7E40" w:rsidP="003D7E40">
      <w:pPr>
        <w:spacing w:after="120" w:line="360" w:lineRule="auto"/>
        <w:jc w:val="both"/>
      </w:pPr>
      <w:r>
        <w:t>The site map in Figure 3 is a graphical representation showing the navigation hierarchy of SavePlate web application. Screen 1 represents the public-facing landing page, giving the entry point and leading to the registration and login flows. Only landing, registration (Screens 2–3), login (Screen 4), and password reset (Screen 5) screens are accessible by unauthenticated users. After successful authentication, users are taken to the main Dashboard (Screen 6) which is the navigation hub for the main eight sections: Food Inventory, Browse Donations, Meal Planner Analytics Notifications, and Account Settings. Each of these main sections is composed of additional sub-screens for detailed views and modal interactions. The site map represents the MoSCoW prioritisation, with features marked as Must Have (Inventory Donations Notifications) at the highest navigation level while features marked as Could Have are accessible as secondary flows (Cohn, 2004).</w:t>
      </w:r>
    </w:p>
    <w:p w:rsidR="003D7E40" w:rsidRDefault="003D7E40" w:rsidP="003D7E40">
      <w:pPr>
        <w:spacing w:before="120" w:after="60"/>
        <w:jc w:val="center"/>
      </w:pPr>
      <w:r>
        <w:rPr>
          <w:noProof/>
        </w:rPr>
        <w:drawing>
          <wp:inline distT="0" distB="0" distL="0" distR="0" wp14:anchorId="08AB25E5" wp14:editId="28D98541">
            <wp:extent cx="4572000" cy="3095625"/>
            <wp:effectExtent l="0" t="0" r="0" b="0"/>
            <wp:docPr id="8" name="image13.png" descr="image3.png"/>
            <wp:cNvGraphicFramePr/>
            <a:graphic xmlns:a="http://schemas.openxmlformats.org/drawingml/2006/main">
              <a:graphicData uri="http://schemas.openxmlformats.org/drawingml/2006/picture">
                <pic:pic xmlns:pic="http://schemas.openxmlformats.org/drawingml/2006/picture">
                  <pic:nvPicPr>
                    <pic:cNvPr id="0" name="image13.png" descr="image3.png"/>
                    <pic:cNvPicPr preferRelativeResize="0"/>
                  </pic:nvPicPr>
                  <pic:blipFill>
                    <a:blip r:embed="rId7"/>
                    <a:srcRect/>
                    <a:stretch>
                      <a:fillRect/>
                    </a:stretch>
                  </pic:blipFill>
                  <pic:spPr>
                    <a:xfrm>
                      <a:off x="0" y="0"/>
                      <a:ext cx="4572000" cy="3095625"/>
                    </a:xfrm>
                    <a:prstGeom prst="rect">
                      <a:avLst/>
                    </a:prstGeom>
                    <a:ln/>
                  </pic:spPr>
                </pic:pic>
              </a:graphicData>
            </a:graphic>
          </wp:inline>
        </w:drawing>
      </w:r>
    </w:p>
    <w:p w:rsidR="003D7E40" w:rsidRDefault="003D7E40" w:rsidP="003D7E40">
      <w:pPr>
        <w:spacing w:before="60" w:after="120"/>
        <w:jc w:val="center"/>
        <w:rPr>
          <w:i/>
          <w:iCs/>
        </w:rPr>
      </w:pPr>
      <w:r>
        <w:rPr>
          <w:i/>
          <w:iCs/>
        </w:rPr>
        <w:t>Figure 3: SavePlate Site Map (Navigation Hierarchy)</w:t>
      </w:r>
    </w:p>
    <w:p w:rsidR="003D7E40" w:rsidRDefault="003D7E40" w:rsidP="00C52869"/>
    <w:p w:rsidR="004002B0" w:rsidRDefault="004002B0" w:rsidP="00C52869"/>
    <w:p w:rsidR="009D1966" w:rsidRDefault="009D1966" w:rsidP="009D1966">
      <w:pPr>
        <w:pStyle w:val="Heading2"/>
        <w:spacing w:before="200" w:after="100"/>
      </w:pPr>
      <w:r>
        <w:t>4.4  Wireframes and User Interface Design</w:t>
      </w:r>
    </w:p>
    <w:p w:rsidR="009D1966" w:rsidRDefault="009D1966" w:rsidP="009D1966">
      <w:pPr>
        <w:spacing w:after="120" w:line="360" w:lineRule="auto"/>
        <w:jc w:val="both"/>
      </w:pPr>
      <w:r>
        <w:t>These wireframes created in Figma unveil the entire SavePlate web app's high-fidelity screen designs. Wireframes not only illustrate six primary use cases but also include their related functional requirements. A design system featuring a fresh, food-photography-inspired look and a green primary palette (#4CAF50) highlights the app's sustainability theme. Besides, all screens are compliant with WCAG 2.1 Level AA contrast guidelines (NFR08) and are made for 1440px desktop width with responsive scaling to 390px mobile width (NFR07).</w:t>
      </w:r>
    </w:p>
    <w:p w:rsidR="009D1966" w:rsidRDefault="009D1966" w:rsidP="009D1966">
      <w:pPr>
        <w:pStyle w:val="Heading3"/>
        <w:spacing w:before="160" w:after="80"/>
      </w:pPr>
      <w:bookmarkStart w:id="16" w:name="_heading=h.ama1ncstkuip" w:colFirst="0" w:colLast="0"/>
      <w:bookmarkEnd w:id="16"/>
      <w:r>
        <w:t>4.4.1  Landing Page (Screen 1)</w:t>
      </w:r>
    </w:p>
    <w:p w:rsidR="009D1966" w:rsidRDefault="009D1966" w:rsidP="009D1966">
      <w:pPr>
        <w:spacing w:after="120" w:line="360" w:lineRule="auto"/>
        <w:jc w:val="both"/>
      </w:pPr>
      <w:r>
        <w:t>On the landing page (figures 4-7), the SavePlate value proposition is conveyed through a hero section that features a food-photography background, a list of feature highlights, a guide on "How SavePlate Works" with step-by-step instructions, a section with social proofs, and a call-to-action footer. The design puts emphasis on conversion by putting the "Register Free" button in an obvious place on the hero. This screen is compliant with FR17 (privacy settings access) as it brings a direct link to the registration journey.</w:t>
      </w:r>
    </w:p>
    <w:p w:rsidR="009D1966" w:rsidRDefault="009D1966" w:rsidP="009D1966">
      <w:pPr>
        <w:spacing w:before="120" w:after="60"/>
        <w:jc w:val="center"/>
      </w:pPr>
      <w:r>
        <w:rPr>
          <w:noProof/>
        </w:rPr>
        <w:drawing>
          <wp:inline distT="0" distB="0" distL="0" distR="0" wp14:anchorId="1D476D25" wp14:editId="5832DD89">
            <wp:extent cx="4572000" cy="1990725"/>
            <wp:effectExtent l="0" t="0" r="0" b="0"/>
            <wp:docPr id="11" name="image20.png" descr="image4.png"/>
            <wp:cNvGraphicFramePr/>
            <a:graphic xmlns:a="http://schemas.openxmlformats.org/drawingml/2006/main">
              <a:graphicData uri="http://schemas.openxmlformats.org/drawingml/2006/picture">
                <pic:pic xmlns:pic="http://schemas.openxmlformats.org/drawingml/2006/picture">
                  <pic:nvPicPr>
                    <pic:cNvPr id="0" name="image20.png" descr="image4.png"/>
                    <pic:cNvPicPr preferRelativeResize="0"/>
                  </pic:nvPicPr>
                  <pic:blipFill>
                    <a:blip r:embed="rId8"/>
                    <a:srcRect/>
                    <a:stretch>
                      <a:fillRect/>
                    </a:stretch>
                  </pic:blipFill>
                  <pic:spPr>
                    <a:xfrm>
                      <a:off x="0" y="0"/>
                      <a:ext cx="4572000" cy="1990725"/>
                    </a:xfrm>
                    <a:prstGeom prst="rect">
                      <a:avLst/>
                    </a:prstGeom>
                    <a:ln/>
                  </pic:spPr>
                </pic:pic>
              </a:graphicData>
            </a:graphic>
          </wp:inline>
        </w:drawing>
      </w:r>
    </w:p>
    <w:p w:rsidR="009D1966" w:rsidRDefault="009D1966" w:rsidP="009D1966">
      <w:pPr>
        <w:spacing w:before="60" w:after="120"/>
        <w:jc w:val="center"/>
        <w:rPr>
          <w:i/>
          <w:iCs/>
        </w:rPr>
      </w:pPr>
      <w:r>
        <w:rPr>
          <w:i/>
          <w:iCs/>
        </w:rPr>
        <w:t>Figure 4: Landing Page – Hero Section (Screen 1a)</w:t>
      </w:r>
    </w:p>
    <w:p w:rsidR="009D1966" w:rsidRDefault="009D1966" w:rsidP="009D1966">
      <w:pPr>
        <w:spacing w:before="120" w:after="60"/>
        <w:jc w:val="center"/>
      </w:pPr>
      <w:r>
        <w:rPr>
          <w:noProof/>
        </w:rPr>
        <w:drawing>
          <wp:inline distT="0" distB="0" distL="0" distR="0" wp14:anchorId="3269BA58" wp14:editId="1D1E9930">
            <wp:extent cx="4572000" cy="1676400"/>
            <wp:effectExtent l="0" t="0" r="0" b="0"/>
            <wp:docPr id="10" name="image4.png" descr="image5.png"/>
            <wp:cNvGraphicFramePr/>
            <a:graphic xmlns:a="http://schemas.openxmlformats.org/drawingml/2006/main">
              <a:graphicData uri="http://schemas.openxmlformats.org/drawingml/2006/picture">
                <pic:pic xmlns:pic="http://schemas.openxmlformats.org/drawingml/2006/picture">
                  <pic:nvPicPr>
                    <pic:cNvPr id="0" name="image4.png" descr="image5.png"/>
                    <pic:cNvPicPr preferRelativeResize="0"/>
                  </pic:nvPicPr>
                  <pic:blipFill>
                    <a:blip r:embed="rId9"/>
                    <a:srcRect/>
                    <a:stretch>
                      <a:fillRect/>
                    </a:stretch>
                  </pic:blipFill>
                  <pic:spPr>
                    <a:xfrm>
                      <a:off x="0" y="0"/>
                      <a:ext cx="4572000" cy="1676400"/>
                    </a:xfrm>
                    <a:prstGeom prst="rect">
                      <a:avLst/>
                    </a:prstGeom>
                    <a:ln/>
                  </pic:spPr>
                </pic:pic>
              </a:graphicData>
            </a:graphic>
          </wp:inline>
        </w:drawing>
      </w:r>
    </w:p>
    <w:p w:rsidR="009D1966" w:rsidRDefault="009D1966" w:rsidP="009D1966">
      <w:pPr>
        <w:spacing w:before="60" w:after="120"/>
        <w:jc w:val="center"/>
        <w:rPr>
          <w:i/>
          <w:iCs/>
        </w:rPr>
      </w:pPr>
      <w:r>
        <w:rPr>
          <w:i/>
          <w:iCs/>
        </w:rPr>
        <w:t>Figure 5: Landing Page – Features Section (Screen 1b)</w:t>
      </w:r>
    </w:p>
    <w:p w:rsidR="009D1966" w:rsidRDefault="009D1966" w:rsidP="009D1966">
      <w:pPr>
        <w:spacing w:before="120" w:after="60"/>
        <w:jc w:val="center"/>
      </w:pPr>
      <w:r>
        <w:rPr>
          <w:noProof/>
        </w:rPr>
        <w:drawing>
          <wp:inline distT="0" distB="0" distL="0" distR="0" wp14:anchorId="39E78A66" wp14:editId="02B53B3B">
            <wp:extent cx="4572000" cy="1533525"/>
            <wp:effectExtent l="0" t="0" r="0" b="0"/>
            <wp:docPr id="13" name="image12.png" descr="image6.png"/>
            <wp:cNvGraphicFramePr/>
            <a:graphic xmlns:a="http://schemas.openxmlformats.org/drawingml/2006/main">
              <a:graphicData uri="http://schemas.openxmlformats.org/drawingml/2006/picture">
                <pic:pic xmlns:pic="http://schemas.openxmlformats.org/drawingml/2006/picture">
                  <pic:nvPicPr>
                    <pic:cNvPr id="0" name="image12.png" descr="image6.png"/>
                    <pic:cNvPicPr preferRelativeResize="0"/>
                  </pic:nvPicPr>
                  <pic:blipFill>
                    <a:blip r:embed="rId10"/>
                    <a:srcRect/>
                    <a:stretch>
                      <a:fillRect/>
                    </a:stretch>
                  </pic:blipFill>
                  <pic:spPr>
                    <a:xfrm>
                      <a:off x="0" y="0"/>
                      <a:ext cx="4572000" cy="1533525"/>
                    </a:xfrm>
                    <a:prstGeom prst="rect">
                      <a:avLst/>
                    </a:prstGeom>
                    <a:ln/>
                  </pic:spPr>
                </pic:pic>
              </a:graphicData>
            </a:graphic>
          </wp:inline>
        </w:drawing>
      </w:r>
    </w:p>
    <w:p w:rsidR="009D1966" w:rsidRDefault="009D1966" w:rsidP="009D1966">
      <w:pPr>
        <w:spacing w:before="60" w:after="120"/>
        <w:jc w:val="center"/>
        <w:rPr>
          <w:i/>
          <w:iCs/>
        </w:rPr>
      </w:pPr>
      <w:r>
        <w:rPr>
          <w:i/>
          <w:iCs/>
        </w:rPr>
        <w:t>Figure 6: Landing Page – How It Works Section (Screen 1c)</w:t>
      </w:r>
    </w:p>
    <w:p w:rsidR="009D1966" w:rsidRDefault="009D1966" w:rsidP="009D1966">
      <w:pPr>
        <w:spacing w:before="120" w:after="60"/>
        <w:jc w:val="center"/>
      </w:pPr>
      <w:r>
        <w:rPr>
          <w:noProof/>
        </w:rPr>
        <w:drawing>
          <wp:inline distT="0" distB="0" distL="0" distR="0" wp14:anchorId="7DAE078B" wp14:editId="186459C9">
            <wp:extent cx="4572000" cy="1619250"/>
            <wp:effectExtent l="0" t="0" r="0" b="0"/>
            <wp:docPr id="12" name="image14.png" descr="image7.png"/>
            <wp:cNvGraphicFramePr/>
            <a:graphic xmlns:a="http://schemas.openxmlformats.org/drawingml/2006/main">
              <a:graphicData uri="http://schemas.openxmlformats.org/drawingml/2006/picture">
                <pic:pic xmlns:pic="http://schemas.openxmlformats.org/drawingml/2006/picture">
                  <pic:nvPicPr>
                    <pic:cNvPr id="0" name="image14.png" descr="image7.png"/>
                    <pic:cNvPicPr preferRelativeResize="0"/>
                  </pic:nvPicPr>
                  <pic:blipFill>
                    <a:blip r:embed="rId11"/>
                    <a:srcRect/>
                    <a:stretch>
                      <a:fillRect/>
                    </a:stretch>
                  </pic:blipFill>
                  <pic:spPr>
                    <a:xfrm>
                      <a:off x="0" y="0"/>
                      <a:ext cx="4572000" cy="1619250"/>
                    </a:xfrm>
                    <a:prstGeom prst="rect">
                      <a:avLst/>
                    </a:prstGeom>
                    <a:ln/>
                  </pic:spPr>
                </pic:pic>
              </a:graphicData>
            </a:graphic>
          </wp:inline>
        </w:drawing>
      </w:r>
    </w:p>
    <w:p w:rsidR="009D1966" w:rsidRDefault="009D1966" w:rsidP="009D1966">
      <w:pPr>
        <w:spacing w:before="60" w:after="120"/>
        <w:jc w:val="center"/>
        <w:rPr>
          <w:i/>
          <w:iCs/>
        </w:rPr>
      </w:pPr>
      <w:r>
        <w:rPr>
          <w:i/>
          <w:iCs/>
        </w:rPr>
        <w:t>Figure 7: Landing Page – Why Households Choose SavePlate (Screen 1d)</w:t>
      </w:r>
    </w:p>
    <w:p w:rsidR="009D1966" w:rsidRDefault="009D1966" w:rsidP="009D1966">
      <w:pPr>
        <w:spacing w:before="120" w:after="60"/>
        <w:jc w:val="center"/>
      </w:pPr>
      <w:r>
        <w:rPr>
          <w:noProof/>
        </w:rPr>
        <w:drawing>
          <wp:inline distT="0" distB="0" distL="0" distR="0" wp14:anchorId="5CD528FE" wp14:editId="78928238">
            <wp:extent cx="4572000" cy="1085850"/>
            <wp:effectExtent l="0" t="0" r="0" b="0"/>
            <wp:docPr id="15" name="image5.png" descr="image8.png"/>
            <wp:cNvGraphicFramePr/>
            <a:graphic xmlns:a="http://schemas.openxmlformats.org/drawingml/2006/main">
              <a:graphicData uri="http://schemas.openxmlformats.org/drawingml/2006/picture">
                <pic:pic xmlns:pic="http://schemas.openxmlformats.org/drawingml/2006/picture">
                  <pic:nvPicPr>
                    <pic:cNvPr id="0" name="image5.png" descr="image8.png"/>
                    <pic:cNvPicPr preferRelativeResize="0"/>
                  </pic:nvPicPr>
                  <pic:blipFill>
                    <a:blip r:embed="rId12"/>
                    <a:srcRect/>
                    <a:stretch>
                      <a:fillRect/>
                    </a:stretch>
                  </pic:blipFill>
                  <pic:spPr>
                    <a:xfrm>
                      <a:off x="0" y="0"/>
                      <a:ext cx="4572000" cy="1085850"/>
                    </a:xfrm>
                    <a:prstGeom prst="rect">
                      <a:avLst/>
                    </a:prstGeom>
                    <a:ln/>
                  </pic:spPr>
                </pic:pic>
              </a:graphicData>
            </a:graphic>
          </wp:inline>
        </w:drawing>
      </w:r>
    </w:p>
    <w:p w:rsidR="009D1966" w:rsidRDefault="009D1966" w:rsidP="009D1966">
      <w:pPr>
        <w:spacing w:before="60" w:after="120"/>
        <w:jc w:val="center"/>
        <w:rPr>
          <w:i/>
          <w:iCs/>
        </w:rPr>
      </w:pPr>
      <w:r>
        <w:rPr>
          <w:i/>
          <w:iCs/>
        </w:rPr>
        <w:t>Figure 8: Landing Page – Footer CTA (Screen 1e)</w:t>
      </w:r>
    </w:p>
    <w:p w:rsidR="004002B0" w:rsidRDefault="004002B0" w:rsidP="00C52869">
      <w:bookmarkStart w:id="17" w:name="_GoBack"/>
      <w:bookmarkEnd w:id="17"/>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3D7E40"/>
    <w:rsid w:val="004002B0"/>
    <w:rsid w:val="004334D6"/>
    <w:rsid w:val="004F3FFE"/>
    <w:rsid w:val="00543458"/>
    <w:rsid w:val="0075621B"/>
    <w:rsid w:val="00762AB0"/>
    <w:rsid w:val="00790367"/>
    <w:rsid w:val="00822962"/>
    <w:rsid w:val="00887E92"/>
    <w:rsid w:val="00996FF6"/>
    <w:rsid w:val="009D1966"/>
    <w:rsid w:val="009E5AF2"/>
    <w:rsid w:val="00B1627B"/>
    <w:rsid w:val="00B247BB"/>
    <w:rsid w:val="00B81A46"/>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26</Pages>
  <Words>4476</Words>
  <Characters>25514</Characters>
  <Application>Microsoft Office Word</Application>
  <DocSecurity>0</DocSecurity>
  <Lines>212</Lines>
  <Paragraphs>59</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29931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28</cp:revision>
  <dcterms:created xsi:type="dcterms:W3CDTF">2026-07-09T02:36:00Z</dcterms:created>
  <dcterms:modified xsi:type="dcterms:W3CDTF">2026-07-09T04:35:00Z</dcterms:modified>
</cp:coreProperties>
</file>