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pPr>
      <w:r>
        <w:t xml:space="preserve">Invoice Management Module Document</w:t>
      </w:r>
    </w:p>
    <w:p>
      <w:pPr>
        <w:pStyle w:val="Subtitle"/>
      </w:pPr>
      <w:r>
        <w:t xml:space="preserve">Iconic Hishab Accounting Software</w:t>
      </w:r>
    </w:p>
    <w:p>
      <w:r>
        <w:t xml:space="preserve">Prepared date: 14-Sep-2026</w:t>
      </w:r>
      <w:r>
        <w:br/>
      </w:r>
      <w:r>
        <w:t xml:space="preserve">Version: 1.0</w:t>
      </w:r>
      <w:r>
        <w:br/>
      </w:r>
      <w:r>
        <w:t xml:space="preserve">Audience: Developers, QA, support, deployment/admin users.</w:t>
      </w:r>
    </w:p>
    <w:p>
      <w:pPr>
        <w:pStyle w:val="Heading1"/>
      </w:pPr>
      <w:r>
        <w:t xml:space="preserve">1. Module Overview</w:t>
      </w:r>
    </w:p>
    <w:p>
      <w:r>
        <w:t xml:space="preserve">The Invoice Management module manages customer invoices from draft to final accounting posting. It includes invoice creation, item editing, customer selection, due collection, refund, payment history, invoice cancellation/restoration, summary reporting, print/PDF generation, and permission-based menu access.</w:t>
      </w:r>
    </w:p>
    <w:p>
      <w:pPr>
        <w:pStyle w:val="Heading1"/>
      </w:pPr>
      <w:r>
        <w:t xml:space="preserve">2. Navigation</w:t>
      </w:r>
    </w:p>
    <w:p>
      <w:r>
        <w:t xml:space="preserve"> Main menu: Invoice.</w:t>
      </w:r>
    </w:p>
    <w:p>
      <w:r>
        <w:t xml:space="preserve"> Submenus: All Invoices, Create Invoice, Draft Invoices, Due Invoices, Paid Invoices, Overdue Invoices, Invoice Summary Report.</w:t>
      </w:r>
    </w:p>
    <w:p>
      <w:r>
        <w:t xml:space="preserve"> All invoice submenu selections should display active tick/selection state.</w:t>
      </w:r>
    </w:p>
    <w:p>
      <w:pPr>
        <w:pStyle w:val="Heading1"/>
      </w:pPr>
      <w:r>
        <w:t xml:space="preserve">3. Frontend Pages</w:t>
      </w:r>
    </w:p>
    <w:tbl>
      <w:tblPr>
        <w:tblStyle w:val="TableGrid"/>
        <w:tblW w:w="0" w:type="auto"/>
        <w:tblBorders>
          <w:top w:val="single" w:sz="4"/>
          <w:left w:val="single" w:sz="4"/>
          <w:bottom w:val="single" w:sz="4"/>
          <w:right w:val="single" w:sz="4"/>
          <w:insideH w:val="single" w:sz="4"/>
          <w:insideV w:val="single" w:sz="4"/>
        </w:tblBorders>
      </w:tblPr>
      <w:tr>
        <w:tc>
          <w:tcPr>
            <w:tcW w:w="2400" w:type="dxa"/>
          </w:tcPr>
          <w:p>
            <w:r>
              <w:t xml:space="preserve">Component</w:t>
            </w:r>
          </w:p>
        </w:tc>
        <w:tc>
          <w:tcPr>
            <w:tcW w:w="2400" w:type="dxa"/>
          </w:tcPr>
          <w:p>
            <w:r>
              <w:t xml:space="preserve">Route/Use</w:t>
            </w:r>
          </w:p>
        </w:tc>
        <w:tc>
          <w:tcPr>
            <w:tcW w:w="2400" w:type="dxa"/>
          </w:tcPr>
          <w:p>
            <w:r>
              <w:t xml:space="preserve">Key Behavior</w:t>
            </w:r>
          </w:p>
        </w:tc>
      </w:tr>
      <w:tr>
        <w:tc>
          <w:tcPr>
            <w:tcW w:w="2400" w:type="dxa"/>
          </w:tcPr>
          <w:p>
            <w:r>
              <w:t xml:space="preserve">InvoiceList.tsx</w:t>
            </w:r>
          </w:p>
        </w:tc>
        <w:tc>
          <w:tcPr>
            <w:tcW w:w="2400" w:type="dxa"/>
          </w:tcPr>
          <w:p>
            <w:r>
              <w:t xml:space="preserve">/invoices and filtered status views</w:t>
            </w:r>
          </w:p>
        </w:tc>
        <w:tc>
          <w:tcPr>
            <w:tcW w:w="2400" w:type="dxa"/>
          </w:tcPr>
          <w:p>
            <w:r>
              <w:t xml:space="preserve">Shows invoice no, customer name, item names, date, total, paid, due, status, action buttons; no print/PDF buttons.</w:t>
            </w:r>
          </w:p>
        </w:tc>
      </w:tr>
      <w:tr>
        <w:tc>
          <w:tcPr>
            <w:tcW w:w="2400" w:type="dxa"/>
          </w:tcPr>
          <w:p>
            <w:r>
              <w:t xml:space="preserve">CreateInvoice.tsx</w:t>
            </w:r>
          </w:p>
        </w:tc>
        <w:tc>
          <w:tcPr>
            <w:tcW w:w="2400" w:type="dxa"/>
          </w:tcPr>
          <w:p>
            <w:r>
              <w:t xml:space="preserve">/invoices/create and /invoices/:id/edit</w:t>
            </w:r>
          </w:p>
        </w:tc>
        <w:tc>
          <w:tcPr>
            <w:tcW w:w="2400" w:type="dxa"/>
          </w:tcPr>
          <w:p>
            <w:r>
              <w:t xml:space="preserve">Create, save draft, finalize draft, edit final invoice totals, collect due, refund, edit payments, customer + shortcut.</w:t>
            </w:r>
          </w:p>
        </w:tc>
      </w:tr>
      <w:tr>
        <w:tc>
          <w:tcPr>
            <w:tcW w:w="2400" w:type="dxa"/>
          </w:tcPr>
          <w:p>
            <w:r>
              <w:t xml:space="preserve">InvoiceDetails.tsx</w:t>
            </w:r>
          </w:p>
        </w:tc>
        <w:tc>
          <w:tcPr>
            <w:tcW w:w="2400" w:type="dxa"/>
          </w:tcPr>
          <w:p>
            <w:r>
              <w:t xml:space="preserve">/invoices/:id</w:t>
            </w:r>
          </w:p>
        </w:tc>
        <w:tc>
          <w:tcPr>
            <w:tcW w:w="2400" w:type="dxa"/>
          </w:tcPr>
          <w:p>
            <w:r>
              <w:t xml:space="preserve">Read view with top action buttons, invoice items, payment history, related vouchers.</w:t>
            </w:r>
          </w:p>
        </w:tc>
      </w:tr>
      <w:tr>
        <w:tc>
          <w:tcPr>
            <w:tcW w:w="2400" w:type="dxa"/>
          </w:tcPr>
          <w:p>
            <w:r>
              <w:t xml:space="preserve">InvoiceSummaryReport.tsx</w:t>
            </w:r>
          </w:p>
        </w:tc>
        <w:tc>
          <w:tcPr>
            <w:tcW w:w="2400" w:type="dxa"/>
          </w:tcPr>
          <w:p>
            <w:r>
              <w:t xml:space="preserve">/invoices/reports/summary</w:t>
            </w:r>
          </w:p>
        </w:tc>
        <w:tc>
          <w:tcPr>
            <w:tcW w:w="2400" w:type="dxa"/>
          </w:tcPr>
          <w:p>
            <w:r>
              <w:t xml:space="preserve">Date/status filtered report with totals, refund total, print/PDF.</w:t>
            </w:r>
          </w:p>
        </w:tc>
      </w:tr>
    </w:tbl>
    <w:p>
      <w:pPr>
        <w:pStyle w:val="Heading1"/>
      </w:pPr>
      <w:r>
        <w:t xml:space="preserve">4. Backend API Endpoints</w:t>
      </w:r>
    </w:p>
    <w:tbl>
      <w:tblPr>
        <w:tblStyle w:val="TableGrid"/>
        <w:tblW w:w="0" w:type="auto"/>
        <w:tblBorders>
          <w:top w:val="single" w:sz="4"/>
          <w:left w:val="single" w:sz="4"/>
          <w:bottom w:val="single" w:sz="4"/>
          <w:right w:val="single" w:sz="4"/>
          <w:insideH w:val="single" w:sz="4"/>
          <w:insideV w:val="single" w:sz="4"/>
        </w:tblBorders>
      </w:tblPr>
      <w:tr>
        <w:tc>
          <w:tcPr>
            <w:tcW w:w="2400" w:type="dxa"/>
          </w:tcPr>
          <w:p>
            <w:r>
              <w:t xml:space="preserve">Method</w:t>
            </w:r>
          </w:p>
        </w:tc>
        <w:tc>
          <w:tcPr>
            <w:tcW w:w="2400" w:type="dxa"/>
          </w:tcPr>
          <w:p>
            <w:r>
              <w:t xml:space="preserve">Endpoint</w:t>
            </w:r>
          </w:p>
        </w:tc>
        <w:tc>
          <w:tcPr>
            <w:tcW w:w="2400" w:type="dxa"/>
          </w:tcPr>
          <w:p>
            <w:r>
              <w:t xml:space="preserve">Purpose</w:t>
            </w:r>
          </w:p>
        </w:tc>
      </w:tr>
      <w:tr>
        <w:tc>
          <w:tcPr>
            <w:tcW w:w="2400" w:type="dxa"/>
          </w:tcPr>
          <w:p>
            <w:r>
              <w:t xml:space="preserve">POST</w:t>
            </w:r>
          </w:p>
        </w:tc>
        <w:tc>
          <w:tcPr>
            <w:tcW w:w="2400" w:type="dxa"/>
          </w:tcPr>
          <w:p>
            <w:r>
              <w:t xml:space="preserve">/api/v1/invoices</w:t>
            </w:r>
          </w:p>
        </w:tc>
        <w:tc>
          <w:tcPr>
            <w:tcW w:w="2400" w:type="dxa"/>
          </w:tcPr>
          <w:p>
            <w:r>
              <w:t xml:space="preserve">Create final or draft invoice.</w:t>
            </w:r>
          </w:p>
        </w:tc>
      </w:tr>
      <w:tr>
        <w:tc>
          <w:tcPr>
            <w:tcW w:w="2400" w:type="dxa"/>
          </w:tcPr>
          <w:p>
            <w:r>
              <w:t xml:space="preserve">GET</w:t>
            </w:r>
          </w:p>
        </w:tc>
        <w:tc>
          <w:tcPr>
            <w:tcW w:w="2400" w:type="dxa"/>
          </w:tcPr>
          <w:p>
            <w:r>
              <w:t xml:space="preserve">/api/v1/invoices</w:t>
            </w:r>
          </w:p>
        </w:tc>
        <w:tc>
          <w:tcPr>
            <w:tcW w:w="2400" w:type="dxa"/>
          </w:tcPr>
          <w:p>
            <w:r>
              <w:t xml:space="preserve">Paginated invoice list with search/status/branch filters.</w:t>
            </w:r>
          </w:p>
        </w:tc>
      </w:tr>
      <w:tr>
        <w:tc>
          <w:tcPr>
            <w:tcW w:w="2400" w:type="dxa"/>
          </w:tcPr>
          <w:p>
            <w:r>
              <w:t xml:space="preserve">GET</w:t>
            </w:r>
          </w:p>
        </w:tc>
        <w:tc>
          <w:tcPr>
            <w:tcW w:w="2400" w:type="dxa"/>
          </w:tcPr>
          <w:p>
            <w:r>
              <w:t xml:space="preserve">/api/v1/invoices/reports/summary</w:t>
            </w:r>
          </w:p>
        </w:tc>
        <w:tc>
          <w:tcPr>
            <w:tcW w:w="2400" w:type="dxa"/>
          </w:tcPr>
          <w:p>
            <w:r>
              <w:t xml:space="preserve">Invoice summary report.</w:t>
            </w:r>
          </w:p>
        </w:tc>
      </w:tr>
      <w:tr>
        <w:tc>
          <w:tcPr>
            <w:tcW w:w="2400" w:type="dxa"/>
          </w:tcPr>
          <w:p>
            <w:r>
              <w:t xml:space="preserve">GET</w:t>
            </w:r>
          </w:p>
        </w:tc>
        <w:tc>
          <w:tcPr>
            <w:tcW w:w="2400" w:type="dxa"/>
          </w:tcPr>
          <w:p>
            <w:r>
              <w:t xml:space="preserve">/api/v1/invoices/:id</w:t>
            </w:r>
          </w:p>
        </w:tc>
        <w:tc>
          <w:tcPr>
            <w:tcW w:w="2400" w:type="dxa"/>
          </w:tcPr>
          <w:p>
            <w:r>
              <w:t xml:space="preserve">Invoice detail with items, payments, vouchers, audit logs.</w:t>
            </w:r>
          </w:p>
        </w:tc>
      </w:tr>
      <w:tr>
        <w:tc>
          <w:tcPr>
            <w:tcW w:w="2400" w:type="dxa"/>
          </w:tcPr>
          <w:p>
            <w:r>
              <w:t xml:space="preserve">PUT</w:t>
            </w:r>
          </w:p>
        </w:tc>
        <w:tc>
          <w:tcPr>
            <w:tcW w:w="2400" w:type="dxa"/>
          </w:tcPr>
          <w:p>
            <w:r>
              <w:t xml:space="preserve">/api/v1/invoices/:id</w:t>
            </w:r>
          </w:p>
        </w:tc>
        <w:tc>
          <w:tcPr>
            <w:tcW w:w="2400" w:type="dxa"/>
          </w:tcPr>
          <w:p>
            <w:r>
              <w:t xml:space="preserve">Update draft or final invoice details according to rules.</w:t>
            </w:r>
          </w:p>
        </w:tc>
      </w:tr>
      <w:tr>
        <w:tc>
          <w:tcPr>
            <w:tcW w:w="2400" w:type="dxa"/>
          </w:tcPr>
          <w:p>
            <w:r>
              <w:t xml:space="preserve">POST</w:t>
            </w:r>
          </w:p>
        </w:tc>
        <w:tc>
          <w:tcPr>
            <w:tcW w:w="2400" w:type="dxa"/>
          </w:tcPr>
          <w:p>
            <w:r>
              <w:t xml:space="preserve">/api/v1/invoices/:id/finalize</w:t>
            </w:r>
          </w:p>
        </w:tc>
        <w:tc>
          <w:tcPr>
            <w:tcW w:w="2400" w:type="dxa"/>
          </w:tcPr>
          <w:p>
            <w:r>
              <w:t xml:space="preserve">Finalize draft and post vouchers.</w:t>
            </w:r>
          </w:p>
        </w:tc>
      </w:tr>
      <w:tr>
        <w:tc>
          <w:tcPr>
            <w:tcW w:w="2400" w:type="dxa"/>
          </w:tcPr>
          <w:p>
            <w:r>
              <w:t xml:space="preserve">POST</w:t>
            </w:r>
          </w:p>
        </w:tc>
        <w:tc>
          <w:tcPr>
            <w:tcW w:w="2400" w:type="dxa"/>
          </w:tcPr>
          <w:p>
            <w:r>
              <w:t xml:space="preserve">/api/v1/invoices/:id/payments</w:t>
            </w:r>
          </w:p>
        </w:tc>
        <w:tc>
          <w:tcPr>
            <w:tcW w:w="2400" w:type="dxa"/>
          </w:tcPr>
          <w:p>
            <w:r>
              <w:t xml:space="preserve">Collect due payment and create receipt voucher.</w:t>
            </w:r>
          </w:p>
        </w:tc>
      </w:tr>
      <w:tr>
        <w:tc>
          <w:tcPr>
            <w:tcW w:w="2400" w:type="dxa"/>
          </w:tcPr>
          <w:p>
            <w:r>
              <w:t xml:space="preserve">PUT</w:t>
            </w:r>
          </w:p>
        </w:tc>
        <w:tc>
          <w:tcPr>
            <w:tcW w:w="2400" w:type="dxa"/>
          </w:tcPr>
          <w:p>
            <w:r>
              <w:t xml:space="preserve">/api/v1/invoices/:id/payments/:paymentId</w:t>
            </w:r>
          </w:p>
        </w:tc>
        <w:tc>
          <w:tcPr>
            <w:tcW w:w="2400" w:type="dxa"/>
          </w:tcPr>
          <w:p>
            <w:r>
              <w:t xml:space="preserve">Edit a payment entry and recalculate invoice.</w:t>
            </w:r>
          </w:p>
        </w:tc>
      </w:tr>
      <w:tr>
        <w:tc>
          <w:tcPr>
            <w:tcW w:w="2400" w:type="dxa"/>
          </w:tcPr>
          <w:p>
            <w:r>
              <w:t xml:space="preserve">POST</w:t>
            </w:r>
          </w:p>
        </w:tc>
        <w:tc>
          <w:tcPr>
            <w:tcW w:w="2400" w:type="dxa"/>
          </w:tcPr>
          <w:p>
            <w:r>
              <w:t xml:space="preserve">/api/v1/invoices/:id/refund</w:t>
            </w:r>
          </w:p>
        </w:tc>
        <w:tc>
          <w:tcPr>
            <w:tcW w:w="2400" w:type="dxa"/>
          </w:tcPr>
          <w:p>
            <w:r>
              <w:t xml:space="preserve">Post refund and create payment voucher.</w:t>
            </w:r>
          </w:p>
        </w:tc>
      </w:tr>
      <w:tr>
        <w:tc>
          <w:tcPr>
            <w:tcW w:w="2400" w:type="dxa"/>
          </w:tcPr>
          <w:p>
            <w:r>
              <w:t xml:space="preserve">POST</w:t>
            </w:r>
          </w:p>
        </w:tc>
        <w:tc>
          <w:tcPr>
            <w:tcW w:w="2400" w:type="dxa"/>
          </w:tcPr>
          <w:p>
            <w:r>
              <w:t xml:space="preserve">/api/v1/invoices/:id/cancel</w:t>
            </w:r>
          </w:p>
        </w:tc>
        <w:tc>
          <w:tcPr>
            <w:tcW w:w="2400" w:type="dxa"/>
          </w:tcPr>
          <w:p>
            <w:r>
              <w:t xml:space="preserve">Cancel invoice and reverse accounting postings.</w:t>
            </w:r>
          </w:p>
        </w:tc>
      </w:tr>
      <w:tr>
        <w:tc>
          <w:tcPr>
            <w:tcW w:w="2400" w:type="dxa"/>
          </w:tcPr>
          <w:p>
            <w:r>
              <w:t xml:space="preserve">POST</w:t>
            </w:r>
          </w:p>
        </w:tc>
        <w:tc>
          <w:tcPr>
            <w:tcW w:w="2400" w:type="dxa"/>
          </w:tcPr>
          <w:p>
            <w:r>
              <w:t xml:space="preserve">/api/v1/invoices/:id/restore-draft</w:t>
            </w:r>
          </w:p>
        </w:tc>
        <w:tc>
          <w:tcPr>
            <w:tcW w:w="2400" w:type="dxa"/>
          </w:tcPr>
          <w:p>
            <w:r>
              <w:t xml:space="preserve">Restore cancelled invoice as draft.</w:t>
            </w:r>
          </w:p>
        </w:tc>
      </w:tr>
      <w:tr>
        <w:tc>
          <w:tcPr>
            <w:tcW w:w="2400" w:type="dxa"/>
          </w:tcPr>
          <w:p>
            <w:r>
              <w:t xml:space="preserve">DELETE</w:t>
            </w:r>
          </w:p>
        </w:tc>
        <w:tc>
          <w:tcPr>
            <w:tcW w:w="2400" w:type="dxa"/>
          </w:tcPr>
          <w:p>
            <w:r>
              <w:t xml:space="preserve">/api/v1/invoices/:id</w:t>
            </w:r>
          </w:p>
        </w:tc>
        <w:tc>
          <w:tcPr>
            <w:tcW w:w="2400" w:type="dxa"/>
          </w:tcPr>
          <w:p>
            <w:r>
              <w:t xml:space="preserve">Delete Draft or Cancelled invoice only.</w:t>
            </w:r>
          </w:p>
        </w:tc>
      </w:tr>
    </w:tbl>
    <w:p>
      <w:pPr>
        <w:pStyle w:val="Heading1"/>
      </w:pPr>
      <w:r>
        <w:t xml:space="preserve">5. Database Entities</w:t>
      </w:r>
    </w:p>
    <w:tbl>
      <w:tblPr>
        <w:tblStyle w:val="TableGrid"/>
        <w:tblW w:w="0" w:type="auto"/>
        <w:tblBorders>
          <w:top w:val="single" w:sz="4"/>
          <w:left w:val="single" w:sz="4"/>
          <w:bottom w:val="single" w:sz="4"/>
          <w:right w:val="single" w:sz="4"/>
          <w:insideH w:val="single" w:sz="4"/>
          <w:insideV w:val="single" w:sz="4"/>
        </w:tblBorders>
      </w:tblPr>
      <w:tr>
        <w:tc>
          <w:tcPr>
            <w:tcW w:w="2400" w:type="dxa"/>
          </w:tcPr>
          <w:p>
            <w:r>
              <w:t xml:space="preserve">Entity</w:t>
            </w:r>
          </w:p>
        </w:tc>
        <w:tc>
          <w:tcPr>
            <w:tcW w:w="2400" w:type="dxa"/>
          </w:tcPr>
          <w:p>
            <w:r>
              <w:t xml:space="preserve">Purpose</w:t>
            </w:r>
          </w:p>
        </w:tc>
        <w:tc>
          <w:tcPr>
            <w:tcW w:w="2400" w:type="dxa"/>
          </w:tcPr>
          <w:p>
            <w:r>
              <w:t xml:space="preserve">Relationship</w:t>
            </w:r>
          </w:p>
        </w:tc>
      </w:tr>
      <w:tr>
        <w:tc>
          <w:tcPr>
            <w:tcW w:w="2400" w:type="dxa"/>
          </w:tcPr>
          <w:p>
            <w:r>
              <w:t xml:space="preserve">Invoice</w:t>
            </w:r>
          </w:p>
        </w:tc>
        <w:tc>
          <w:tcPr>
            <w:tcW w:w="2400" w:type="dxa"/>
          </w:tcPr>
          <w:p>
            <w:r>
              <w:t xml:space="preserve">Master invoice header and monetary/status totals</w:t>
            </w:r>
          </w:p>
        </w:tc>
        <w:tc>
          <w:tcPr>
            <w:tcW w:w="2400" w:type="dxa"/>
          </w:tcPr>
          <w:p>
            <w:r>
              <w:t xml:space="preserve">Has many items, payments, vouchers, audit logs.</w:t>
            </w:r>
          </w:p>
        </w:tc>
      </w:tr>
      <w:tr>
        <w:tc>
          <w:tcPr>
            <w:tcW w:w="2400" w:type="dxa"/>
          </w:tcPr>
          <w:p>
            <w:r>
              <w:t xml:space="preserve">InvoiceItem</w:t>
            </w:r>
          </w:p>
        </w:tc>
        <w:tc>
          <w:tcPr>
            <w:tcW w:w="2400" w:type="dxa"/>
          </w:tcPr>
          <w:p>
            <w:r>
              <w:t xml:space="preserve">Line items for products/services/custom entries</w:t>
            </w:r>
          </w:p>
        </w:tc>
        <w:tc>
          <w:tcPr>
            <w:tcW w:w="2400" w:type="dxa"/>
          </w:tcPr>
          <w:p>
            <w:r>
              <w:t xml:space="preserve">Belongs to Invoice; deleted with invoice.</w:t>
            </w:r>
          </w:p>
        </w:tc>
      </w:tr>
      <w:tr>
        <w:tc>
          <w:tcPr>
            <w:tcW w:w="2400" w:type="dxa"/>
          </w:tcPr>
          <w:p>
            <w:r>
              <w:t xml:space="preserve">InvoicePayment</w:t>
            </w:r>
          </w:p>
        </w:tc>
        <w:tc>
          <w:tcPr>
            <w:tcW w:w="2400" w:type="dxa"/>
          </w:tcPr>
          <w:p>
            <w:r>
              <w:t xml:space="preserve">Payment and refund history</w:t>
            </w:r>
          </w:p>
        </w:tc>
        <w:tc>
          <w:tcPr>
            <w:tcW w:w="2400" w:type="dxa"/>
          </w:tcPr>
          <w:p>
            <w:r>
              <w:t xml:space="preserve">Belongs to Invoice; may link to Voucher.</w:t>
            </w:r>
          </w:p>
        </w:tc>
      </w:tr>
      <w:tr>
        <w:tc>
          <w:tcPr>
            <w:tcW w:w="2400" w:type="dxa"/>
          </w:tcPr>
          <w:p>
            <w:r>
              <w:t xml:space="preserve">InvoiceVoucher</w:t>
            </w:r>
          </w:p>
        </w:tc>
        <w:tc>
          <w:tcPr>
            <w:tcW w:w="2400" w:type="dxa"/>
          </w:tcPr>
          <w:p>
            <w:r>
              <w:t xml:space="preserve">Bridge between invoice and accounting voucher</w:t>
            </w:r>
          </w:p>
        </w:tc>
        <w:tc>
          <w:tcPr>
            <w:tcW w:w="2400" w:type="dxa"/>
          </w:tcPr>
          <w:p>
            <w:r>
              <w:t xml:space="preserve">Stores postingType and amount.</w:t>
            </w:r>
          </w:p>
        </w:tc>
      </w:tr>
      <w:tr>
        <w:tc>
          <w:tcPr>
            <w:tcW w:w="2400" w:type="dxa"/>
          </w:tcPr>
          <w:p>
            <w:r>
              <w:t xml:space="preserve">InvoiceAuditLog</w:t>
            </w:r>
          </w:p>
        </w:tc>
        <w:tc>
          <w:tcPr>
            <w:tcW w:w="2400" w:type="dxa"/>
          </w:tcPr>
          <w:p>
            <w:r>
              <w:t xml:space="preserve">Operational trace history</w:t>
            </w:r>
          </w:p>
        </w:tc>
        <w:tc>
          <w:tcPr>
            <w:tcW w:w="2400" w:type="dxa"/>
          </w:tcPr>
          <w:p>
            <w:r>
              <w:t xml:space="preserve">Belongs to Invoice.</w:t>
            </w:r>
          </w:p>
        </w:tc>
      </w:tr>
    </w:tbl>
    <w:p>
      <w:pPr>
        <w:pStyle w:val="Heading1"/>
      </w:pPr>
      <w:r>
        <w:t xml:space="preserve">6. Accounting Posting Rules</w:t>
      </w:r>
    </w:p>
    <w:tbl>
      <w:tblPr>
        <w:tblStyle w:val="TableGrid"/>
        <w:tblW w:w="0" w:type="auto"/>
        <w:tblBorders>
          <w:top w:val="single" w:sz="4"/>
          <w:left w:val="single" w:sz="4"/>
          <w:bottom w:val="single" w:sz="4"/>
          <w:right w:val="single" w:sz="4"/>
          <w:insideH w:val="single" w:sz="4"/>
          <w:insideV w:val="single" w:sz="4"/>
        </w:tblBorders>
      </w:tblPr>
      <w:tr>
        <w:tc>
          <w:tcPr>
            <w:tcW w:w="2400" w:type="dxa"/>
          </w:tcPr>
          <w:p>
            <w:r>
              <w:t xml:space="preserve">Event</w:t>
            </w:r>
          </w:p>
        </w:tc>
        <w:tc>
          <w:tcPr>
            <w:tcW w:w="2400" w:type="dxa"/>
          </w:tcPr>
          <w:p>
            <w:r>
              <w:t xml:space="preserve">Posting Type</w:t>
            </w:r>
          </w:p>
        </w:tc>
        <w:tc>
          <w:tcPr>
            <w:tcW w:w="2400" w:type="dxa"/>
          </w:tcPr>
          <w:p>
            <w:r>
              <w:t xml:space="preserve">Voucher Type</w:t>
            </w:r>
          </w:p>
        </w:tc>
        <w:tc>
          <w:tcPr>
            <w:tcW w:w="2400" w:type="dxa"/>
          </w:tcPr>
          <w:p>
            <w:r>
              <w:t xml:space="preserve">Expected Result</w:t>
            </w:r>
          </w:p>
        </w:tc>
      </w:tr>
      <w:tr>
        <w:tc>
          <w:tcPr>
            <w:tcW w:w="2400" w:type="dxa"/>
          </w:tcPr>
          <w:p>
            <w:r>
              <w:t xml:space="preserve">Final create/finalize with initial paid amount</w:t>
            </w:r>
          </w:p>
        </w:tc>
        <w:tc>
          <w:tcPr>
            <w:tcW w:w="2400" w:type="dxa"/>
          </w:tcPr>
          <w:p>
            <w:r>
              <w:t xml:space="preserve">INITIAL_PAID</w:t>
            </w:r>
          </w:p>
        </w:tc>
        <w:tc>
          <w:tcPr>
            <w:tcW w:w="2400" w:type="dxa"/>
          </w:tcPr>
          <w:p>
            <w:r>
              <w:t xml:space="preserve">Receipt</w:t>
            </w:r>
          </w:p>
        </w:tc>
        <w:tc>
          <w:tcPr>
            <w:tcW w:w="2400" w:type="dxa"/>
          </w:tcPr>
          <w:p>
            <w:r>
              <w:t xml:space="preserve">Cash/bank receipt recorded and paid amount increased.</w:t>
            </w:r>
          </w:p>
        </w:tc>
      </w:tr>
      <w:tr>
        <w:tc>
          <w:tcPr>
            <w:tcW w:w="2400" w:type="dxa"/>
          </w:tcPr>
          <w:p>
            <w:r>
              <w:t xml:space="preserve">Final create/finalize with due amount</w:t>
            </w:r>
          </w:p>
        </w:tc>
        <w:tc>
          <w:tcPr>
            <w:tcW w:w="2400" w:type="dxa"/>
          </w:tcPr>
          <w:p>
            <w:r>
              <w:t xml:space="preserve">INITIAL_DUE</w:t>
            </w:r>
          </w:p>
        </w:tc>
        <w:tc>
          <w:tcPr>
            <w:tcW w:w="2400" w:type="dxa"/>
          </w:tcPr>
          <w:p>
            <w:r>
              <w:t xml:space="preserve">Journal</w:t>
            </w:r>
          </w:p>
        </w:tc>
        <w:tc>
          <w:tcPr>
            <w:tcW w:w="2400" w:type="dxa"/>
          </w:tcPr>
          <w:p>
            <w:r>
              <w:t xml:space="preserve">Customer receivable recorded.</w:t>
            </w:r>
          </w:p>
        </w:tc>
      </w:tr>
      <w:tr>
        <w:tc>
          <w:tcPr>
            <w:tcW w:w="2400" w:type="dxa"/>
          </w:tcPr>
          <w:p>
            <w:r>
              <w:t xml:space="preserve">Later due collection</w:t>
            </w:r>
          </w:p>
        </w:tc>
        <w:tc>
          <w:tcPr>
            <w:tcW w:w="2400" w:type="dxa"/>
          </w:tcPr>
          <w:p>
            <w:r>
              <w:t xml:space="preserve">COLLECTION</w:t>
            </w:r>
          </w:p>
        </w:tc>
        <w:tc>
          <w:tcPr>
            <w:tcW w:w="2400" w:type="dxa"/>
          </w:tcPr>
          <w:p>
            <w:r>
              <w:t xml:space="preserve">Receipt</w:t>
            </w:r>
          </w:p>
        </w:tc>
        <w:tc>
          <w:tcPr>
            <w:tcW w:w="2400" w:type="dxa"/>
          </w:tcPr>
          <w:p>
            <w:r>
              <w:t xml:space="preserve">Payment history row and receipt voucher linked.</w:t>
            </w:r>
          </w:p>
        </w:tc>
      </w:tr>
      <w:tr>
        <w:tc>
          <w:tcPr>
            <w:tcW w:w="2400" w:type="dxa"/>
          </w:tcPr>
          <w:p>
            <w:r>
              <w:t xml:space="preserve">Refund</w:t>
            </w:r>
          </w:p>
        </w:tc>
        <w:tc>
          <w:tcPr>
            <w:tcW w:w="2400" w:type="dxa"/>
          </w:tcPr>
          <w:p>
            <w:r>
              <w:t xml:space="preserve">REFUND</w:t>
            </w:r>
          </w:p>
        </w:tc>
        <w:tc>
          <w:tcPr>
            <w:tcW w:w="2400" w:type="dxa"/>
          </w:tcPr>
          <w:p>
            <w:r>
              <w:t xml:space="preserve">Payment</w:t>
            </w:r>
          </w:p>
        </w:tc>
        <w:tc>
          <w:tcPr>
            <w:tcW w:w="2400" w:type="dxa"/>
          </w:tcPr>
          <w:p>
            <w:r>
              <w:t xml:space="preserve">Refund shown in payment history/report and linked to voucher.</w:t>
            </w:r>
          </w:p>
        </w:tc>
      </w:tr>
      <w:tr>
        <w:tc>
          <w:tcPr>
            <w:tcW w:w="2400" w:type="dxa"/>
          </w:tcPr>
          <w:p>
            <w:r>
              <w:t xml:space="preserve">Cancel final invoice</w:t>
            </w:r>
          </w:p>
        </w:tc>
        <w:tc>
          <w:tcPr>
            <w:tcW w:w="2400" w:type="dxa"/>
          </w:tcPr>
          <w:p>
            <w:r>
              <w:t xml:space="preserve">REVERSAL</w:t>
            </w:r>
          </w:p>
        </w:tc>
        <w:tc>
          <w:tcPr>
            <w:tcW w:w="2400" w:type="dxa"/>
          </w:tcPr>
          <w:p>
            <w:r>
              <w:t xml:space="preserve">Journal/related reversal</w:t>
            </w:r>
          </w:p>
        </w:tc>
        <w:tc>
          <w:tcPr>
            <w:tcW w:w="2400" w:type="dxa"/>
          </w:tcPr>
          <w:p>
            <w:r>
              <w:t xml:space="preserve">Active invoice postings reversed and invoice marked cancelled.</w:t>
            </w:r>
          </w:p>
        </w:tc>
      </w:tr>
    </w:tbl>
    <w:p>
      <w:pPr>
        <w:pStyle w:val="Heading1"/>
      </w:pPr>
      <w:r>
        <w:t xml:space="preserve">7. Status Flow</w:t>
      </w:r>
    </w:p>
    <w:p>
      <w:r>
        <w:t xml:space="preserve">DRAFT -&gt; finalized to DUE/PARTIALLY_PAID/PAID depending on payment. DUE/PARTIALLY_PAID can become PAID after collections or recalculation. Final invoices can be CANCELLED with reversal. CANCELLED invoices can be restored to DRAFT. OVERDUE is used when due date passes while due amount remains.</w:t>
      </w:r>
    </w:p>
    <w:p>
      <w:pPr>
        <w:pStyle w:val="Heading1"/>
      </w:pPr>
      <w:r>
        <w:t xml:space="preserve">8. Page Behavior Rules</w:t>
      </w:r>
    </w:p>
    <w:p>
      <w:r>
        <w:t xml:space="preserve"> View Invoice keeps Edit Invoice, Cancel Invoice, Print, PDF, and Back buttons.</w:t>
      </w:r>
    </w:p>
    <w:p>
      <w:r>
        <w:t xml:space="preserve"> Collect due payment, refund form, and payment history action/edit controls belong to Edit Invoice page.</w:t>
      </w:r>
    </w:p>
    <w:p>
      <w:r>
        <w:t xml:space="preserve"> Payment history itself appears in View Invoice above Related Vouchers.</w:t>
      </w:r>
    </w:p>
    <w:p>
      <w:r>
        <w:t xml:space="preserve"> Full paid invoice Edit button is disabled instead of hidden.</w:t>
      </w:r>
    </w:p>
    <w:p>
      <w:r>
        <w:t xml:space="preserve"> Print/PDF buttons are removed from invoice list actions.</w:t>
      </w:r>
    </w:p>
    <w:p>
      <w:pPr>
        <w:pStyle w:val="Heading1"/>
      </w:pPr>
      <w:r>
        <w:t xml:space="preserve">9. Validation Rules</w:t>
      </w:r>
    </w:p>
    <w:p>
      <w:r>
        <w:t xml:space="preserve"> customerId and branchId are required positive integers.</w:t>
      </w:r>
    </w:p>
    <w:p>
      <w:r>
        <w:t xml:space="preserve"> At least one invoice item is required.</w:t>
      </w:r>
    </w:p>
    <w:p>
      <w:r>
        <w:t xml:space="preserve"> Quantity must be a whole number and minimum 1.</w:t>
      </w:r>
    </w:p>
    <w:p>
      <w:r>
        <w:t xml:space="preserve"> Payment/refund amount must be greater than 0 and cannot exceed applicable business limits.</w:t>
      </w:r>
    </w:p>
    <w:p>
      <w:r>
        <w:t xml:space="preserve"> Draft payment collection and draft refund are blocked until finalization.</w:t>
      </w:r>
    </w:p>
    <w:p>
      <w:pPr>
        <w:pStyle w:val="Heading1"/>
      </w:pPr>
      <w:r>
        <w:t xml:space="preserve">10. Permission Matrix</w:t>
      </w:r>
    </w:p>
    <w:tbl>
      <w:tblPr>
        <w:tblStyle w:val="TableGrid"/>
        <w:tblW w:w="0" w:type="auto"/>
        <w:tblBorders>
          <w:top w:val="single" w:sz="4"/>
          <w:left w:val="single" w:sz="4"/>
          <w:bottom w:val="single" w:sz="4"/>
          <w:right w:val="single" w:sz="4"/>
          <w:insideH w:val="single" w:sz="4"/>
          <w:insideV w:val="single" w:sz="4"/>
        </w:tblBorders>
      </w:tblPr>
      <w:tr>
        <w:tc>
          <w:tcPr>
            <w:tcW w:w="2400" w:type="dxa"/>
          </w:tcPr>
          <w:p>
            <w:r>
              <w:t xml:space="preserve">Action</w:t>
            </w:r>
          </w:p>
        </w:tc>
        <w:tc>
          <w:tcPr>
            <w:tcW w:w="2400" w:type="dxa"/>
          </w:tcPr>
          <w:p>
            <w:r>
              <w:t xml:space="preserve">Permission</w:t>
            </w:r>
          </w:p>
        </w:tc>
        <w:tc>
          <w:tcPr>
            <w:tcW w:w="2400" w:type="dxa"/>
          </w:tcPr>
          <w:p>
            <w:r>
              <w:t xml:space="preserve">Notes</w:t>
            </w:r>
          </w:p>
        </w:tc>
      </w:tr>
      <w:tr>
        <w:tc>
          <w:tcPr>
            <w:tcW w:w="2400" w:type="dxa"/>
          </w:tcPr>
          <w:p>
            <w:r>
              <w:t xml:space="preserve">Create invoice/save draft</w:t>
            </w:r>
          </w:p>
        </w:tc>
        <w:tc>
          <w:tcPr>
            <w:tcW w:w="2400" w:type="dxa"/>
          </w:tcPr>
          <w:p>
            <w:r>
              <w:t xml:space="preserve">Invoice create</w:t>
            </w:r>
          </w:p>
        </w:tc>
        <w:tc>
          <w:tcPr>
            <w:tcW w:w="2400" w:type="dxa"/>
          </w:tcPr>
          <w:p>
            <w:r>
              <w:t xml:space="preserve">Also requires branch create permission.</w:t>
            </w:r>
          </w:p>
        </w:tc>
      </w:tr>
      <w:tr>
        <w:tc>
          <w:tcPr>
            <w:tcW w:w="2400" w:type="dxa"/>
          </w:tcPr>
          <w:p>
            <w:r>
              <w:t xml:space="preserve">View list/detail/report</w:t>
            </w:r>
          </w:p>
        </w:tc>
        <w:tc>
          <w:tcPr>
            <w:tcW w:w="2400" w:type="dxa"/>
          </w:tcPr>
          <w:p>
            <w:r>
              <w:t xml:space="preserve">Invoice read</w:t>
            </w:r>
          </w:p>
        </w:tc>
        <w:tc>
          <w:tcPr>
            <w:tcW w:w="2400" w:type="dxa"/>
          </w:tcPr>
          <w:p>
            <w:r>
              <w:t xml:space="preserve">Also requires branch read permission for list/report.</w:t>
            </w:r>
          </w:p>
        </w:tc>
      </w:tr>
      <w:tr>
        <w:tc>
          <w:tcPr>
            <w:tcW w:w="2400" w:type="dxa"/>
          </w:tcPr>
          <w:p>
            <w:r>
              <w:t xml:space="preserve">Edit/finalize/cancel/restore/payment/refund</w:t>
            </w:r>
          </w:p>
        </w:tc>
        <w:tc>
          <w:tcPr>
            <w:tcW w:w="2400" w:type="dxa"/>
          </w:tcPr>
          <w:p>
            <w:r>
              <w:t xml:space="preserve">Invoice update</w:t>
            </w:r>
          </w:p>
        </w:tc>
        <w:tc>
          <w:tcPr>
            <w:tcW w:w="2400" w:type="dxa"/>
          </w:tcPr>
          <w:p>
            <w:r>
              <w:t xml:space="preserve">Mutating operations require branch permission.</w:t>
            </w:r>
          </w:p>
        </w:tc>
      </w:tr>
      <w:tr>
        <w:tc>
          <w:tcPr>
            <w:tcW w:w="2400" w:type="dxa"/>
          </w:tcPr>
          <w:p>
            <w:r>
              <w:t xml:space="preserve">Delete draft/cancelled</w:t>
            </w:r>
          </w:p>
        </w:tc>
        <w:tc>
          <w:tcPr>
            <w:tcW w:w="2400" w:type="dxa"/>
          </w:tcPr>
          <w:p>
            <w:r>
              <w:t xml:space="preserve">Invoice delete</w:t>
            </w:r>
          </w:p>
        </w:tc>
        <w:tc>
          <w:tcPr>
            <w:tcW w:w="2400" w:type="dxa"/>
          </w:tcPr>
          <w:p>
            <w:r>
              <w:t xml:space="preserve">Should be assigned carefully beyond SuperAdmin.</w:t>
            </w:r>
          </w:p>
        </w:tc>
      </w:tr>
    </w:tbl>
    <w:p>
      <w:pPr>
        <w:pStyle w:val="Heading1"/>
      </w:pPr>
      <w:r>
        <w:t xml:space="preserve">11. QA Checklist</w:t>
      </w:r>
    </w:p>
    <w:p>
      <w:r>
        <w:t xml:space="preserve"> Create invoice with unpaid, partial paid, and full paid examples.</w:t>
      </w:r>
    </w:p>
    <w:p>
      <w:r>
        <w:t xml:space="preserve"> Save draft and confirm no vouchers are created until finalization.</w:t>
      </w:r>
    </w:p>
    <w:p>
      <w:r>
        <w:t xml:space="preserve"> Collect multiple payments on different dates and verify history/report.</w:t>
      </w:r>
    </w:p>
    <w:p>
      <w:r>
        <w:t xml:space="preserve"> Refund and verify summary report refund total and payment history.</w:t>
      </w:r>
    </w:p>
    <w:p>
      <w:r>
        <w:t xml:space="preserve"> Edit item rate/quantity after partial payment and verify paid/due/status recalculation.</w:t>
      </w:r>
    </w:p>
    <w:p>
      <w:r>
        <w:t xml:space="preserve"> Cancel final invoice and verify reversal vouchers and audit logs.</w:t>
      </w:r>
    </w:p>
    <w:p>
      <w:r>
        <w:t xml:space="preserve"> Check list responsiveness on small mobile/laptop screens.</w:t>
      </w:r>
    </w:p>
    <w:p>
      <w:pPr>
        <w:pStyle w:val="Heading1"/>
      </w:pPr>
      <w:r>
        <w:t xml:space="preserve">12. Deployment Notes</w:t>
      </w:r>
    </w:p>
    <w:p>
      <w:r>
        <w:t xml:space="preserve"> Apply invoice database migrations before enabling invoice routes in production.</w:t>
      </w:r>
    </w:p>
    <w:p>
      <w:r>
        <w:t xml:space="preserve"> Sync Invoice permissions and assign required roles.</w:t>
      </w:r>
    </w:p>
    <w:p>
      <w:r>
        <w:t xml:space="preserve"> Do not modify Docker/deployment files without explicit approval from the project owner.</w:t>
      </w:r>
    </w:p>
    <w:sectPr>
      <w:pgSz w:w="12240" w:h="15840"/>
      <w:pgMar w:top="1008" w:right="1008" w:bottom="1008" w:left="1008"/>
    </w:sectPr>
  </w:body>
</w:document>
</file>

<file path=word/settings.xml><?xml version="1.0" encoding="utf-8"?>
<w:settings xmlns:w="http://schemas.openxmlformats.org/wordprocessingml/2006/main">
  <w:zoom w:percent="100"/>
</w:settings>
</file>

<file path=word/styles.xml><?xml version="1.0" encoding="utf-8"?>
<w:styles xmlns:w="http://schemas.openxmlformats.org/wordprocessingml/2006/main">
  <w:style w:type="paragraph" w:default="1" w:styleId="Normal">
    <w:name w:val="Normal"/>
    <w:rPr>
      <w:rFonts w:ascii="Calibri" w:hAnsi="Calibri"/>
      <w:sz w:val="22"/>
    </w:rPr>
  </w:style>
  <w:style w:type="paragraph" w:styleId="Title">
    <w:name w:val="Title"/>
    <w:rPr>
      <w:b/>
      <w:sz w:val="40"/>
      <w:color w:val="2F5597"/>
    </w:rPr>
  </w:style>
  <w:style w:type="paragraph" w:styleId="Subtitle">
    <w:name w:val="Subtitle"/>
    <w:rPr>
      <w:sz w:val="26"/>
      <w:color w:val="666666"/>
    </w:rPr>
  </w:style>
  <w:style w:type="paragraph" w:styleId="Heading1">
    <w:name w:val="heading 1"/>
    <w:basedOn w:val="Normal"/>
    <w:rPr>
      <w:b/>
      <w:sz w:val="30"/>
      <w:color w:val="1F4E79"/>
    </w:rPr>
  </w:style>
  <w:style w:type="table" w:styleId="TableGrid">
    <w:name w:val="Table Grid"/>
  </w:style>
</w:styles>
</file>

<file path=docProps/app.xml><?xml version="1.0" encoding="utf-8"?>
<Properties xmlns="http://schemas.openxmlformats.org/officeDocument/2006/extended-properties">
  <Application>Codex Document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Invoice_Management_Module_Document</dc:title>
  <dc:creator>Codex</dc:creator>
  <cp:lastModifiedBy>Codex</cp:lastModifiedBy>
  <dcterms:created xsi:type="dcterms:W3CDTF">2026-09-14T05:39:11Z</dcterms:created>
  <dcterms:modified xsi:type="dcterms:W3CDTF">2026-09-14T05:39:11Z</dcterms:modified>
</cp:coreProperties>
</file>