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Ejercicios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Ejercicio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Crear la clase Avion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src\main\scala del proyecto plantilla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Usar como nombre de archivo Avion.scala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Crear una instancia en el REPL (sbt console desde el directorio del proyecto)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Ejercicio2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Añadir un parámetro a Avion llamado numero de tipo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Salir del REPL y volver a entrar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Crear una instancia de Avion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Ejercicio3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Intentar acceder al número del avión que hemos creado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Salir del REPL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Promover el parámetro de Avion usando un val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Añadir a Avion un primer parámetro llamado tipo, una String y promoverlo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Volver a entrar en el REPL y repetir el intento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Ejercicio4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Crear una clase llamada Duracion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Dos parámetros “promovidos”: horas y minutos de tipo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Crear una instancia en el REPL y acceder a los valores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Ejercicio5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Añadir un atributo inmutable llamado enMinutos a la clase Duración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Inicializarlo a las horas convertidas a minutos + los minutos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Crear una instancia y comprobar su valor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Ejercicio6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Añadir un método llamado menos que retorne Int y con un parámetro llamado otro de tipo Duracion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método debe obtener la diferencia de las dos duraciones en minutos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Comprobar en el REPL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Ejercicio7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Añadir un método llamado “-” a Duracion que delegue en el método anterior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Comprobar en el REPL con la notación normal y la infija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Ejercicio8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Modificar los dos parámetros de Duracion para que tengan 0 como valor por defecto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Comprobar en el REPL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Ejercicio9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Mover las dos clases al paquete com.curso.scala, descomentar en build.sbt y comprobar en el REPL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Ejercicio10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Crear un companion para Duracion con un método llamado desdeMinutos, con un parámetro de tipo Int que representa minutos y devuelve una Duracion.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Comprobar en el REPL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Ejercicio11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Usar require para asegurarse de que las horas y minutos de Duracion están en rango: entre 0 y 23 y entre 0 y 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Comprobar en el REPL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Ejercicio12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Convertir ambas clases en case clases. Comprobar en el REPL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Ejercicio13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Crear la clase Aeropuerto con un parámetro llamado nombre de tipo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Añadir un parámetro de clase a Avion, llamado itinerario de tipo secuencia de Aeropuerto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Verificar que itinerario tiene al menos dos elementos. Comprobar en el REPL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Ejercicio14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Cambiar el tipo de itinerario a Seq[(Duracion,Aeropuerto)]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Añadir un atributo aeropuertos a Avion, de tipo Seq[Aeropuerto]. Inicializarlo a partir de itinerario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Ejercicio15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Crear la clase PlanDeVuelo con un parámetro de clase aviones de tipo Set[Avion]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Añadir un atributo a la clase llamado aeropuertos e inicializarlo con todos los aeropuertos de todos los aviones, sin aviones duplicados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Ejercicio16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Añadir a PlanDeVuelo un método llamado avionesEnAeropuerto que recibe como parámetro un aeropuerto y devuelve el conjunto de aviones que tengan ese aeropuerto en su itinerario, sin duplicados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Ejercicio17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Añadir a PlanDeVuelo un método llamado aterrizaEn con un parámetro de tipo Aeropuerto y que devuelve un Set[(Duracion, Avion)] compuesto por todos los aviones que tienen en su itinerario el aeropuerto dado y la duración que pasan en dicho aeropuerto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Ejercicio18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Redefinir (usando lazy val) toString en Duracion para que se muestre con el formato horas:minutos, por ejemplo 10:09. Emplear como patrón de formato %02d (dos dígitos, rellenar por la izquierda)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