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360" w:lineRule="auto"/>
        <w:ind w:left="0" w:firstLine="0"/>
        <w:contextualSpacing w:val="0"/>
        <w:jc w:val="center"/>
      </w:pPr>
      <w:r w:rsidDel="00000000" w:rsidR="00000000" w:rsidRPr="00000000">
        <w:rPr>
          <w:rFonts w:ascii="Verdana" w:cs="Verdana" w:eastAsia="Verdana" w:hAnsi="Verdana"/>
          <w:b w:val="1"/>
          <w:sz w:val="24"/>
          <w:szCs w:val="24"/>
          <w:vertAlign w:val="baseline"/>
          <w:rtl w:val="0"/>
        </w:rPr>
        <w:t xml:space="preserve">SUPUESTO PRÁCTICO</w:t>
      </w: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0" w:firstLine="0"/>
        <w:contextualSpacing w:val="0"/>
        <w:jc w:val="both"/>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360" w:lineRule="auto"/>
        <w:ind w:left="0" w:firstLine="561"/>
        <w:contextualSpacing w:val="0"/>
        <w:jc w:val="both"/>
      </w:pPr>
      <w:r w:rsidDel="00000000" w:rsidR="00000000" w:rsidRPr="00000000">
        <w:rPr>
          <w:rFonts w:ascii="Verdana" w:cs="Verdana" w:eastAsia="Verdana" w:hAnsi="Verdana"/>
          <w:b w:val="0"/>
          <w:sz w:val="20"/>
          <w:szCs w:val="20"/>
          <w:vertAlign w:val="baseline"/>
          <w:rtl w:val="0"/>
        </w:rPr>
        <w:t xml:space="preserve">Un cliente, dueño  de  una red de concesionarios,  quiere  informatizar gradualmente la  gestión  de  su negocio.  Para  ello,  desea  implementar  un subconjunto del mismo en el menor tiempo posible.</w:t>
      </w: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0" w:firstLine="0"/>
        <w:contextualSpacing w:val="0"/>
        <w:jc w:val="both"/>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0" w:firstLine="0"/>
        <w:contextualSpacing w:val="0"/>
        <w:jc w:val="both"/>
      </w:pPr>
      <w:r w:rsidDel="00000000" w:rsidR="00000000" w:rsidRPr="00000000">
        <w:rPr>
          <w:rFonts w:ascii="Verdana" w:cs="Verdana" w:eastAsia="Verdana" w:hAnsi="Verdana"/>
          <w:color w:val="0000ff"/>
          <w:vertAlign w:val="baseline"/>
          <w:rtl w:val="0"/>
        </w:rPr>
        <w:t xml:space="preserve">Se nos pide:</w:t>
      </w:r>
      <w:r w:rsidDel="00000000" w:rsidR="00000000" w:rsidRPr="00000000">
        <w:rPr>
          <w:rtl w:val="0"/>
        </w:rPr>
      </w:r>
    </w:p>
    <w:p w:rsidR="00000000" w:rsidDel="00000000" w:rsidP="00000000" w:rsidRDefault="00000000" w:rsidRPr="00000000">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hanging="360"/>
        <w:jc w:val="both"/>
        <w:rPr/>
      </w:pPr>
      <w:r w:rsidDel="00000000" w:rsidR="00000000" w:rsidRPr="00000000">
        <w:rPr>
          <w:rFonts w:ascii="Verdana" w:cs="Verdana" w:eastAsia="Verdana" w:hAnsi="Verdana"/>
          <w:sz w:val="20"/>
          <w:szCs w:val="20"/>
          <w:vertAlign w:val="baseline"/>
          <w:rtl w:val="0"/>
        </w:rPr>
        <w:t xml:space="preserve">Mecanizar la gestión básica de vehículos, es decir, recoger la llegada de nuevos vehículos al sistema, tomar nota de los que se vendan y permitir a los empleados consultar y modificar la información asociada a un vehículo.</w:t>
      </w:r>
      <w:r w:rsidDel="00000000" w:rsidR="00000000" w:rsidRPr="00000000">
        <w:rPr>
          <w:rtl w:val="0"/>
        </w:rPr>
      </w:r>
    </w:p>
    <w:p w:rsidR="00000000" w:rsidDel="00000000" w:rsidP="00000000" w:rsidRDefault="00000000" w:rsidRPr="00000000">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hanging="360"/>
        <w:jc w:val="both"/>
        <w:rPr>
          <w:color w:val="990000"/>
        </w:rPr>
      </w:pPr>
      <w:r w:rsidDel="00000000" w:rsidR="00000000" w:rsidRPr="00000000">
        <w:rPr>
          <w:rFonts w:ascii="Verdana" w:cs="Verdana" w:eastAsia="Verdana" w:hAnsi="Verdana"/>
          <w:color w:val="990000"/>
          <w:sz w:val="20"/>
          <w:szCs w:val="20"/>
          <w:vertAlign w:val="baseline"/>
          <w:rtl w:val="0"/>
        </w:rPr>
        <w:t xml:space="preserve">Generar el “Informe de existencias del concesionario”, en el que se recoja el número total de vehículos y, para cada  una  de  éstos, su matrícula, marca, modelo, precio así como su estado: a la venta o vendido.</w:t>
      </w:r>
      <w:r w:rsidDel="00000000" w:rsidR="00000000" w:rsidRPr="00000000">
        <w:rPr>
          <w:rtl w:val="0"/>
        </w:rPr>
      </w:r>
    </w:p>
    <w:p w:rsidR="00000000" w:rsidDel="00000000" w:rsidP="00000000" w:rsidRDefault="00000000" w:rsidRPr="00000000">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hanging="360"/>
        <w:jc w:val="both"/>
        <w:rPr/>
      </w:pPr>
      <w:r w:rsidDel="00000000" w:rsidR="00000000" w:rsidRPr="00000000">
        <w:rPr>
          <w:rFonts w:ascii="Verdana" w:cs="Verdana" w:eastAsia="Verdana" w:hAnsi="Verdana"/>
          <w:sz w:val="20"/>
          <w:szCs w:val="20"/>
          <w:vertAlign w:val="baseline"/>
          <w:rtl w:val="0"/>
        </w:rPr>
        <w:t xml:space="preserve">Generar el “Informe de ventas mensual”, en el que se muestre el importe de la venta de vehículos en ese mes, organizado por marca y modelo.</w:t>
      </w: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0" w:firstLine="0"/>
        <w:contextualSpacing w:val="0"/>
        <w:jc w:val="both"/>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0" w:firstLine="0"/>
        <w:contextualSpacing w:val="0"/>
        <w:jc w:val="both"/>
      </w:pPr>
      <w:r w:rsidDel="00000000" w:rsidR="00000000" w:rsidRPr="00000000">
        <w:rPr>
          <w:rFonts w:ascii="Verdana" w:cs="Verdana" w:eastAsia="Verdana" w:hAnsi="Verdana"/>
          <w:color w:val="0000ff"/>
          <w:vertAlign w:val="baseline"/>
          <w:rtl w:val="0"/>
        </w:rPr>
        <w:t xml:space="preserve">Considerando que en la actualidad:</w:t>
      </w: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0" w:firstLine="0"/>
        <w:contextualSpacing w:val="0"/>
        <w:jc w:val="both"/>
      </w:pPr>
      <w:r w:rsidDel="00000000" w:rsidR="00000000" w:rsidRPr="00000000">
        <w:rPr>
          <w:rtl w:val="0"/>
        </w:rPr>
      </w:r>
    </w:p>
    <w:p w:rsidR="00000000" w:rsidDel="00000000" w:rsidP="00000000" w:rsidRDefault="00000000" w:rsidRPr="00000000">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896" w:hanging="357"/>
        <w:jc w:val="both"/>
        <w:rPr/>
      </w:pPr>
      <w:r w:rsidDel="00000000" w:rsidR="00000000" w:rsidRPr="00000000">
        <w:rPr>
          <w:rFonts w:ascii="Verdana" w:cs="Verdana" w:eastAsia="Verdana" w:hAnsi="Verdana"/>
          <w:sz w:val="20"/>
          <w:szCs w:val="20"/>
          <w:vertAlign w:val="baseline"/>
          <w:rtl w:val="0"/>
        </w:rPr>
        <w:t xml:space="preserve">Un concesionario vende coches y motos. Es posible, pero no seguro, que se vendan nuevos tipos de vehículos a medio plazo.</w:t>
      </w:r>
      <w:r w:rsidDel="00000000" w:rsidR="00000000" w:rsidRPr="00000000">
        <w:rPr>
          <w:rtl w:val="0"/>
        </w:rPr>
      </w:r>
    </w:p>
    <w:sectPr>
      <w:pgSz w:h="15840" w:w="12240"/>
      <w:pgMar w:bottom="1417" w:top="1417"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lvl w:ilvl="0">
      <w:start w:val="1"/>
      <w:numFmt w:val="decimal"/>
      <w:lvlText w:val="%1."/>
      <w:lvlJc w:val="left"/>
      <w:pPr>
        <w:ind w:left="900" w:firstLine="540"/>
      </w:pPr>
      <w:rPr>
        <w:vertAlign w:val="baseline"/>
      </w:rPr>
    </w:lvl>
    <w:lvl w:ilvl="1">
      <w:start w:val="1"/>
      <w:numFmt w:val="lowerLetter"/>
      <w:lvlText w:val="%2."/>
      <w:lvlJc w:val="left"/>
      <w:pPr>
        <w:ind w:left="1620" w:firstLine="1260"/>
      </w:pPr>
      <w:rPr>
        <w:vertAlign w:val="baseline"/>
      </w:rPr>
    </w:lvl>
    <w:lvl w:ilvl="2">
      <w:start w:val="1"/>
      <w:numFmt w:val="lowerRoman"/>
      <w:lvlText w:val="%3."/>
      <w:lvlJc w:val="right"/>
      <w:pPr>
        <w:ind w:left="2340" w:firstLine="2160"/>
      </w:pPr>
      <w:rPr>
        <w:vertAlign w:val="baseline"/>
      </w:rPr>
    </w:lvl>
    <w:lvl w:ilvl="3">
      <w:start w:val="1"/>
      <w:numFmt w:val="decimal"/>
      <w:lvlText w:val="%4."/>
      <w:lvlJc w:val="left"/>
      <w:pPr>
        <w:ind w:left="3060" w:firstLine="2700"/>
      </w:pPr>
      <w:rPr>
        <w:vertAlign w:val="baseline"/>
      </w:rPr>
    </w:lvl>
    <w:lvl w:ilvl="4">
      <w:start w:val="1"/>
      <w:numFmt w:val="lowerLetter"/>
      <w:lvlText w:val="%5."/>
      <w:lvlJc w:val="left"/>
      <w:pPr>
        <w:ind w:left="3780" w:firstLine="3420"/>
      </w:pPr>
      <w:rPr>
        <w:vertAlign w:val="baseline"/>
      </w:rPr>
    </w:lvl>
    <w:lvl w:ilvl="5">
      <w:start w:val="1"/>
      <w:numFmt w:val="lowerRoman"/>
      <w:lvlText w:val="%6."/>
      <w:lvlJc w:val="right"/>
      <w:pPr>
        <w:ind w:left="4500" w:firstLine="4320"/>
      </w:pPr>
      <w:rPr>
        <w:vertAlign w:val="baseline"/>
      </w:rPr>
    </w:lvl>
    <w:lvl w:ilvl="6">
      <w:start w:val="1"/>
      <w:numFmt w:val="decimal"/>
      <w:lvlText w:val="%7."/>
      <w:lvlJc w:val="left"/>
      <w:pPr>
        <w:ind w:left="5220" w:firstLine="4860"/>
      </w:pPr>
      <w:rPr>
        <w:vertAlign w:val="baseline"/>
      </w:rPr>
    </w:lvl>
    <w:lvl w:ilvl="7">
      <w:start w:val="1"/>
      <w:numFmt w:val="lowerLetter"/>
      <w:lvlText w:val="%8."/>
      <w:lvlJc w:val="left"/>
      <w:pPr>
        <w:ind w:left="5940" w:firstLine="5580"/>
      </w:pPr>
      <w:rPr>
        <w:vertAlign w:val="baseline"/>
      </w:rPr>
    </w:lvl>
    <w:lvl w:ilvl="8">
      <w:start w:val="1"/>
      <w:numFmt w:val="lowerRoman"/>
      <w:lvlText w:val="%9."/>
      <w:lvlJc w:val="right"/>
      <w:pPr>
        <w:ind w:left="6660" w:firstLine="64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