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32183234" w:rsidR="006D2980" w:rsidRPr="006D2980" w:rsidRDefault="006D2980" w:rsidP="00ED3F3C">
      <w:pPr>
        <w:jc w:val="center"/>
      </w:pPr>
      <w:r>
        <w:t xml:space="preserve">Updated: </w:t>
      </w:r>
      <w:r w:rsidR="007923BF">
        <w:t>6/15</w:t>
      </w:r>
      <w:r w:rsidR="001F2A56">
        <w:t>/202</w:t>
      </w:r>
      <w:r w:rsidR="007923BF">
        <w:t>1</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8C059E"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8C059E"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8C059E"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8C059E"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5FB985C" w14:textId="6B0217B4" w:rsidR="00E67D96" w:rsidRPr="00767C7C" w:rsidRDefault="008C059E" w:rsidP="00CE0BF9">
      <w:pPr>
        <w:pStyle w:val="ListParagraph"/>
        <w:numPr>
          <w:ilvl w:val="0"/>
          <w:numId w:val="6"/>
        </w:numPr>
        <w:rPr>
          <w:color w:val="2F5496" w:themeColor="accent1" w:themeShade="BF"/>
          <w:sz w:val="26"/>
          <w:szCs w:val="26"/>
        </w:rPr>
      </w:pPr>
      <w:hyperlink w:anchor="_6._Document_Viewer" w:history="1">
        <w:r w:rsidR="00E67D96" w:rsidRPr="0009508A">
          <w:rPr>
            <w:rStyle w:val="Hyperlink"/>
            <w:color w:val="034990" w:themeColor="hyperlink" w:themeShade="BF"/>
            <w:sz w:val="26"/>
            <w:szCs w:val="26"/>
          </w:rPr>
          <w:t>Document Viewer - Setup</w:t>
        </w:r>
      </w:hyperlink>
    </w:p>
    <w:p w14:paraId="1171B37C" w14:textId="2E07E575" w:rsidR="00CE0BF9" w:rsidRPr="00767C7C" w:rsidRDefault="008C059E"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5229E13D" w14:textId="1DAE8041"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6E516B1A" w14:textId="27EE51A7" w:rsidR="005D3620" w:rsidRDefault="005D3620">
      <w:r>
        <w:rPr>
          <w:noProof/>
        </w:rPr>
        <w:drawing>
          <wp:inline distT="0" distB="0" distL="0" distR="0" wp14:anchorId="7E539593" wp14:editId="4E5C5FBC">
            <wp:extent cx="6365959" cy="2208362"/>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813" cy="2215249"/>
                    </a:xfrm>
                    <a:prstGeom prst="rect">
                      <a:avLst/>
                    </a:prstGeom>
                    <a:noFill/>
                    <a:ln>
                      <a:noFill/>
                    </a:ln>
                  </pic:spPr>
                </pic:pic>
              </a:graphicData>
            </a:graphic>
          </wp:inline>
        </w:drawing>
      </w:r>
    </w:p>
    <w:p w14:paraId="12F85AEF" w14:textId="77777777" w:rsidR="00AF2577" w:rsidRDefault="00AF2577"/>
    <w:p w14:paraId="7CBF3FA4" w14:textId="7FD7C047" w:rsidR="005D3620" w:rsidRDefault="005D3620">
      <w:r>
        <w:t xml:space="preserve">Switch back to </w:t>
      </w:r>
      <w:r w:rsidR="0097628B">
        <w:t>“</w:t>
      </w:r>
      <w:r>
        <w:t>Content” view.</w:t>
      </w:r>
    </w:p>
    <w:p w14:paraId="03DAF6A1" w14:textId="055F8B95"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p>
    <w:p w14:paraId="32CD975D" w14:textId="57797093" w:rsidR="004D19AE" w:rsidRDefault="00F15A5E">
      <w:r>
        <w:t>O</w:t>
      </w:r>
      <w:r w:rsidR="004D19AE">
        <w:t>pen your application’s “Variables” tab</w:t>
      </w:r>
    </w:p>
    <w:p w14:paraId="46DEF0FD" w14:textId="525B271C" w:rsidR="00433297" w:rsidRDefault="00433297">
      <w:r>
        <w:t>Create the “</w:t>
      </w:r>
      <w:proofErr w:type="spellStart"/>
      <w:r>
        <w:t>contentItem</w:t>
      </w:r>
      <w:proofErr w:type="spellEnd"/>
      <w:r>
        <w:t>” variable</w:t>
      </w:r>
      <w:r w:rsidR="001F2A56">
        <w:t xml:space="preserve">, </w:t>
      </w:r>
      <w:r>
        <w:t>(</w:t>
      </w:r>
      <w:r w:rsidR="00316928">
        <w:t>I</w:t>
      </w:r>
      <w:r>
        <w:t>s</w:t>
      </w:r>
      <w:r w:rsidR="00316928">
        <w:t xml:space="preserve"> </w:t>
      </w:r>
      <w:r>
        <w:t xml:space="preserve">List = false, variable type” </w:t>
      </w:r>
      <w:proofErr w:type="spellStart"/>
      <w:r>
        <w:t>CS</w:t>
      </w:r>
      <w:r w:rsidR="00C53EFA">
        <w:t>ContentItem</w:t>
      </w:r>
      <w:proofErr w:type="spellEnd"/>
      <w:r>
        <w:t>)</w:t>
      </w:r>
      <w:r w:rsidR="00C2159F">
        <w:t>:</w:t>
      </w:r>
    </w:p>
    <w:p w14:paraId="60D74345" w14:textId="745887C3" w:rsidR="00885D39" w:rsidRDefault="00360A7D">
      <w:r>
        <w:rPr>
          <w:noProof/>
        </w:rPr>
        <w:lastRenderedPageBreak/>
        <w:drawing>
          <wp:inline distT="0" distB="0" distL="0" distR="0" wp14:anchorId="7347CD02" wp14:editId="2FF5B384">
            <wp:extent cx="6500223"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153" cy="2954990"/>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06D161BC" w:rsidR="00B6789F" w:rsidRDefault="0097628B">
      <w:r>
        <w:t>In</w:t>
      </w:r>
      <w:r w:rsidR="00B6789F">
        <w:t xml:space="preserve"> the component selection </w:t>
      </w:r>
      <w:r>
        <w:t>palette on the right,</w:t>
      </w:r>
      <w:r w:rsidR="00B6789F">
        <w:t xml:space="preserve"> select the “Layout” </w:t>
      </w:r>
      <w:r w:rsidR="00CD594B">
        <w:t xml:space="preserve">building </w:t>
      </w:r>
      <w:r w:rsidR="0071736C">
        <w:t xml:space="preserve">blocks </w:t>
      </w:r>
      <w:r>
        <w:t xml:space="preserve">and select the Content List component, </w:t>
      </w:r>
      <w:r w:rsidR="00300094">
        <w:t>D</w:t>
      </w:r>
      <w:r>
        <w:t>rag and drop it into the grid region on the left.</w:t>
      </w:r>
    </w:p>
    <w:p w14:paraId="1512DB67" w14:textId="3695F5D0" w:rsidR="00DD6FEF" w:rsidRDefault="000E2E5D">
      <w:r>
        <w:t xml:space="preserve">NOTE: </w:t>
      </w:r>
      <w:r w:rsidR="00DD6FEF">
        <w:t>The content services toolkit provides several layout components that can be used to build applications with:</w:t>
      </w:r>
    </w:p>
    <w:p w14:paraId="1563A1E4" w14:textId="39120A4A" w:rsidR="00DD6FEF" w:rsidRDefault="00DD6FEF" w:rsidP="00DD6FEF">
      <w:pPr>
        <w:pStyle w:val="ListParagraph"/>
        <w:numPr>
          <w:ilvl w:val="0"/>
          <w:numId w:val="4"/>
        </w:numPr>
      </w:pPr>
      <w:r>
        <w:t>Content List – List view for displaying documents and folders</w:t>
      </w:r>
    </w:p>
    <w:p w14:paraId="13D3A2C8" w14:textId="3650215A" w:rsidR="00DD6FEF" w:rsidRDefault="00DD6FEF" w:rsidP="00DD6FEF">
      <w:pPr>
        <w:pStyle w:val="ListParagraph"/>
        <w:numPr>
          <w:ilvl w:val="0"/>
          <w:numId w:val="4"/>
        </w:numPr>
      </w:pPr>
      <w:r>
        <w:t>Content Properties – Properties table for displaying document or folder properties</w:t>
      </w:r>
    </w:p>
    <w:p w14:paraId="411ADBB5" w14:textId="3AF62D0A" w:rsidR="00DD6FEF" w:rsidRDefault="00DD6FEF" w:rsidP="00DD6FEF">
      <w:pPr>
        <w:pStyle w:val="ListParagraph"/>
        <w:numPr>
          <w:ilvl w:val="0"/>
          <w:numId w:val="4"/>
        </w:numPr>
      </w:pPr>
      <w:r>
        <w:t>Document Thumbnail – Displays document thumbnail images</w:t>
      </w:r>
    </w:p>
    <w:p w14:paraId="30F68EDC" w14:textId="75CB68BC" w:rsidR="00DD6FEF" w:rsidRDefault="00DD6FEF" w:rsidP="00DD6FEF">
      <w:pPr>
        <w:pStyle w:val="ListParagraph"/>
        <w:numPr>
          <w:ilvl w:val="0"/>
          <w:numId w:val="4"/>
        </w:numPr>
      </w:pPr>
      <w:r>
        <w:t>Document Viewer – Displays documents (requires Navigator)</w:t>
      </w:r>
    </w:p>
    <w:p w14:paraId="1CD8BFA4" w14:textId="05BC380B" w:rsidR="00DD6FEF" w:rsidRDefault="00DD6FEF" w:rsidP="00DD6FEF">
      <w:pPr>
        <w:pStyle w:val="ListParagraph"/>
        <w:numPr>
          <w:ilvl w:val="0"/>
          <w:numId w:val="4"/>
        </w:numPr>
      </w:pPr>
      <w:r>
        <w:t>File Drop Zone – For adding documents to a repository</w:t>
      </w:r>
    </w:p>
    <w:p w14:paraId="1BC66FD4" w14:textId="59A184EA" w:rsidR="00B418C7" w:rsidRDefault="00D25078">
      <w:r>
        <w:rPr>
          <w:noProof/>
        </w:rPr>
        <w:lastRenderedPageBreak/>
        <w:drawing>
          <wp:inline distT="0" distB="0" distL="0" distR="0" wp14:anchorId="328EDFFE" wp14:editId="37FC003A">
            <wp:extent cx="26670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4095750"/>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292F7DF5" w:rsidR="00852026" w:rsidRDefault="00100546">
      <w:r>
        <w:t>Select the Content List and o</w:t>
      </w:r>
      <w:r w:rsidR="00852026">
        <w:t xml:space="preserve">pen the properties dialog (left click on </w:t>
      </w:r>
      <w:r w:rsidR="00300094">
        <w:t xml:space="preserve">the </w:t>
      </w:r>
      <w:r w:rsidR="00852026">
        <w:t>component):</w:t>
      </w:r>
    </w:p>
    <w:p w14:paraId="00EA5E5D" w14:textId="0E99E2CF" w:rsidR="00852026" w:rsidRDefault="007923BF">
      <w:r>
        <w:rPr>
          <w:noProof/>
        </w:rPr>
        <w:drawing>
          <wp:inline distT="0" distB="0" distL="0" distR="0" wp14:anchorId="374B390B" wp14:editId="345FC5B2">
            <wp:extent cx="6442375" cy="31420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631" cy="3159229"/>
                    </a:xfrm>
                    <a:prstGeom prst="rect">
                      <a:avLst/>
                    </a:prstGeom>
                    <a:noFill/>
                    <a:ln>
                      <a:noFill/>
                    </a:ln>
                  </pic:spPr>
                </pic:pic>
              </a:graphicData>
            </a:graphic>
          </wp:inline>
        </w:drawing>
      </w:r>
    </w:p>
    <w:p w14:paraId="23E8C62A" w14:textId="77777777" w:rsidR="00B3704A" w:rsidRDefault="00B3704A"/>
    <w:p w14:paraId="59E1243E" w14:textId="3406F640" w:rsidR="00EC2A7A" w:rsidRDefault="00B3704A">
      <w:r>
        <w:t>Click the gear icon.</w:t>
      </w:r>
    </w:p>
    <w:p w14:paraId="36F0BC7C" w14:textId="089A306D" w:rsidR="002A288B"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r>
        <w:t xml:space="preserve"> </w:t>
      </w:r>
    </w:p>
    <w:p w14:paraId="2D40D38C" w14:textId="2B006A9E" w:rsidR="00547804" w:rsidRDefault="00547804"/>
    <w:p w14:paraId="21A7BA0C" w14:textId="2EDDB01E" w:rsidR="00885D39" w:rsidRDefault="008D32D1">
      <w:r>
        <w:rPr>
          <w:noProof/>
        </w:rPr>
        <w:drawing>
          <wp:inline distT="0" distB="0" distL="0" distR="0" wp14:anchorId="39CC4E43" wp14:editId="61344F93">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t>Open the “Select display options” section.</w:t>
      </w:r>
    </w:p>
    <w:p w14:paraId="12277FDB" w14:textId="70C82EB0"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defined a new default column sort property and order, </w:t>
      </w:r>
      <w:r>
        <w:t xml:space="preserve">or </w:t>
      </w:r>
      <w:r w:rsidR="00F17D89">
        <w:t>define new column properties for the list view itself.</w:t>
      </w:r>
      <w:r>
        <w:t xml:space="preserve"> </w:t>
      </w:r>
      <w:r w:rsidR="00F17D89">
        <w:t>If no column properties are defined, the list will display with its own default set.</w:t>
      </w:r>
    </w:p>
    <w:p w14:paraId="06FA02A5" w14:textId="7BD55AB5" w:rsidR="00B41574" w:rsidRDefault="004F2257">
      <w:r>
        <w:rPr>
          <w:noProof/>
        </w:rPr>
        <w:lastRenderedPageBreak/>
        <w:drawing>
          <wp:inline distT="0" distB="0" distL="0" distR="0" wp14:anchorId="4C62940D" wp14:editId="325F4C40">
            <wp:extent cx="6356111" cy="4733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2623" cy="4753670"/>
                    </a:xfrm>
                    <a:prstGeom prst="rect">
                      <a:avLst/>
                    </a:prstGeom>
                    <a:noFill/>
                    <a:ln>
                      <a:noFill/>
                    </a:ln>
                  </pic:spPr>
                </pic:pic>
              </a:graphicData>
            </a:graphic>
          </wp:inline>
        </w:drawing>
      </w:r>
    </w:p>
    <w:p w14:paraId="2280B512" w14:textId="76D2B854" w:rsidR="00BC726B" w:rsidRDefault="00BC726B"/>
    <w:p w14:paraId="34F89D34" w14:textId="036FEF19"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Set link to navigate and select the folder you w</w:t>
      </w:r>
      <w:r w:rsidR="00D273EA">
        <w:t>ant</w:t>
      </w:r>
      <w:r w:rsidR="00876628">
        <w:t xml:space="preserve"> to populate the list view with</w:t>
      </w:r>
      <w:r>
        <w:t>.</w:t>
      </w:r>
    </w:p>
    <w:p w14:paraId="40B39E85" w14:textId="196E2975" w:rsidR="007B58DB" w:rsidRDefault="007B58DB" w:rsidP="007B58DB">
      <w:r>
        <w:t xml:space="preserve">You can optionally enter the </w:t>
      </w:r>
      <w:r w:rsidR="00876628">
        <w:t>R</w:t>
      </w:r>
      <w:r>
        <w:t>oot folder name to display (in case your folder does not have a user-friendly name).</w:t>
      </w:r>
    </w:p>
    <w:p w14:paraId="489FC941" w14:textId="77777777" w:rsidR="007B58DB" w:rsidRDefault="007B58DB"/>
    <w:p w14:paraId="610E0F66" w14:textId="24327FC2" w:rsidR="00BC726B" w:rsidRDefault="00F91628">
      <w:r>
        <w:rPr>
          <w:noProof/>
        </w:rPr>
        <w:lastRenderedPageBreak/>
        <w:drawing>
          <wp:inline distT="0" distB="0" distL="0" distR="0" wp14:anchorId="54BDE3A1" wp14:editId="45F81585">
            <wp:extent cx="6407944"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039" cy="2632221"/>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5D891C37"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32ACA6A4" w14:textId="77777777" w:rsidR="00FB15E6" w:rsidRDefault="00FB15E6" w:rsidP="00FB15E6">
      <w:pPr>
        <w:pStyle w:val="NoSpacing"/>
        <w:ind w:firstLine="720"/>
      </w:pPr>
      <w:r w:rsidRPr="00FB15E6">
        <w:rPr>
          <w:b/>
          <w:bCs/>
        </w:rPr>
        <w:t>Search for:</w:t>
      </w:r>
      <w:r>
        <w:t xml:space="preserve"> Specifies the kind of items you would like to search for (documents, folders or</w:t>
      </w:r>
    </w:p>
    <w:p w14:paraId="700C56C6" w14:textId="444E03E6" w:rsidR="00FB15E6" w:rsidRDefault="00FB15E6" w:rsidP="00FB15E6">
      <w:pPr>
        <w:pStyle w:val="NoSpacing"/>
      </w:pPr>
      <w:r>
        <w:t xml:space="preserve"> </w:t>
      </w:r>
      <w:r>
        <w:tab/>
        <w:t>abstract objects).</w:t>
      </w:r>
    </w:p>
    <w:p w14:paraId="7FF85895" w14:textId="77777777" w:rsidR="00FB15E6" w:rsidRDefault="00FB15E6" w:rsidP="00FB15E6">
      <w:pPr>
        <w:pStyle w:val="NoSpacing"/>
      </w:pPr>
    </w:p>
    <w:p w14:paraId="0C9D6D77" w14:textId="708B29D0" w:rsidR="00FB15E6" w:rsidRDefault="00FB15E6" w:rsidP="00ED29B0">
      <w:pPr>
        <w:ind w:firstLine="720"/>
      </w:pPr>
      <w:r w:rsidRPr="00FB15E6">
        <w:rPr>
          <w:b/>
          <w:bCs/>
        </w:rPr>
        <w:t>Search type</w:t>
      </w:r>
      <w:r>
        <w:t>: Specify the type of objects to return in the results.</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7DF87E77"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empty and </w:t>
      </w:r>
      <w:r w:rsidR="007A3C51">
        <w:t xml:space="preserve">the </w:t>
      </w:r>
      <w:r w:rsidR="002C2D16">
        <w:t>user must type in</w:t>
      </w:r>
      <w:r w:rsidR="007A3C51">
        <w:t xml:space="preserve"> the</w:t>
      </w:r>
      <w:r w:rsidR="002C2D16">
        <w:t xml:space="preserve"> search field to initiate a query</w:t>
      </w:r>
    </w:p>
    <w:p w14:paraId="5945CA13" w14:textId="41091814" w:rsidR="00ED29B0" w:rsidRDefault="00ED29B0" w:rsidP="002C2D16">
      <w:pPr>
        <w:ind w:left="720"/>
      </w:pPr>
      <w:r w:rsidRPr="005A755D">
        <w:rPr>
          <w:b/>
        </w:rPr>
        <w:t>Hide search field</w:t>
      </w:r>
      <w:r>
        <w:t>:</w:t>
      </w:r>
      <w:r w:rsidR="002C2D16">
        <w:t xml:space="preserve"> Can hide the search filed at runtime. The editable flag can be used to lock down the query parameters if you d</w:t>
      </w:r>
      <w:r w:rsidR="004048F9">
        <w:t>o not</w:t>
      </w:r>
      <w:r w:rsidR="002C2D16">
        <w:t xml:space="preserve"> want the user to change them.</w:t>
      </w:r>
    </w:p>
    <w:p w14:paraId="665C035B" w14:textId="21EE5B7F"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6652039F" w14:textId="77777777" w:rsidR="00D97A3D" w:rsidRDefault="00F13AF9" w:rsidP="00F13AF9">
      <w:pPr>
        <w:pStyle w:val="NoSpacing"/>
        <w:ind w:firstLine="720"/>
      </w:pPr>
      <w:r w:rsidRPr="00F13AF9">
        <w:rPr>
          <w:b/>
          <w:bCs/>
        </w:rPr>
        <w:t>Select filters:</w:t>
      </w:r>
      <w:r>
        <w:t xml:space="preserve"> Specify a set of properties you would like to filter the results on. The propert</w:t>
      </w:r>
      <w:r w:rsidR="00D97A3D">
        <w:t>y</w:t>
      </w:r>
    </w:p>
    <w:p w14:paraId="6F86BA4D" w14:textId="77777777" w:rsidR="0065169D" w:rsidRDefault="00D97A3D" w:rsidP="00F13AF9">
      <w:pPr>
        <w:pStyle w:val="NoSpacing"/>
        <w:ind w:firstLine="720"/>
      </w:pPr>
      <w:r>
        <w:t>values</w:t>
      </w:r>
      <w:r w:rsidR="00F13AF9">
        <w:t xml:space="preserve"> </w:t>
      </w:r>
      <w:r>
        <w:t>c</w:t>
      </w:r>
      <w:r w:rsidR="00F13AF9">
        <w:t>an be modified at runtime by clicking the funnel icon on the toolbar</w:t>
      </w:r>
      <w:r>
        <w:t xml:space="preserve"> </w:t>
      </w:r>
      <w:r>
        <w:rPr>
          <w:noProof/>
        </w:rPr>
        <w:drawing>
          <wp:inline distT="0" distB="0" distL="0" distR="0" wp14:anchorId="335A4D5E" wp14:editId="33B69C4E">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F13AF9">
        <w:t>.</w:t>
      </w:r>
      <w:r w:rsidR="0065169D">
        <w:t xml:space="preserve"> If property </w:t>
      </w:r>
    </w:p>
    <w:p w14:paraId="35FFE5BB" w14:textId="77777777" w:rsidR="0065169D" w:rsidRDefault="0065169D" w:rsidP="00F13AF9">
      <w:pPr>
        <w:pStyle w:val="NoSpacing"/>
        <w:ind w:firstLine="720"/>
      </w:pPr>
      <w:r>
        <w:t xml:space="preserve">filters have been specified, then the “Search property” and “Operator” settings above are not </w:t>
      </w:r>
    </w:p>
    <w:p w14:paraId="5038D0D5" w14:textId="6E83166A" w:rsidR="00F13AF9" w:rsidRDefault="0065169D" w:rsidP="00F13AF9">
      <w:pPr>
        <w:pStyle w:val="NoSpacing"/>
        <w:ind w:firstLine="720"/>
      </w:pPr>
      <w:r>
        <w:t>used.</w:t>
      </w:r>
    </w:p>
    <w:p w14:paraId="63996F12" w14:textId="77777777" w:rsidR="002C2D16" w:rsidRDefault="002C2D16" w:rsidP="00ED29B0">
      <w:pPr>
        <w:ind w:firstLine="720"/>
      </w:pPr>
    </w:p>
    <w:p w14:paraId="7FBE8170" w14:textId="4A6A5732" w:rsidR="009C03B9" w:rsidRDefault="00FD69C1" w:rsidP="007B58DB">
      <w:r w:rsidRPr="007923BF">
        <w:rPr>
          <w:b/>
          <w:bCs/>
        </w:rPr>
        <w:lastRenderedPageBreak/>
        <w:t>N</w:t>
      </w:r>
      <w:r w:rsidR="0058026E" w:rsidRPr="007923BF">
        <w:rPr>
          <w:b/>
          <w:bCs/>
        </w:rPr>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63C42215" w14:textId="59B9F8A8" w:rsidR="000A522A" w:rsidRDefault="00483175">
      <w:r>
        <w:rPr>
          <w:noProof/>
        </w:rPr>
        <w:drawing>
          <wp:inline distT="0" distB="0" distL="0" distR="0" wp14:anchorId="584DDDA2" wp14:editId="6D10CAF3">
            <wp:extent cx="6478621" cy="62986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3437" cy="6322786"/>
                    </a:xfrm>
                    <a:prstGeom prst="rect">
                      <a:avLst/>
                    </a:prstGeom>
                    <a:noFill/>
                    <a:ln>
                      <a:noFill/>
                    </a:ln>
                  </pic:spPr>
                </pic:pic>
              </a:graphicData>
            </a:graphic>
          </wp:inline>
        </w:drawing>
      </w:r>
    </w:p>
    <w:p w14:paraId="4E8523D1" w14:textId="1B13DEDA" w:rsidR="00483175" w:rsidRDefault="00483175"/>
    <w:p w14:paraId="645913F4" w14:textId="77777777" w:rsidR="00CE06E7" w:rsidRDefault="00CE06E7"/>
    <w:p w14:paraId="037372DF" w14:textId="39576A37" w:rsidR="00547016" w:rsidRDefault="00547016">
      <w:r>
        <w:lastRenderedPageBreak/>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45D621A8" w:rsidR="00547016" w:rsidRDefault="00547016">
      <w:r>
        <w:t>Users can also specify a list of classes that will be exposed from the Add Document and Add Folder modal dialogs (instead of retrieving the</w:t>
      </w:r>
      <w:r w:rsidR="00085F00">
        <w:t xml:space="preserve"> entire</w:t>
      </w:r>
      <w:r>
        <w:t xml:space="preserve"> list from the repository)</w:t>
      </w:r>
      <w:r w:rsidR="0023318D">
        <w:t xml:space="preserve">, and which file types are </w:t>
      </w:r>
      <w:r w:rsidR="00C87170">
        <w:t>accepted</w:t>
      </w:r>
      <w:r w:rsidR="0023318D">
        <w:t xml:space="preserve"> when adding documents.</w:t>
      </w:r>
    </w:p>
    <w:p w14:paraId="7B73AFB4" w14:textId="2B3703DE" w:rsidR="00547016" w:rsidRDefault="00547016">
      <w:r>
        <w:t>Nothing needs to be set here.</w:t>
      </w:r>
    </w:p>
    <w:p w14:paraId="53CC5521" w14:textId="3C9C130A" w:rsidR="000A522A" w:rsidRDefault="00CE06E7">
      <w:r>
        <w:rPr>
          <w:noProof/>
        </w:rPr>
        <w:drawing>
          <wp:inline distT="0" distB="0" distL="0" distR="0" wp14:anchorId="6ED207EB" wp14:editId="2114191B">
            <wp:extent cx="6395929" cy="495137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3874" cy="4965270"/>
                    </a:xfrm>
                    <a:prstGeom prst="rect">
                      <a:avLst/>
                    </a:prstGeom>
                    <a:noFill/>
                    <a:ln>
                      <a:noFill/>
                    </a:ln>
                  </pic:spPr>
                </pic:pic>
              </a:graphicData>
            </a:graphic>
          </wp:inline>
        </w:drawing>
      </w:r>
    </w:p>
    <w:p w14:paraId="79987345" w14:textId="4659BD32" w:rsidR="00A328A4" w:rsidRDefault="00A328A4"/>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6512CCEE" w:rsidR="002256F6" w:rsidRDefault="00364EC6">
      <w:r>
        <w:lastRenderedPageBreak/>
        <w:t>R</w:t>
      </w:r>
      <w:r w:rsidR="002256F6">
        <w:t xml:space="preserve">un your application in </w:t>
      </w:r>
      <w:r w:rsidR="00B33BEF">
        <w:t>preview</w:t>
      </w:r>
      <w:r w:rsidR="002256F6">
        <w:t xml:space="preserve"> mode (</w:t>
      </w:r>
      <w:r w:rsidR="006679D6">
        <w:t>Preview link</w:t>
      </w:r>
      <w:r w:rsidR="002256F6">
        <w:t xml:space="preserve"> on far right</w:t>
      </w:r>
      <w:r w:rsidR="00290707">
        <w:t xml:space="preserve"> of banner</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251D4CF" w:rsidR="00F379C7" w:rsidRDefault="00F379C7">
      <w:r>
        <w:t xml:space="preserve">NOTE: </w:t>
      </w:r>
      <w:r w:rsidR="00F00496">
        <w:t>For</w:t>
      </w:r>
      <w:r>
        <w:t xml:space="preserve"> the Thumbnail component to render real document thumbnails, the Thumbnail </w:t>
      </w:r>
      <w:proofErr w:type="spellStart"/>
      <w:r>
        <w:t>AddOn</w:t>
      </w:r>
      <w:proofErr w:type="spellEnd"/>
      <w:r>
        <w:t xml:space="preserve"> must be installed into the </w:t>
      </w:r>
      <w:r w:rsidR="00545DC6">
        <w:t>Content Engine</w:t>
      </w:r>
      <w:r w:rsidR="00710E30">
        <w:t xml:space="preserve"> </w:t>
      </w:r>
      <w:r w:rsidR="00545DC6">
        <w:t>repository (o</w:t>
      </w:r>
      <w:r>
        <w:t xml:space="preserve">bject </w:t>
      </w:r>
      <w:r w:rsidR="00545DC6">
        <w:t>s</w:t>
      </w:r>
      <w:r>
        <w:t>tore</w:t>
      </w:r>
      <w:r w:rsidR="00545DC6">
        <w:t>)</w:t>
      </w:r>
      <w:r>
        <w:t xml:space="preserve">. This </w:t>
      </w:r>
      <w:proofErr w:type="spellStart"/>
      <w:r>
        <w:t>AddOn</w:t>
      </w:r>
      <w:proofErr w:type="spellEnd"/>
      <w:r>
        <w:t xml:space="preserve">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On the “General” tab, select the “Binding” property to be the variable called “</w:t>
      </w:r>
      <w:proofErr w:type="spellStart"/>
      <w:r>
        <w:t>contentItem</w:t>
      </w:r>
      <w:proofErr w:type="spellEnd"/>
      <w:r>
        <w:t xml:space="preserve">”.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5B4E5D87" w:rsidR="00BC60BF" w:rsidRDefault="009C049C">
      <w:r>
        <w:rPr>
          <w:noProof/>
        </w:rPr>
        <w:drawing>
          <wp:inline distT="0" distB="0" distL="0" distR="0" wp14:anchorId="0D6570E1" wp14:editId="7D6A4A47">
            <wp:extent cx="648233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6885" cy="1915870"/>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6EEAAE6" w:rsidR="00CB1BB7" w:rsidRDefault="00CB1BB7" w:rsidP="00CB1BB7">
      <w:r>
        <w:t xml:space="preserve">In the Object store name field, enter the symbolic name of the </w:t>
      </w:r>
      <w:r w:rsidR="008C09B6">
        <w:t>Content Engine</w:t>
      </w:r>
      <w:r>
        <w:t xml:space="preserve"> repository. </w:t>
      </w:r>
    </w:p>
    <w:p w14:paraId="4F873316" w14:textId="66696D74" w:rsidR="00D93194" w:rsidRDefault="00CB1BB7">
      <w:r>
        <w:rPr>
          <w:noProof/>
        </w:rPr>
        <w:lastRenderedPageBreak/>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2B848BB4" w:rsidR="009B1260" w:rsidRDefault="009B1260" w:rsidP="009B1260">
      <w:r>
        <w:t xml:space="preserve">In the </w:t>
      </w:r>
      <w:r w:rsidR="002103FB">
        <w:t>Select repository</w:t>
      </w:r>
      <w:r>
        <w:t xml:space="preserve"> field, </w:t>
      </w:r>
      <w:r w:rsidR="002103FB">
        <w:t>select the</w:t>
      </w:r>
      <w:r>
        <w:t xml:space="preserve"> name of the </w:t>
      </w:r>
      <w:r w:rsidR="00B147E8">
        <w:t>Content Engine</w:t>
      </w:r>
      <w:r>
        <w:t xml:space="preserv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w:t>
      </w:r>
      <w:proofErr w:type="spellStart"/>
      <w:r>
        <w:t>contentItem</w:t>
      </w:r>
      <w:proofErr w:type="spellEnd"/>
      <w:r>
        <w:t>”. This variable you created above as part of the Content list configuration.</w:t>
      </w:r>
    </w:p>
    <w:p w14:paraId="28F0CCF2" w14:textId="2AEB64C3" w:rsidR="00D235A6" w:rsidRDefault="005D2448" w:rsidP="00D235A6">
      <w:r>
        <w:rPr>
          <w:noProof/>
        </w:rPr>
        <w:lastRenderedPageBreak/>
        <w:drawing>
          <wp:inline distT="0" distB="0" distL="0" distR="0" wp14:anchorId="140F4A13" wp14:editId="4C088BA0">
            <wp:extent cx="6459116" cy="202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9197" cy="2031991"/>
                    </a:xfrm>
                    <a:prstGeom prst="rect">
                      <a:avLst/>
                    </a:prstGeom>
                    <a:noFill/>
                    <a:ln>
                      <a:noFill/>
                    </a:ln>
                  </pic:spPr>
                </pic:pic>
              </a:graphicData>
            </a:graphic>
          </wp:inline>
        </w:drawing>
      </w:r>
    </w:p>
    <w:p w14:paraId="38F3206E" w14:textId="77777777" w:rsidR="00D235A6" w:rsidRDefault="00D235A6" w:rsidP="00D235A6"/>
    <w:p w14:paraId="08162ED1" w14:textId="062AA115" w:rsidR="00F96BAC" w:rsidRDefault="001870C8" w:rsidP="009616C7">
      <w:r>
        <w:t>Click O</w:t>
      </w:r>
      <w:r w:rsidR="001D07EC">
        <w:t>K</w:t>
      </w:r>
      <w:r>
        <w:t xml:space="preserve"> to c</w:t>
      </w:r>
      <w:r w:rsidR="00F96BAC">
        <w:t>lose the Properties dialog.</w:t>
      </w:r>
    </w:p>
    <w:p w14:paraId="27A27CE4" w14:textId="3F7A1803"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49F80E85" w14:textId="2237462D" w:rsidR="00615843" w:rsidRDefault="00615843" w:rsidP="009616C7">
      <w:r>
        <w:rPr>
          <w:noProof/>
        </w:rPr>
        <w:drawing>
          <wp:inline distT="0" distB="0" distL="0" distR="0" wp14:anchorId="02F7C63D" wp14:editId="71D20C8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D8BE991" w14:textId="77777777" w:rsidR="00615843" w:rsidRDefault="00615843" w:rsidP="009616C7"/>
    <w:p w14:paraId="623AC288" w14:textId="323E76FB" w:rsidR="00F96BAC" w:rsidRDefault="00F96BAC" w:rsidP="00F96BAC">
      <w:r>
        <w:t>On the “General” tab, select the “Binding” property to be the variable called “</w:t>
      </w:r>
      <w:proofErr w:type="spellStart"/>
      <w:r>
        <w:t>contentItem</w:t>
      </w:r>
      <w:proofErr w:type="spellEnd"/>
      <w:r>
        <w:t>”. This variable you created above as part of the Content</w:t>
      </w:r>
      <w:r w:rsidR="008E58C9">
        <w:t xml:space="preserve"> l</w:t>
      </w:r>
      <w:r>
        <w:t>ist configuration.</w:t>
      </w:r>
    </w:p>
    <w:p w14:paraId="39A2F540" w14:textId="0ABBC092"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ies</w:t>
      </w:r>
      <w:r w:rsidR="006D1DF7">
        <w:t xml:space="preserve"> view </w:t>
      </w:r>
      <w:r w:rsidR="00C76BB1">
        <w:t xml:space="preserve">components </w:t>
      </w:r>
      <w:r w:rsidR="003A019E">
        <w:t>must</w:t>
      </w:r>
      <w:r>
        <w:t xml:space="preserve"> be bound to the same </w:t>
      </w:r>
      <w:r w:rsidR="00D77AAC">
        <w:t>application-based</w:t>
      </w:r>
      <w:r>
        <w:t xml:space="preserve"> variable to enable the </w:t>
      </w:r>
      <w:r w:rsidR="00657000">
        <w:t xml:space="preserve">change </w:t>
      </w:r>
      <w:r>
        <w:t xml:space="preserve">event mechanism to work correctly between the </w:t>
      </w:r>
      <w:r w:rsidR="00657000">
        <w:t>views</w:t>
      </w:r>
      <w:r>
        <w:t>.</w:t>
      </w:r>
      <w:r w:rsidR="0072608A">
        <w:t xml:space="preserve"> The change event mechanism works to update each view component when something in the bound </w:t>
      </w:r>
      <w:proofErr w:type="spellStart"/>
      <w:r w:rsidR="0072608A">
        <w:t>contentItem</w:t>
      </w:r>
      <w:proofErr w:type="spellEnd"/>
      <w:r w:rsidR="0072608A">
        <w:t xml:space="preserve"> changes.</w:t>
      </w:r>
    </w:p>
    <w:p w14:paraId="32397B45" w14:textId="77777777" w:rsidR="00F96BAC" w:rsidRDefault="00F96BAC" w:rsidP="009616C7"/>
    <w:p w14:paraId="0BB44D10" w14:textId="02D2942F" w:rsidR="00F96BAC" w:rsidRDefault="00615843" w:rsidP="009616C7">
      <w:r>
        <w:rPr>
          <w:noProof/>
        </w:rPr>
        <w:lastRenderedPageBreak/>
        <w:drawing>
          <wp:inline distT="0" distB="0" distL="0" distR="0" wp14:anchorId="638B712A" wp14:editId="36FF6510">
            <wp:extent cx="6450965" cy="2019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2213" cy="2022821"/>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119EAD97" w:rsidR="009B2C6A" w:rsidRDefault="005C4DC4" w:rsidP="009B2C6A">
      <w:r>
        <w:t>R</w:t>
      </w:r>
      <w:r w:rsidR="009B2C6A">
        <w:t xml:space="preserve">un your application in </w:t>
      </w:r>
      <w:r w:rsidR="00225E79">
        <w:t>Preview</w:t>
      </w:r>
      <w:r w:rsidR="009B2C6A">
        <w:t xml:space="preserve"> mode. You should see the list view rendered and when you select a document from the list view, the </w:t>
      </w:r>
      <w:r w:rsidR="00A945AA">
        <w:t xml:space="preserve">thumbnail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A1AE74C" w14:textId="1848E9EC" w:rsidR="00424A4D" w:rsidRDefault="00424A4D" w:rsidP="00424A4D">
      <w:r>
        <w:t xml:space="preserve">NOTE: The </w:t>
      </w:r>
      <w:r w:rsidR="001A2716">
        <w:t>Document viewer</w:t>
      </w:r>
      <w:r>
        <w:t xml:space="preserve"> component require</w:t>
      </w:r>
      <w:r w:rsidR="00322379">
        <w:t>s</w:t>
      </w:r>
      <w:r>
        <w:t xml:space="preserve"> that your application be running inside Navigator with a desktop configured for “Platform”</w:t>
      </w:r>
      <w:r w:rsidR="00D465EB">
        <w:t xml:space="preserve"> or “Platform and Content”</w:t>
      </w:r>
      <w:r>
        <w:t xml:space="preserve"> mode.</w:t>
      </w:r>
      <w:r w:rsidR="00D8153F">
        <w:t xml:space="preserve"> This component uses Navigator’s </w:t>
      </w:r>
      <w:proofErr w:type="spellStart"/>
      <w:r w:rsidR="00D8153F">
        <w:t>bookmark.jsp</w:t>
      </w:r>
      <w:proofErr w:type="spellEnd"/>
      <w:r w:rsidR="00D8153F">
        <w:t xml:space="preserve"> URL running inside an iframe that point’s back to Navigator (it will utilize any viewer map configuration you’ve specified in your desktop). Complete this </w:t>
      </w:r>
      <w:r w:rsidR="00F01B8F">
        <w:t>configuration</w:t>
      </w:r>
      <w:r w:rsidR="00D8153F">
        <w:t xml:space="preserve"> first, then go on to the following section to </w:t>
      </w:r>
      <w:r w:rsidR="00F01B8F">
        <w:t>setup</w:t>
      </w:r>
      <w:r w:rsidR="00D8153F">
        <w:t xml:space="preserve"> </w:t>
      </w:r>
      <w:r w:rsidR="00F01B8F">
        <w:t>the viewer to run inside your navigator cloud application</w:t>
      </w:r>
      <w:r w:rsidR="00D8153F">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2A97B0D9" w:rsidR="00FC1CA6" w:rsidRDefault="005B768B" w:rsidP="00FC1CA6">
      <w:r>
        <w:t>On the “General” tab, select the “Binding” property to be the variable called “</w:t>
      </w:r>
      <w:proofErr w:type="spellStart"/>
      <w:r>
        <w:t>contentItem</w:t>
      </w:r>
      <w:proofErr w:type="spellEnd"/>
      <w:r>
        <w:t xml:space="preserve">”. </w:t>
      </w:r>
      <w:r w:rsidR="00FC1CA6">
        <w:t>This variable you created above as part of the Content</w:t>
      </w:r>
      <w:r w:rsidR="003A64FE">
        <w:t xml:space="preserve"> </w:t>
      </w:r>
      <w:r w:rsidR="00FC1CA6">
        <w:t>List configuration.</w:t>
      </w:r>
    </w:p>
    <w:p w14:paraId="2FEBF7CE" w14:textId="2F1DF8B6" w:rsidR="004C3A3B" w:rsidRPr="00852026" w:rsidRDefault="004C3A3B" w:rsidP="00FC1CA6">
      <w:r>
        <w:t>On the “Configuration” tab set the Object store name to the same settings as your other components.</w:t>
      </w:r>
    </w:p>
    <w:p w14:paraId="7E3F3283" w14:textId="77777777" w:rsidR="005B768B" w:rsidRDefault="005B768B" w:rsidP="00097DC1"/>
    <w:p w14:paraId="19602176" w14:textId="4A9FDB9A" w:rsidR="00325A30" w:rsidRDefault="004C3A3B">
      <w:r>
        <w:rPr>
          <w:noProof/>
        </w:rPr>
        <w:lastRenderedPageBreak/>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31C3CA89" w14:textId="7AC7662D" w:rsidR="00912B78" w:rsidRDefault="00912B78">
      <w:r>
        <w:t>Close the dialog and Save your settings</w:t>
      </w:r>
      <w:r w:rsidR="00BC1ED8">
        <w:t xml:space="preserve"> and run Preview again…</w:t>
      </w:r>
    </w:p>
    <w:p w14:paraId="3CE00BE4" w14:textId="05ABFF68" w:rsidR="00912B78" w:rsidRDefault="00912B78"/>
    <w:p w14:paraId="5A0DF44A" w14:textId="03C9737A" w:rsidR="002E2123" w:rsidRDefault="00E67D96" w:rsidP="002E2123">
      <w:pPr>
        <w:pStyle w:val="Heading1"/>
      </w:pPr>
      <w:bookmarkStart w:id="6" w:name="_6._Document_Viewer"/>
      <w:bookmarkEnd w:id="6"/>
      <w:r>
        <w:t xml:space="preserve">6. </w:t>
      </w:r>
      <w:r w:rsidR="00EA1B3B">
        <w:t xml:space="preserve">Document </w:t>
      </w:r>
      <w:r w:rsidR="002E2123">
        <w:t>Viewer</w:t>
      </w:r>
      <w:r w:rsidR="00EA1B3B">
        <w:t xml:space="preserve"> -</w:t>
      </w:r>
      <w:r w:rsidR="002E2123">
        <w:t xml:space="preserve"> Setup</w:t>
      </w:r>
    </w:p>
    <w:p w14:paraId="120B86EC" w14:textId="77777777" w:rsidR="002E2123" w:rsidRDefault="002E2123" w:rsidP="002E2123">
      <w:r>
        <w:t xml:space="preserve">If you plan to use the Document Viewer component in the toolkit, you must update the ESAPIWafPolicy.xml and reinstall it on the Navigator pod. </w:t>
      </w:r>
    </w:p>
    <w:p w14:paraId="5F43B757" w14:textId="77777777" w:rsidR="002E2123" w:rsidRDefault="002E2123" w:rsidP="002E2123">
      <w:r>
        <w:t xml:space="preserve">If you do not complete these steps, when the Document Viewer is invoked, it will not open and you will receive a JS error stating that there is a cross scripting issue. </w:t>
      </w:r>
    </w:p>
    <w:p w14:paraId="43DD79DE" w14:textId="77777777" w:rsidR="002E2123" w:rsidRDefault="002E2123" w:rsidP="002E2123">
      <w:r>
        <w:t xml:space="preserve">To update the ESAPIWafPolicy.xml, complete the following steps: </w:t>
      </w:r>
    </w:p>
    <w:p w14:paraId="22991DC1" w14:textId="77777777" w:rsidR="002E2123" w:rsidRDefault="002E2123" w:rsidP="002E2123">
      <w:pPr>
        <w:pStyle w:val="ListParagraph"/>
        <w:numPr>
          <w:ilvl w:val="0"/>
          <w:numId w:val="3"/>
        </w:numPr>
      </w:pPr>
      <w:r>
        <w:t xml:space="preserve">In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sidRPr="007C7ADF">
        <w:rPr>
          <w:rFonts w:ascii="Consolas" w:hAnsi="Consolas" w:cs="Consolas"/>
          <w:color w:val="000000" w:themeColor="text1"/>
          <w:sz w:val="20"/>
          <w:szCs w:val="20"/>
        </w:rPr>
        <w:t>and</w:t>
      </w:r>
      <w:r w:rsidRPr="000C5EF5">
        <w:rPr>
          <w:rFonts w:ascii="Consolas" w:hAnsi="Consolas" w:cs="Consolas"/>
          <w:i/>
          <w:iCs/>
          <w:color w:val="FF0000"/>
          <w:sz w:val="20"/>
          <w:szCs w:val="20"/>
        </w:rPr>
        <w:t xml:space="preserve"> &lt;APP ENGINE CTX ROOT&gt;</w:t>
      </w:r>
      <w:r>
        <w:rPr>
          <w:rFonts w:ascii="Consolas" w:hAnsi="Consolas" w:cs="Consolas"/>
          <w:i/>
          <w:iCs/>
          <w:color w:val="FF0000"/>
          <w:sz w:val="20"/>
          <w:szCs w:val="20"/>
        </w:rPr>
        <w:t xml:space="preserve"> </w:t>
      </w:r>
      <w:r>
        <w:t xml:space="preserve">parameters, enter the internet host name or IP address of the Navigator and Application Engine for your local system: </w:t>
      </w:r>
    </w:p>
    <w:p w14:paraId="6717425D" w14:textId="77777777" w:rsidR="002E2123" w:rsidRDefault="002E2123" w:rsidP="002E2123">
      <w:pPr>
        <w:ind w:firstLine="720"/>
        <w:rPr>
          <w:rFonts w:ascii="Consolas" w:hAnsi="Consolas" w:cs="Consolas"/>
          <w:iCs/>
          <w:color w:val="FF0000"/>
          <w:sz w:val="20"/>
          <w:szCs w:val="20"/>
        </w:rPr>
      </w:pPr>
      <w:r w:rsidRPr="000C5EF5">
        <w:rPr>
          <w:rFonts w:ascii="Consolas" w:hAnsi="Consolas" w:cs="Consolas"/>
          <w:i/>
          <w:iCs/>
          <w:color w:val="FF0000"/>
          <w:sz w:val="20"/>
          <w:szCs w:val="20"/>
        </w:rPr>
        <w:t>&lt;NAVIGATOR CTX ROOT&gt;</w:t>
      </w:r>
      <w:r>
        <w:rPr>
          <w:rFonts w:ascii="Consolas" w:hAnsi="Consolas" w:cs="Consolas"/>
          <w:iCs/>
          <w:color w:val="FF0000"/>
          <w:sz w:val="20"/>
          <w:szCs w:val="20"/>
        </w:rPr>
        <w:t xml:space="preserve"> - </w:t>
      </w:r>
      <w:r>
        <w:rPr>
          <w:rFonts w:ascii="Consolas" w:hAnsi="Consolas" w:cs="Consolas"/>
          <w:iCs/>
          <w:sz w:val="20"/>
          <w:szCs w:val="20"/>
        </w:rPr>
        <w:t xml:space="preserve">Navigator context root without the https: </w:t>
      </w:r>
      <w:proofErr w:type="spellStart"/>
      <w:r>
        <w:rPr>
          <w:rFonts w:ascii="Consolas" w:hAnsi="Consolas" w:cs="Consolas"/>
          <w:iCs/>
          <w:sz w:val="20"/>
          <w:szCs w:val="20"/>
        </w:rPr>
        <w:t>protocal</w:t>
      </w:r>
      <w:proofErr w:type="spellEnd"/>
      <w:r>
        <w:rPr>
          <w:rFonts w:ascii="Consolas" w:hAnsi="Consolas" w:cs="Consolas"/>
          <w:iCs/>
          <w:sz w:val="20"/>
          <w:szCs w:val="20"/>
        </w:rPr>
        <w:t xml:space="preserve"> </w:t>
      </w:r>
      <w:r>
        <w:rPr>
          <w:rFonts w:ascii="Consolas" w:hAnsi="Consolas" w:cs="Consolas"/>
          <w:iCs/>
          <w:color w:val="FF0000"/>
          <w:sz w:val="20"/>
          <w:szCs w:val="20"/>
        </w:rPr>
        <w:t xml:space="preserve"> </w:t>
      </w:r>
    </w:p>
    <w:p w14:paraId="0259CE0B" w14:textId="77777777" w:rsidR="002E2123" w:rsidRPr="008524FD" w:rsidRDefault="002E2123" w:rsidP="002E2123">
      <w:pPr>
        <w:rPr>
          <w:rFonts w:ascii="Consolas" w:hAnsi="Consolas" w:cs="Consolas"/>
          <w:iCs/>
          <w:sz w:val="20"/>
          <w:szCs w:val="20"/>
        </w:rPr>
      </w:pPr>
      <w:r>
        <w:rPr>
          <w:rFonts w:ascii="Consolas" w:hAnsi="Consolas" w:cs="Consolas"/>
          <w:iCs/>
          <w:color w:val="FF0000"/>
          <w:sz w:val="20"/>
          <w:szCs w:val="20"/>
        </w:rPr>
        <w:tab/>
      </w:r>
      <w:r>
        <w:rPr>
          <w:rFonts w:ascii="Consolas" w:hAnsi="Consolas" w:cs="Consolas"/>
          <w:iCs/>
          <w:sz w:val="20"/>
          <w:szCs w:val="20"/>
        </w:rPr>
        <w:t xml:space="preserve">Example:   </w:t>
      </w:r>
      <w:r w:rsidRPr="008524FD">
        <w:rPr>
          <w:rFonts w:ascii="Consolas" w:hAnsi="Consolas" w:cs="Consolas"/>
          <w:iCs/>
          <w:sz w:val="20"/>
          <w:szCs w:val="20"/>
        </w:rPr>
        <w:t>navigator-</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4A4230D2" w14:textId="77777777" w:rsidR="002E2123" w:rsidRDefault="002E2123" w:rsidP="002E2123">
      <w:pPr>
        <w:ind w:firstLine="720"/>
        <w:rPr>
          <w:rFonts w:ascii="Consolas" w:hAnsi="Consolas" w:cs="Consolas"/>
          <w:iCs/>
          <w:sz w:val="20"/>
          <w:szCs w:val="20"/>
        </w:rPr>
      </w:pPr>
      <w:r w:rsidRPr="000C5EF5">
        <w:rPr>
          <w:rFonts w:ascii="Consolas" w:hAnsi="Consolas" w:cs="Consolas"/>
          <w:i/>
          <w:iCs/>
          <w:color w:val="FF0000"/>
          <w:sz w:val="20"/>
          <w:szCs w:val="20"/>
        </w:rPr>
        <w:t>&lt;APP ENGINE CTX ROOT&gt;</w:t>
      </w:r>
      <w:r>
        <w:rPr>
          <w:rFonts w:ascii="Consolas" w:hAnsi="Consolas" w:cs="Consolas"/>
          <w:iCs/>
          <w:color w:val="FF0000"/>
          <w:sz w:val="20"/>
          <w:szCs w:val="20"/>
        </w:rPr>
        <w:t xml:space="preserve"> - </w:t>
      </w:r>
      <w:r w:rsidRPr="000C5EF5">
        <w:rPr>
          <w:rFonts w:ascii="Consolas" w:hAnsi="Consolas" w:cs="Consolas"/>
          <w:iCs/>
          <w:sz w:val="20"/>
          <w:szCs w:val="20"/>
        </w:rPr>
        <w:t>App</w:t>
      </w:r>
      <w:r>
        <w:rPr>
          <w:rFonts w:ascii="Consolas" w:hAnsi="Consolas" w:cs="Consolas"/>
          <w:iCs/>
          <w:sz w:val="20"/>
          <w:szCs w:val="20"/>
        </w:rPr>
        <w:t xml:space="preserve"> Engine context root without the https: </w:t>
      </w:r>
      <w:proofErr w:type="spellStart"/>
      <w:r>
        <w:rPr>
          <w:rFonts w:ascii="Consolas" w:hAnsi="Consolas" w:cs="Consolas"/>
          <w:iCs/>
          <w:sz w:val="20"/>
          <w:szCs w:val="20"/>
        </w:rPr>
        <w:t>protocal</w:t>
      </w:r>
      <w:proofErr w:type="spellEnd"/>
    </w:p>
    <w:p w14:paraId="6857C44D" w14:textId="77777777" w:rsidR="002E2123" w:rsidRDefault="002E2123" w:rsidP="002E2123">
      <w:pPr>
        <w:rPr>
          <w:rFonts w:ascii="Consolas" w:hAnsi="Consolas" w:cs="Consolas"/>
          <w:iCs/>
          <w:sz w:val="20"/>
          <w:szCs w:val="20"/>
        </w:rPr>
      </w:pPr>
      <w:r>
        <w:rPr>
          <w:rFonts w:ascii="Consolas" w:hAnsi="Consolas" w:cs="Consolas"/>
          <w:iCs/>
          <w:sz w:val="20"/>
          <w:szCs w:val="20"/>
        </w:rPr>
        <w:tab/>
        <w:t xml:space="preserve">Example:  </w:t>
      </w:r>
      <w:r w:rsidRPr="008524FD">
        <w:rPr>
          <w:rFonts w:ascii="Consolas" w:hAnsi="Consolas" w:cs="Consolas"/>
          <w:iCs/>
          <w:sz w:val="20"/>
          <w:szCs w:val="20"/>
        </w:rPr>
        <w:t>playback-</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0A12B0EB" w14:textId="77777777" w:rsidR="002E2123" w:rsidRDefault="002E2123" w:rsidP="002E2123">
      <w:pPr>
        <w:rPr>
          <w:rFonts w:ascii="Consolas" w:hAnsi="Consolas" w:cs="Consolas"/>
          <w:i/>
          <w:iCs/>
          <w:color w:val="FF0000"/>
          <w:sz w:val="20"/>
          <w:szCs w:val="20"/>
        </w:rPr>
      </w:pPr>
      <w:r>
        <w:rPr>
          <w:rFonts w:ascii="Consolas" w:hAnsi="Consolas" w:cs="Consolas"/>
          <w:iCs/>
          <w:sz w:val="20"/>
          <w:szCs w:val="20"/>
        </w:rPr>
        <w:t xml:space="preserve">  </w:t>
      </w:r>
    </w:p>
    <w:p w14:paraId="0A19CCEA" w14:textId="77777777" w:rsidR="002E2123" w:rsidRDefault="002E2123" w:rsidP="002E2123">
      <w:pPr>
        <w:rPr>
          <w:rFonts w:ascii="Consolas" w:hAnsi="Consolas" w:cs="Consolas"/>
          <w:color w:val="008080"/>
          <w:sz w:val="20"/>
          <w:szCs w:val="20"/>
        </w:rPr>
      </w:pPr>
      <w:r>
        <w:t xml:space="preserve">Following is the ESAPIWafPolicy.xml file. </w:t>
      </w:r>
      <w:r w:rsidRPr="008524FD">
        <w:rPr>
          <w:rFonts w:cstheme="minorHAnsi"/>
          <w:iCs/>
        </w:rPr>
        <w:t>Note</w:t>
      </w:r>
      <w:r>
        <w:rPr>
          <w:rFonts w:cstheme="minorHAnsi"/>
          <w:iCs/>
        </w:rPr>
        <w:t xml:space="preserve"> that</w:t>
      </w:r>
      <w:r w:rsidRPr="008524FD">
        <w:rPr>
          <w:rFonts w:cstheme="minorHAnsi"/>
          <w:iCs/>
        </w:rPr>
        <w:t xml:space="preserve"> neither of the strings </w:t>
      </w:r>
      <w:r>
        <w:rPr>
          <w:rFonts w:cstheme="minorHAnsi"/>
          <w:iCs/>
        </w:rPr>
        <w:t xml:space="preserve">for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Pr>
          <w:rFonts w:cstheme="minorHAnsi"/>
          <w:iCs/>
        </w:rPr>
        <w:t>and</w:t>
      </w:r>
      <w:r w:rsidRPr="000C5EF5">
        <w:rPr>
          <w:rFonts w:ascii="Consolas" w:hAnsi="Consolas" w:cs="Consolas"/>
          <w:i/>
          <w:iCs/>
          <w:color w:val="FF0000"/>
          <w:sz w:val="20"/>
          <w:szCs w:val="20"/>
        </w:rPr>
        <w:t xml:space="preserve"> &lt;APP ENGINE CTX ROOT&gt;</w:t>
      </w:r>
      <w:r>
        <w:rPr>
          <w:rFonts w:cstheme="minorHAnsi"/>
          <w:iCs/>
        </w:rPr>
        <w:t xml:space="preserve"> parameters </w:t>
      </w:r>
      <w:r w:rsidRPr="008524FD">
        <w:rPr>
          <w:rFonts w:cstheme="minorHAnsi"/>
          <w:iCs/>
        </w:rPr>
        <w:t xml:space="preserve">are single quoted </w:t>
      </w:r>
      <w:proofErr w:type="gramStart"/>
      <w:r w:rsidRPr="008524FD">
        <w:rPr>
          <w:rFonts w:cstheme="minorHAnsi"/>
          <w:iCs/>
        </w:rPr>
        <w:t>‘</w:t>
      </w:r>
      <w:r>
        <w:rPr>
          <w:rFonts w:cstheme="minorHAnsi"/>
          <w:iCs/>
        </w:rPr>
        <w:t xml:space="preserve"> when</w:t>
      </w:r>
      <w:proofErr w:type="gramEnd"/>
      <w:r>
        <w:rPr>
          <w:rFonts w:cstheme="minorHAnsi"/>
          <w:iCs/>
        </w:rPr>
        <w:t xml:space="preserve"> substituted in the file.  </w:t>
      </w:r>
    </w:p>
    <w:p w14:paraId="1AD6E09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071A69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310C41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aliases</w:t>
      </w:r>
      <w:r>
        <w:rPr>
          <w:rFonts w:ascii="Consolas" w:hAnsi="Consolas" w:cs="Consolas"/>
          <w:color w:val="008080"/>
          <w:sz w:val="20"/>
          <w:szCs w:val="20"/>
        </w:rPr>
        <w:t>/&gt;</w:t>
      </w:r>
    </w:p>
    <w:p w14:paraId="1540CE3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344F4C"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5BD31AB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r>
        <w:rPr>
          <w:rFonts w:ascii="Consolas" w:hAnsi="Consolas" w:cs="Consolas"/>
          <w:color w:val="000000"/>
          <w:sz w:val="20"/>
          <w:szCs w:val="20"/>
        </w:rPr>
        <w:t>block</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p>
    <w:p w14:paraId="4CB4749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41E968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error.jsp</w:t>
      </w:r>
      <w:proofErr w:type="spellEnd"/>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p>
    <w:p w14:paraId="3255E21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p>
    <w:p w14:paraId="23CFADE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714F421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08A68D80"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788F1C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virtual-patches</w:t>
      </w:r>
      <w:proofErr w:type="gramEnd"/>
      <w:r>
        <w:rPr>
          <w:rFonts w:ascii="Consolas" w:hAnsi="Consolas" w:cs="Consolas"/>
          <w:color w:val="008080"/>
          <w:sz w:val="20"/>
          <w:szCs w:val="20"/>
        </w:rPr>
        <w:t>&gt;</w:t>
      </w:r>
    </w:p>
    <w:p w14:paraId="254FB76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Uncomment and update to add return host validation when </w:t>
      </w:r>
      <w:proofErr w:type="spellStart"/>
      <w:r>
        <w:rPr>
          <w:rFonts w:ascii="Consolas" w:hAnsi="Consolas" w:cs="Consolas"/>
          <w:color w:val="3F5FBF"/>
          <w:sz w:val="20"/>
          <w:szCs w:val="20"/>
        </w:rPr>
        <w:t>enableOAuthProxy</w:t>
      </w:r>
      <w:proofErr w:type="spellEnd"/>
      <w:r>
        <w:rPr>
          <w:rFonts w:ascii="Consolas" w:hAnsi="Consolas" w:cs="Consolas"/>
          <w:color w:val="3F5FBF"/>
          <w:sz w:val="20"/>
          <w:szCs w:val="20"/>
        </w:rPr>
        <w:t xml:space="preserve"> is set to true in web.xml</w:t>
      </w:r>
    </w:p>
    <w:p w14:paraId="7E3B3AA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 id="oauth2-return" path=</w:t>
      </w:r>
      <w:proofErr w:type="gramStart"/>
      <w:r>
        <w:rPr>
          <w:rFonts w:ascii="Consolas" w:hAnsi="Consolas" w:cs="Consolas"/>
          <w:color w:val="3F5FBF"/>
          <w:sz w:val="20"/>
          <w:szCs w:val="20"/>
        </w:rPr>
        <w:t>".*</w:t>
      </w:r>
      <w:proofErr w:type="gramEnd"/>
      <w:r>
        <w:rPr>
          <w:rFonts w:ascii="Consolas" w:hAnsi="Consolas" w:cs="Consolas"/>
          <w:color w:val="3F5FBF"/>
          <w:sz w:val="20"/>
          <w:szCs w:val="20"/>
        </w:rPr>
        <w:t>/</w:t>
      </w:r>
      <w:proofErr w:type="spellStart"/>
      <w:r>
        <w:rPr>
          <w:rFonts w:ascii="Consolas" w:hAnsi="Consolas" w:cs="Consolas"/>
          <w:color w:val="3F5FBF"/>
          <w:sz w:val="20"/>
          <w:szCs w:val="20"/>
          <w:u w:val="single"/>
        </w:rPr>
        <w:t>jaxrs</w:t>
      </w:r>
      <w:proofErr w:type="spellEnd"/>
      <w:r>
        <w:rPr>
          <w:rFonts w:ascii="Consolas" w:hAnsi="Consolas" w:cs="Consolas"/>
          <w:color w:val="3F5FBF"/>
          <w:sz w:val="20"/>
          <w:szCs w:val="20"/>
        </w:rPr>
        <w:t>/oauth2/.*"</w:t>
      </w:r>
    </w:p>
    <w:p w14:paraId="4147571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variable="</w:t>
      </w:r>
      <w:proofErr w:type="spellStart"/>
      <w:proofErr w:type="gramStart"/>
      <w:r>
        <w:rPr>
          <w:rFonts w:ascii="Consolas" w:hAnsi="Consolas" w:cs="Consolas"/>
          <w:color w:val="3F5FBF"/>
          <w:sz w:val="20"/>
          <w:szCs w:val="20"/>
        </w:rPr>
        <w:t>request.parameters</w:t>
      </w:r>
      <w:proofErr w:type="gramEnd"/>
      <w:r>
        <w:rPr>
          <w:rFonts w:ascii="Consolas" w:hAnsi="Consolas" w:cs="Consolas"/>
          <w:color w:val="3F5FBF"/>
          <w:sz w:val="20"/>
          <w:szCs w:val="20"/>
        </w:rPr>
        <w:t>.state</w:t>
      </w:r>
      <w:proofErr w:type="spellEnd"/>
      <w:r>
        <w:rPr>
          <w:rFonts w:ascii="Consolas" w:hAnsi="Consolas" w:cs="Consolas"/>
          <w:color w:val="3F5FBF"/>
          <w:sz w:val="20"/>
          <w:szCs w:val="20"/>
        </w:rPr>
        <w:t>"</w:t>
      </w:r>
    </w:p>
    <w:p w14:paraId="68E4EF9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pattern="^(</w:t>
      </w:r>
      <w:proofErr w:type="spellStart"/>
      <w:r>
        <w:rPr>
          <w:rFonts w:ascii="Consolas" w:hAnsi="Consolas" w:cs="Consolas"/>
          <w:color w:val="3F5FBF"/>
          <w:sz w:val="20"/>
          <w:szCs w:val="20"/>
          <w:u w:val="single"/>
        </w:rPr>
        <w:t>localhost</w:t>
      </w:r>
      <w:r>
        <w:rPr>
          <w:rFonts w:ascii="Consolas" w:hAnsi="Consolas" w:cs="Consolas"/>
          <w:color w:val="3F5FBF"/>
          <w:sz w:val="20"/>
          <w:szCs w:val="20"/>
        </w:rPr>
        <w:t>|</w:t>
      </w:r>
      <w:proofErr w:type="gramStart"/>
      <w:r>
        <w:rPr>
          <w:rFonts w:ascii="Consolas" w:hAnsi="Consolas" w:cs="Consolas"/>
          <w:color w:val="3F5FBF"/>
          <w:sz w:val="20"/>
          <w:szCs w:val="20"/>
        </w:rPr>
        <w:t>localhost:http</w:t>
      </w:r>
      <w:proofErr w:type="spellEnd"/>
      <w:proofErr w:type="gramEnd"/>
      <w:r>
        <w:rPr>
          <w:rFonts w:ascii="Consolas" w:hAnsi="Consolas" w:cs="Consolas"/>
          <w:color w:val="3F5FBF"/>
          <w:sz w:val="20"/>
          <w:szCs w:val="20"/>
        </w:rPr>
        <w:t>)$"</w:t>
      </w:r>
    </w:p>
    <w:p w14:paraId="31C82C5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message="Detected invalid OAuth2 return host."&gt;</w:t>
      </w:r>
    </w:p>
    <w:p w14:paraId="675A50E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gramStart"/>
      <w:r>
        <w:rPr>
          <w:rFonts w:ascii="Consolas" w:hAnsi="Consolas" w:cs="Consolas"/>
          <w:color w:val="3F5FBF"/>
          <w:sz w:val="20"/>
          <w:szCs w:val="20"/>
        </w:rPr>
        <w:t>virtual-patch</w:t>
      </w:r>
      <w:proofErr w:type="gramEnd"/>
      <w:r>
        <w:rPr>
          <w:rFonts w:ascii="Consolas" w:hAnsi="Consolas" w:cs="Consolas"/>
          <w:color w:val="3F5FBF"/>
          <w:sz w:val="20"/>
          <w:szCs w:val="20"/>
        </w:rPr>
        <w:t>&gt;</w:t>
      </w:r>
    </w:p>
    <w:p w14:paraId="0EDDE64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14:paraId="71D865D8"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virtual-patches</w:t>
      </w:r>
      <w:proofErr w:type="gramEnd"/>
      <w:r>
        <w:rPr>
          <w:rFonts w:ascii="Consolas" w:hAnsi="Consolas" w:cs="Consolas"/>
          <w:color w:val="008080"/>
          <w:sz w:val="20"/>
          <w:szCs w:val="20"/>
        </w:rPr>
        <w:t>&gt;</w:t>
      </w:r>
    </w:p>
    <w:p w14:paraId="15C7FBD1"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4144D9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outbound-rules</w:t>
      </w:r>
      <w:proofErr w:type="gramEnd"/>
      <w:r>
        <w:rPr>
          <w:rFonts w:ascii="Consolas" w:hAnsi="Consolas" w:cs="Consolas"/>
          <w:color w:val="008080"/>
          <w:sz w:val="20"/>
          <w:szCs w:val="20"/>
        </w:rPr>
        <w:t>&gt;</w:t>
      </w:r>
    </w:p>
    <w:p w14:paraId="09F0F9A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"Strict-Transport-Security"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"max-age=7776000; </w:t>
      </w:r>
      <w:proofErr w:type="spellStart"/>
      <w:r>
        <w:rPr>
          <w:rFonts w:ascii="Consolas" w:hAnsi="Consolas" w:cs="Consolas"/>
          <w:i/>
          <w:iCs/>
          <w:color w:val="2A00FF"/>
          <w:sz w:val="20"/>
          <w:szCs w:val="20"/>
        </w:rPr>
        <w:t>includeSubdomains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A5B80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"X-Content-Type-Options"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nosniff</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90FDBD"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"X-XSS-Protection"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616333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C5ED0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521E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"regex"</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/viewers/[^/]+\.</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color w:val="008080"/>
          <w:sz w:val="20"/>
          <w:szCs w:val="20"/>
        </w:rPr>
        <w:t>&gt;</w:t>
      </w:r>
    </w:p>
    <w:p w14:paraId="011DA2E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color w:val="008080"/>
          <w:sz w:val="20"/>
          <w:szCs w:val="20"/>
        </w:rPr>
        <w:t>&gt;</w:t>
      </w:r>
    </w:p>
    <w:p w14:paraId="68FF8D7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34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sameorigin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/viewers/[^/]+\.</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09DAE8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3CE23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"Content-Security-Policy"</w:t>
      </w:r>
    </w:p>
    <w:p w14:paraId="66BEE67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"frame-ancestors </w:t>
      </w:r>
      <w:r w:rsidRPr="000C5EF5">
        <w:rPr>
          <w:rFonts w:ascii="Consolas" w:hAnsi="Consolas" w:cs="Consolas"/>
          <w:i/>
          <w:iCs/>
          <w:color w:val="FF0000"/>
          <w:sz w:val="20"/>
          <w:szCs w:val="20"/>
        </w:rPr>
        <w:t>&lt;NAVIGATOR CTX ROOT&gt; &lt;APP ENGINE CTX ROOT&gt;</w:t>
      </w:r>
      <w:r>
        <w:rPr>
          <w:rFonts w:ascii="Consolas" w:hAnsi="Consolas" w:cs="Consolas"/>
          <w:i/>
          <w:iCs/>
          <w:color w:val="2A00FF"/>
          <w:sz w:val="20"/>
          <w:szCs w:val="20"/>
        </w:rPr>
        <w:t>; default-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connect-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font-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w:t>
      </w:r>
      <w:proofErr w:type="spellStart"/>
      <w:r>
        <w:rPr>
          <w:rFonts w:ascii="Consolas" w:hAnsi="Consolas" w:cs="Consolas"/>
          <w:i/>
          <w:iCs/>
          <w:color w:val="2A00FF"/>
          <w:sz w:val="20"/>
          <w:szCs w:val="20"/>
        </w:rPr>
        <w:t>img-src</w:t>
      </w:r>
      <w:proofErr w:type="spellEnd"/>
      <w:r>
        <w:rPr>
          <w:rFonts w:ascii="Consolas" w:hAnsi="Consolas" w:cs="Consolas"/>
          <w:i/>
          <w:iCs/>
          <w:color w:val="2A00FF"/>
          <w:sz w:val="20"/>
          <w:szCs w:val="20"/>
        </w:rPr>
        <w:t xml:space="preserve"> 'self' data: blob: https:; media-</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object-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script-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'unsafe-eval' https:; worker-</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style-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https:; frame-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w:t>
      </w:r>
    </w:p>
    <w:p w14:paraId="449B591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16B496C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outbound-rules</w:t>
      </w:r>
      <w:proofErr w:type="gramEnd"/>
      <w:r>
        <w:rPr>
          <w:rFonts w:ascii="Consolas" w:hAnsi="Consolas" w:cs="Consolas"/>
          <w:color w:val="008080"/>
          <w:sz w:val="20"/>
          <w:szCs w:val="20"/>
        </w:rPr>
        <w:t>&gt;</w:t>
      </w:r>
    </w:p>
    <w:p w14:paraId="290818B8"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6A923E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11D4608B"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restrict-method</w:t>
      </w:r>
      <w:r>
        <w:rPr>
          <w:rFonts w:ascii="Consolas" w:hAnsi="Consolas" w:cs="Consolas"/>
          <w:sz w:val="20"/>
          <w:szCs w:val="20"/>
        </w:rPr>
        <w:t xml:space="preserve"> </w:t>
      </w:r>
      <w:r>
        <w:rPr>
          <w:rFonts w:ascii="Consolas" w:hAnsi="Consolas" w:cs="Consolas"/>
          <w:color w:val="7F007F"/>
          <w:sz w:val="20"/>
          <w:szCs w:val="20"/>
        </w:rPr>
        <w:t>deny</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(/|/.+/)logon$|.*/</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pluginRepository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B886A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5B6588FD" w14:textId="77777777" w:rsidR="002E2123" w:rsidRDefault="002E2123" w:rsidP="002E212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14540E1" w14:textId="77777777" w:rsidR="002E2123" w:rsidRDefault="002E2123" w:rsidP="002E2123">
      <w:pPr>
        <w:rPr>
          <w:rFonts w:ascii="Consolas" w:hAnsi="Consolas" w:cs="Consolas"/>
          <w:color w:val="008080"/>
          <w:sz w:val="20"/>
          <w:szCs w:val="20"/>
        </w:rPr>
      </w:pPr>
    </w:p>
    <w:p w14:paraId="78056F87" w14:textId="77777777" w:rsidR="002E2123" w:rsidRDefault="002E2123" w:rsidP="002E2123">
      <w:pPr>
        <w:pStyle w:val="ListParagraph"/>
        <w:numPr>
          <w:ilvl w:val="0"/>
          <w:numId w:val="3"/>
        </w:numPr>
        <w:rPr>
          <w:rFonts w:cstheme="minorHAnsi"/>
        </w:rPr>
      </w:pPr>
      <w:r w:rsidRPr="00A01C82">
        <w:rPr>
          <w:rFonts w:cstheme="minorHAnsi"/>
        </w:rPr>
        <w:t>After you update the file, place it on the cloud system. You can remote to the system or use a tool like “Putty” to log in to the system to add the file. Add the file in the following location: /data/</w:t>
      </w:r>
      <w:proofErr w:type="spellStart"/>
      <w:r w:rsidRPr="00A01C82">
        <w:rPr>
          <w:rFonts w:cstheme="minorHAnsi"/>
        </w:rPr>
        <w:t>bastudio</w:t>
      </w:r>
      <w:proofErr w:type="spellEnd"/>
      <w:r w:rsidRPr="00A01C82">
        <w:rPr>
          <w:rFonts w:cstheme="minorHAnsi"/>
        </w:rPr>
        <w:t>/</w:t>
      </w:r>
      <w:proofErr w:type="spellStart"/>
      <w:r w:rsidRPr="00A01C82">
        <w:rPr>
          <w:rFonts w:cstheme="minorHAnsi"/>
        </w:rPr>
        <w:t>icn</w:t>
      </w:r>
      <w:proofErr w:type="spellEnd"/>
      <w:r w:rsidRPr="00A01C82">
        <w:rPr>
          <w:rFonts w:cstheme="minorHAnsi"/>
        </w:rPr>
        <w:t>/overrides</w:t>
      </w:r>
    </w:p>
    <w:p w14:paraId="03948482" w14:textId="77777777" w:rsidR="002E2123" w:rsidRDefault="002E2123" w:rsidP="002E2123">
      <w:pPr>
        <w:pStyle w:val="ListParagraph"/>
        <w:numPr>
          <w:ilvl w:val="0"/>
          <w:numId w:val="3"/>
        </w:numPr>
        <w:rPr>
          <w:rFonts w:cstheme="minorHAnsi"/>
        </w:rPr>
      </w:pPr>
      <w:r w:rsidRPr="00A01C82">
        <w:rPr>
          <w:rFonts w:cstheme="minorHAnsi"/>
        </w:rPr>
        <w:t>Restart the navigator pod.</w:t>
      </w:r>
    </w:p>
    <w:p w14:paraId="73AC2971" w14:textId="77777777" w:rsidR="002E2123" w:rsidRDefault="002E2123" w:rsidP="002E2123">
      <w:pPr>
        <w:pStyle w:val="ListParagraph"/>
        <w:numPr>
          <w:ilvl w:val="0"/>
          <w:numId w:val="3"/>
        </w:numPr>
        <w:rPr>
          <w:rFonts w:cstheme="minorHAnsi"/>
        </w:rPr>
      </w:pPr>
      <w:r w:rsidRPr="00A01C82">
        <w:rPr>
          <w:rFonts w:cstheme="minorHAnsi"/>
        </w:rPr>
        <w:t>To verify that the file was installed properly, go to the RedHat OpenShift console, and Open Workloads-&gt;Pods from left side.</w:t>
      </w:r>
    </w:p>
    <w:p w14:paraId="2EBED96D" w14:textId="77777777" w:rsidR="002E2123" w:rsidRDefault="002E2123" w:rsidP="002E2123">
      <w:pPr>
        <w:pStyle w:val="ListParagraph"/>
        <w:numPr>
          <w:ilvl w:val="0"/>
          <w:numId w:val="3"/>
        </w:numPr>
        <w:rPr>
          <w:rFonts w:cstheme="minorHAnsi"/>
        </w:rPr>
      </w:pPr>
      <w:r w:rsidRPr="00A01C82">
        <w:rPr>
          <w:rFonts w:cstheme="minorHAnsi"/>
        </w:rPr>
        <w:t xml:space="preserve">Locate the </w:t>
      </w:r>
      <w:proofErr w:type="spellStart"/>
      <w:r w:rsidRPr="00A01C82">
        <w:rPr>
          <w:rFonts w:cstheme="minorHAnsi"/>
        </w:rPr>
        <w:t>bastudio</w:t>
      </w:r>
      <w:proofErr w:type="spellEnd"/>
      <w:r w:rsidRPr="00A01C82">
        <w:rPr>
          <w:rFonts w:cstheme="minorHAnsi"/>
        </w:rPr>
        <w:t>-navigator pod and open it.</w:t>
      </w:r>
    </w:p>
    <w:p w14:paraId="6AA7EA5C" w14:textId="77777777" w:rsidR="002E2123" w:rsidRDefault="002E2123" w:rsidP="002E2123">
      <w:pPr>
        <w:pStyle w:val="ListParagraph"/>
        <w:numPr>
          <w:ilvl w:val="0"/>
          <w:numId w:val="3"/>
        </w:numPr>
        <w:rPr>
          <w:rFonts w:cstheme="minorHAnsi"/>
        </w:rPr>
      </w:pPr>
      <w:r w:rsidRPr="00A01C82">
        <w:rPr>
          <w:rFonts w:cstheme="minorHAnsi"/>
        </w:rPr>
        <w:t>Open the “Terminal” tab (in middle on right)</w:t>
      </w:r>
      <w:r>
        <w:rPr>
          <w:rFonts w:cstheme="minorHAnsi"/>
        </w:rPr>
        <w:t>.</w:t>
      </w:r>
    </w:p>
    <w:p w14:paraId="46D6BB5D" w14:textId="77777777" w:rsidR="002E2123" w:rsidRPr="00A01C82" w:rsidRDefault="002E2123" w:rsidP="002E2123">
      <w:pPr>
        <w:pStyle w:val="ListParagraph"/>
        <w:numPr>
          <w:ilvl w:val="0"/>
          <w:numId w:val="3"/>
        </w:numPr>
        <w:rPr>
          <w:rFonts w:cstheme="minorHAnsi"/>
        </w:rPr>
      </w:pPr>
      <w:r w:rsidRPr="00A01C82">
        <w:rPr>
          <w:rFonts w:cstheme="minorHAnsi"/>
        </w:rPr>
        <w:lastRenderedPageBreak/>
        <w:t>“cd” into “</w:t>
      </w:r>
      <w:proofErr w:type="spellStart"/>
      <w:r w:rsidRPr="00A01C82">
        <w:rPr>
          <w:rFonts w:cstheme="minorHAnsi"/>
        </w:rPr>
        <w:t>configDropins</w:t>
      </w:r>
      <w:proofErr w:type="spellEnd"/>
      <w:r w:rsidRPr="00A01C82">
        <w:rPr>
          <w:rFonts w:cstheme="minorHAnsi"/>
        </w:rPr>
        <w:t>/overrides” folder</w:t>
      </w:r>
      <w:r>
        <w:rPr>
          <w:rFonts w:cstheme="minorHAnsi"/>
        </w:rPr>
        <w:t xml:space="preserve">. The full path is: </w:t>
      </w:r>
      <w:r w:rsidRPr="00CE2F38">
        <w:rPr>
          <w:rFonts w:cstheme="minorHAnsi"/>
        </w:rPr>
        <w:t>/opt/</w:t>
      </w:r>
      <w:proofErr w:type="spellStart"/>
      <w:r w:rsidRPr="00CE2F38">
        <w:rPr>
          <w:rFonts w:cstheme="minorHAnsi"/>
        </w:rPr>
        <w:t>ibm</w:t>
      </w:r>
      <w:proofErr w:type="spellEnd"/>
      <w:r w:rsidRPr="00CE2F38">
        <w:rPr>
          <w:rFonts w:cstheme="minorHAnsi"/>
        </w:rPr>
        <w:t>/</w:t>
      </w:r>
      <w:proofErr w:type="spellStart"/>
      <w:r w:rsidRPr="00CE2F38">
        <w:rPr>
          <w:rFonts w:cstheme="minorHAnsi"/>
        </w:rPr>
        <w:t>wlp</w:t>
      </w:r>
      <w:proofErr w:type="spellEnd"/>
      <w:r w:rsidRPr="00CE2F38">
        <w:rPr>
          <w:rFonts w:cstheme="minorHAnsi"/>
        </w:rPr>
        <w:t>/</w:t>
      </w:r>
      <w:proofErr w:type="spellStart"/>
      <w:r w:rsidRPr="00CE2F38">
        <w:rPr>
          <w:rFonts w:cstheme="minorHAnsi"/>
        </w:rPr>
        <w:t>usr</w:t>
      </w:r>
      <w:proofErr w:type="spellEnd"/>
      <w:r w:rsidRPr="00CE2F38">
        <w:rPr>
          <w:rFonts w:cstheme="minorHAnsi"/>
        </w:rPr>
        <w:t>/servers/</w:t>
      </w:r>
      <w:proofErr w:type="spellStart"/>
      <w:r w:rsidRPr="00CE2F38">
        <w:rPr>
          <w:rFonts w:cstheme="minorHAnsi"/>
        </w:rPr>
        <w:t>defaultServer</w:t>
      </w:r>
      <w:proofErr w:type="spellEnd"/>
      <w:r w:rsidRPr="00CE2F38">
        <w:rPr>
          <w:rFonts w:cstheme="minorHAnsi"/>
        </w:rPr>
        <w:t>/</w:t>
      </w:r>
      <w:proofErr w:type="spellStart"/>
      <w:r w:rsidRPr="00CE2F38">
        <w:rPr>
          <w:rFonts w:cstheme="minorHAnsi"/>
        </w:rPr>
        <w:t>configDropins</w:t>
      </w:r>
      <w:proofErr w:type="spellEnd"/>
      <w:r w:rsidRPr="00CE2F38">
        <w:rPr>
          <w:rFonts w:cstheme="minorHAnsi"/>
        </w:rPr>
        <w:t>/overrides</w:t>
      </w:r>
      <w:r>
        <w:rPr>
          <w:rFonts w:cstheme="minorHAnsi"/>
        </w:rPr>
        <w:t xml:space="preserve"> </w:t>
      </w:r>
    </w:p>
    <w:p w14:paraId="36DEC6DD" w14:textId="32D9023A" w:rsidR="002E2123" w:rsidRDefault="002E2123" w:rsidP="002E2123">
      <w:pPr>
        <w:pStyle w:val="ListParagraph"/>
        <w:numPr>
          <w:ilvl w:val="0"/>
          <w:numId w:val="3"/>
        </w:numPr>
        <w:rPr>
          <w:rFonts w:cstheme="minorHAnsi"/>
        </w:rPr>
      </w:pPr>
      <w:r w:rsidRPr="00CE2F38">
        <w:rPr>
          <w:rFonts w:cstheme="minorHAnsi"/>
        </w:rPr>
        <w:t>Verify that ESAPIWafPolicy.xml file exists in the folder</w:t>
      </w:r>
      <w:r w:rsidR="00C11C51">
        <w:rPr>
          <w:rFonts w:cstheme="minorHAnsi"/>
        </w:rPr>
        <w:t xml:space="preserve"> as shown in the following </w:t>
      </w:r>
      <w:r w:rsidR="00823B1F">
        <w:rPr>
          <w:rFonts w:cstheme="minorHAnsi"/>
        </w:rPr>
        <w:t>image</w:t>
      </w:r>
      <w:r w:rsidR="00C11C51">
        <w:rPr>
          <w:rFonts w:cstheme="minorHAnsi"/>
        </w:rPr>
        <w:t>:</w:t>
      </w:r>
    </w:p>
    <w:p w14:paraId="54E537B2" w14:textId="153A5EAC" w:rsidR="00C11C51" w:rsidRDefault="00C11C51" w:rsidP="00C11C51">
      <w:pPr>
        <w:ind w:left="360"/>
        <w:rPr>
          <w:rFonts w:cstheme="minorHAnsi"/>
        </w:rPr>
      </w:pPr>
      <w:r>
        <w:rPr>
          <w:rFonts w:cstheme="minorHAnsi"/>
          <w:noProof/>
        </w:rPr>
        <w:drawing>
          <wp:inline distT="0" distB="0" distL="0" distR="0" wp14:anchorId="0D7E1ADA" wp14:editId="15B63929">
            <wp:extent cx="6251489" cy="444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316" cy="4452321"/>
                    </a:xfrm>
                    <a:prstGeom prst="rect">
                      <a:avLst/>
                    </a:prstGeom>
                    <a:noFill/>
                    <a:ln>
                      <a:noFill/>
                    </a:ln>
                  </pic:spPr>
                </pic:pic>
              </a:graphicData>
            </a:graphic>
          </wp:inline>
        </w:drawing>
      </w:r>
    </w:p>
    <w:p w14:paraId="7B4EA1D4" w14:textId="77777777" w:rsidR="00C11C51" w:rsidRPr="00C11C51" w:rsidRDefault="00C11C51" w:rsidP="00C11C51">
      <w:pPr>
        <w:ind w:left="360"/>
        <w:rPr>
          <w:rFonts w:cstheme="minorHAnsi"/>
        </w:rPr>
      </w:pPr>
    </w:p>
    <w:p w14:paraId="79DD2E70" w14:textId="4130F375" w:rsidR="007D4D3D" w:rsidRDefault="00E67D96" w:rsidP="007D44A2">
      <w:pPr>
        <w:pStyle w:val="Heading1"/>
      </w:pPr>
      <w:bookmarkStart w:id="7" w:name="_7._Navigator_–"/>
      <w:bookmarkEnd w:id="7"/>
      <w:r>
        <w:t xml:space="preserve">7. </w:t>
      </w:r>
      <w:r w:rsidR="007D4D3D">
        <w:t xml:space="preserve">Navigator </w:t>
      </w:r>
      <w:r w:rsidR="00B95FC3">
        <w:t>–</w:t>
      </w:r>
      <w:r w:rsidR="003316E9">
        <w:t xml:space="preserve"> </w:t>
      </w:r>
      <w:r w:rsidR="007D4D3D">
        <w:t>Configuration</w:t>
      </w:r>
    </w:p>
    <w:p w14:paraId="4DD82AB8" w14:textId="5CCA009A"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C253A7">
        <w:t>installed,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31285A80" w:rsidR="00075036" w:rsidRDefault="003A0A69">
      <w:r>
        <w:rPr>
          <w:noProof/>
        </w:rPr>
        <w:lastRenderedPageBreak/>
        <w:drawing>
          <wp:inline distT="0" distB="0" distL="0" distR="0" wp14:anchorId="63BA896A" wp14:editId="2438B889">
            <wp:extent cx="6482438"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0438" cy="3156666"/>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720EE9C2" w:rsidR="00676A1C" w:rsidRDefault="007B0711" w:rsidP="00676A1C">
      <w:r>
        <w:t>U</w:t>
      </w:r>
      <w:r w:rsidR="007D4D3D">
        <w:t>nder “Connections”</w:t>
      </w:r>
      <w:r w:rsidR="00B644D2">
        <w:t xml:space="preserve"> feature view</w:t>
      </w:r>
      <w:r w:rsidR="007D4D3D">
        <w:t>, click New Connection button</w:t>
      </w:r>
      <w:r w:rsidR="00676A1C">
        <w:t xml:space="preserve">, </w:t>
      </w:r>
      <w:r>
        <w:t xml:space="preserve">and </w:t>
      </w:r>
      <w:r w:rsidR="00676A1C">
        <w:t>give it a name:</w:t>
      </w:r>
    </w:p>
    <w:p w14:paraId="368618D4" w14:textId="14F32758" w:rsidR="00676A1C" w:rsidRDefault="00676A1C" w:rsidP="00676A1C">
      <w:r>
        <w:tab/>
        <w:t>“</w:t>
      </w:r>
      <w:proofErr w:type="spellStart"/>
      <w:r w:rsidR="00302DF6">
        <w:t>A</w:t>
      </w:r>
      <w:r w:rsidR="0033362A">
        <w:t>pp</w:t>
      </w:r>
      <w:r w:rsidR="00302DF6">
        <w:t>Engine</w:t>
      </w:r>
      <w:proofErr w:type="spellEnd"/>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0BC455BB" w:rsidR="007D4D3D" w:rsidRDefault="00D12632">
      <w:r>
        <w:rPr>
          <w:noProof/>
        </w:rPr>
        <w:lastRenderedPageBreak/>
        <w:drawing>
          <wp:inline distT="0" distB="0" distL="0" distR="0" wp14:anchorId="1AE96D48" wp14:editId="26FED4CC">
            <wp:extent cx="6487015" cy="3638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3822" cy="3642368"/>
                    </a:xfrm>
                    <a:prstGeom prst="rect">
                      <a:avLst/>
                    </a:prstGeom>
                    <a:noFill/>
                    <a:ln>
                      <a:noFill/>
                    </a:ln>
                  </pic:spPr>
                </pic:pic>
              </a:graphicData>
            </a:graphic>
          </wp:inline>
        </w:drawing>
      </w:r>
    </w:p>
    <w:p w14:paraId="57736726" w14:textId="440837AF" w:rsidR="005D4684" w:rsidRDefault="005D4684"/>
    <w:p w14:paraId="0A4CFFA8" w14:textId="69DE5B21" w:rsidR="00922501" w:rsidRDefault="00776079">
      <w:r>
        <w:t>You</w:t>
      </w:r>
      <w:r w:rsidR="007B0711">
        <w:t xml:space="preserve"> must</w:t>
      </w:r>
      <w:r>
        <w:t xml:space="preserve"> have a P8 repository created that will be selected into your desktop.</w:t>
      </w:r>
    </w:p>
    <w:p w14:paraId="2CF32651" w14:textId="5AE03536" w:rsidR="00770BFF" w:rsidRDefault="00770BFF">
      <w:r>
        <w:t>Switch to the “Repositories” tab on the Connections feature view</w:t>
      </w:r>
      <w:r w:rsidR="007759FD">
        <w:t xml:space="preserve"> and select “New Repository”.</w:t>
      </w:r>
    </w:p>
    <w:p w14:paraId="057E3905" w14:textId="40A830AD" w:rsidR="00776079" w:rsidRDefault="00776079">
      <w:r>
        <w:t>Enter your repository information, you may need to run the ACCE admin tool to gather the object store information etc.</w:t>
      </w:r>
    </w:p>
    <w:p w14:paraId="0C79B1E3" w14:textId="4D10FB7E" w:rsidR="00776079" w:rsidRDefault="007B0711">
      <w:r>
        <w:t>Ens</w:t>
      </w:r>
      <w:r w:rsidR="00776079">
        <w:t xml:space="preserve">ure </w:t>
      </w:r>
      <w:r>
        <w:t xml:space="preserve">that </w:t>
      </w:r>
      <w:r w:rsidR="00776079">
        <w:t xml:space="preserve">you can connect by clicking the </w:t>
      </w:r>
      <w:r w:rsidR="00360FFB">
        <w:t>Connect… button.</w:t>
      </w:r>
    </w:p>
    <w:p w14:paraId="46DFA3A4" w14:textId="2F5FD3B1" w:rsidR="00922501" w:rsidRDefault="00770BFF">
      <w:r>
        <w:rPr>
          <w:noProof/>
        </w:rPr>
        <w:lastRenderedPageBreak/>
        <w:drawing>
          <wp:inline distT="0" distB="0" distL="0" distR="0" wp14:anchorId="3AF82674" wp14:editId="1101ADD1">
            <wp:extent cx="6212700" cy="5057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1459" cy="5064905"/>
                    </a:xfrm>
                    <a:prstGeom prst="rect">
                      <a:avLst/>
                    </a:prstGeom>
                    <a:noFill/>
                    <a:ln>
                      <a:noFill/>
                    </a:ln>
                  </pic:spPr>
                </pic:pic>
              </a:graphicData>
            </a:graphic>
          </wp:inline>
        </w:drawing>
      </w:r>
    </w:p>
    <w:p w14:paraId="0BE3981D" w14:textId="77777777" w:rsidR="00AF547F" w:rsidRDefault="00AF547F"/>
    <w:p w14:paraId="688C79B4" w14:textId="5F855E5C" w:rsidR="005D4684" w:rsidRDefault="007B0711">
      <w:r>
        <w:t>O</w:t>
      </w:r>
      <w:r w:rsidR="00E10F07">
        <w:t xml:space="preserve">pen </w:t>
      </w:r>
      <w:r>
        <w:t xml:space="preserve">the </w:t>
      </w:r>
      <w:r w:rsidR="00E10F07">
        <w:t xml:space="preserve">Desktops feature view and </w:t>
      </w:r>
      <w:r w:rsidR="00925B5D">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6297704D" w:rsidR="005D4684" w:rsidRDefault="00647A2A">
      <w:r>
        <w:rPr>
          <w:noProof/>
        </w:rPr>
        <w:lastRenderedPageBreak/>
        <w:drawing>
          <wp:inline distT="0" distB="0" distL="0" distR="0" wp14:anchorId="70AC2427" wp14:editId="08AC6F3E">
            <wp:extent cx="6219825" cy="42063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0698" cy="4213709"/>
                    </a:xfrm>
                    <a:prstGeom prst="rect">
                      <a:avLst/>
                    </a:prstGeom>
                    <a:noFill/>
                    <a:ln>
                      <a:noFill/>
                    </a:ln>
                  </pic:spPr>
                </pic:pic>
              </a:graphicData>
            </a:graphic>
          </wp:inline>
        </w:drawing>
      </w:r>
    </w:p>
    <w:p w14:paraId="3F68F608" w14:textId="38B362E1" w:rsidR="00474197" w:rsidRDefault="00474197"/>
    <w:p w14:paraId="54E520A3" w14:textId="6D81CE59" w:rsidR="00474197" w:rsidRDefault="00A11206">
      <w:r>
        <w:t>C</w:t>
      </w:r>
      <w:r w:rsidR="00925B5D">
        <w:t>lick on the “</w:t>
      </w:r>
      <w:r w:rsidR="00474197">
        <w:t>Connections</w:t>
      </w:r>
      <w:r w:rsidR="00925B5D">
        <w:t>”</w:t>
      </w:r>
      <w:r w:rsidR="00474197">
        <w:t xml:space="preserve"> tab</w:t>
      </w:r>
      <w:r w:rsidR="004B67E1">
        <w:t>.</w:t>
      </w:r>
    </w:p>
    <w:p w14:paraId="2C275A61" w14:textId="1698086C" w:rsidR="004B67E1" w:rsidRDefault="00A11206" w:rsidP="00CA15AF">
      <w:r>
        <w:t xml:space="preserve">Ensure </w:t>
      </w:r>
      <w:r w:rsidR="004B67E1">
        <w:t>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7BB0BE78" w:rsidR="00474197" w:rsidRDefault="003722F2">
      <w:r>
        <w:rPr>
          <w:noProof/>
        </w:rPr>
        <w:lastRenderedPageBreak/>
        <w:drawing>
          <wp:inline distT="0" distB="0" distL="0" distR="0" wp14:anchorId="2F3015DC" wp14:editId="3AA6749E">
            <wp:extent cx="6398542" cy="4152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8010" cy="4165535"/>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1B6EAF08"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w:t>
      </w:r>
      <w:r w:rsidR="00E11041">
        <w:t>(</w:t>
      </w:r>
      <w:r w:rsidR="00167DAB">
        <w:t xml:space="preserve">Browser </w:t>
      </w:r>
      <w:r w:rsidR="00E11041">
        <w:t>Sample App</w:t>
      </w:r>
      <w:r w:rsidR="00167DAB">
        <w:t>lication</w:t>
      </w:r>
      <w:r w:rsidR="00E11041">
        <w:t xml:space="preserve"> in this screen shot) </w:t>
      </w:r>
      <w:r>
        <w:t>as the feature.</w:t>
      </w:r>
      <w:r w:rsidR="008447E8">
        <w:t xml:space="preserve"> You can also have other Navigator features enabled if you are running in “Platform and Content” mode.</w:t>
      </w:r>
    </w:p>
    <w:p w14:paraId="69B5AA1A" w14:textId="237D6C1E" w:rsidR="00BA37BF" w:rsidRDefault="00DC6D90">
      <w:r>
        <w:rPr>
          <w:noProof/>
        </w:rPr>
        <w:lastRenderedPageBreak/>
        <w:drawing>
          <wp:inline distT="0" distB="0" distL="0" distR="0" wp14:anchorId="30D3A524" wp14:editId="26A32E37">
            <wp:extent cx="6346756"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1634" cy="425141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77777777" w:rsidR="008007C3" w:rsidRDefault="008007C3"/>
    <w:sectPr w:rsidR="0080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20375"/>
    <w:rsid w:val="000410E5"/>
    <w:rsid w:val="00054E83"/>
    <w:rsid w:val="0005643F"/>
    <w:rsid w:val="00056CC6"/>
    <w:rsid w:val="00075036"/>
    <w:rsid w:val="000836D9"/>
    <w:rsid w:val="00085F00"/>
    <w:rsid w:val="00087ABB"/>
    <w:rsid w:val="00090FC6"/>
    <w:rsid w:val="0009508A"/>
    <w:rsid w:val="00097DC1"/>
    <w:rsid w:val="000A522A"/>
    <w:rsid w:val="000C6376"/>
    <w:rsid w:val="000D6224"/>
    <w:rsid w:val="000E08A6"/>
    <w:rsid w:val="000E2E5D"/>
    <w:rsid w:val="000F6785"/>
    <w:rsid w:val="00100546"/>
    <w:rsid w:val="00114285"/>
    <w:rsid w:val="00115EDC"/>
    <w:rsid w:val="00126F82"/>
    <w:rsid w:val="00150C63"/>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13EA5"/>
    <w:rsid w:val="002256F6"/>
    <w:rsid w:val="00225E79"/>
    <w:rsid w:val="0023318D"/>
    <w:rsid w:val="00257E4C"/>
    <w:rsid w:val="00260E24"/>
    <w:rsid w:val="0027131D"/>
    <w:rsid w:val="00274CEC"/>
    <w:rsid w:val="00290707"/>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362A"/>
    <w:rsid w:val="00336B8D"/>
    <w:rsid w:val="00343951"/>
    <w:rsid w:val="003452AD"/>
    <w:rsid w:val="0035047A"/>
    <w:rsid w:val="00351F2B"/>
    <w:rsid w:val="00355AD6"/>
    <w:rsid w:val="00360A7D"/>
    <w:rsid w:val="00360FFB"/>
    <w:rsid w:val="00364EC6"/>
    <w:rsid w:val="003722F2"/>
    <w:rsid w:val="00372AF4"/>
    <w:rsid w:val="00373A1D"/>
    <w:rsid w:val="00384109"/>
    <w:rsid w:val="00393463"/>
    <w:rsid w:val="003A019E"/>
    <w:rsid w:val="003A0A69"/>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26E14"/>
    <w:rsid w:val="00433297"/>
    <w:rsid w:val="00441947"/>
    <w:rsid w:val="00442118"/>
    <w:rsid w:val="00447B3C"/>
    <w:rsid w:val="0047167B"/>
    <w:rsid w:val="00474197"/>
    <w:rsid w:val="0047686E"/>
    <w:rsid w:val="00483175"/>
    <w:rsid w:val="00495F6C"/>
    <w:rsid w:val="004A0D78"/>
    <w:rsid w:val="004A136C"/>
    <w:rsid w:val="004A4DC7"/>
    <w:rsid w:val="004B0F0C"/>
    <w:rsid w:val="004B67E1"/>
    <w:rsid w:val="004C3A3B"/>
    <w:rsid w:val="004C514D"/>
    <w:rsid w:val="004D19AE"/>
    <w:rsid w:val="004D6A01"/>
    <w:rsid w:val="004E5082"/>
    <w:rsid w:val="004F1A22"/>
    <w:rsid w:val="004F2257"/>
    <w:rsid w:val="0050314B"/>
    <w:rsid w:val="00521E1E"/>
    <w:rsid w:val="005406D2"/>
    <w:rsid w:val="00545DC6"/>
    <w:rsid w:val="00547016"/>
    <w:rsid w:val="00547804"/>
    <w:rsid w:val="00551D66"/>
    <w:rsid w:val="00560EDA"/>
    <w:rsid w:val="005616FC"/>
    <w:rsid w:val="0056492F"/>
    <w:rsid w:val="00570181"/>
    <w:rsid w:val="00577BD9"/>
    <w:rsid w:val="0058026E"/>
    <w:rsid w:val="005A4BA0"/>
    <w:rsid w:val="005A755D"/>
    <w:rsid w:val="005B69D3"/>
    <w:rsid w:val="005B768B"/>
    <w:rsid w:val="005C4DC4"/>
    <w:rsid w:val="005D17F8"/>
    <w:rsid w:val="005D2448"/>
    <w:rsid w:val="005D3620"/>
    <w:rsid w:val="005D4684"/>
    <w:rsid w:val="005E58B0"/>
    <w:rsid w:val="00605143"/>
    <w:rsid w:val="006059CD"/>
    <w:rsid w:val="0061253A"/>
    <w:rsid w:val="00615843"/>
    <w:rsid w:val="00615DEB"/>
    <w:rsid w:val="00620228"/>
    <w:rsid w:val="0062311F"/>
    <w:rsid w:val="0063420C"/>
    <w:rsid w:val="0064469C"/>
    <w:rsid w:val="00647A2A"/>
    <w:rsid w:val="0065169D"/>
    <w:rsid w:val="006527A7"/>
    <w:rsid w:val="00652CD8"/>
    <w:rsid w:val="00657000"/>
    <w:rsid w:val="006679D6"/>
    <w:rsid w:val="006711AB"/>
    <w:rsid w:val="00676A1C"/>
    <w:rsid w:val="00683AE9"/>
    <w:rsid w:val="006877FE"/>
    <w:rsid w:val="006A3B5C"/>
    <w:rsid w:val="006D1DF7"/>
    <w:rsid w:val="006D2980"/>
    <w:rsid w:val="006D574F"/>
    <w:rsid w:val="006D6416"/>
    <w:rsid w:val="006F2F1E"/>
    <w:rsid w:val="00704625"/>
    <w:rsid w:val="00704C63"/>
    <w:rsid w:val="00710E30"/>
    <w:rsid w:val="00712C98"/>
    <w:rsid w:val="00716F5E"/>
    <w:rsid w:val="0071736C"/>
    <w:rsid w:val="0072608A"/>
    <w:rsid w:val="0074181B"/>
    <w:rsid w:val="0076202B"/>
    <w:rsid w:val="00767C7C"/>
    <w:rsid w:val="00770BFF"/>
    <w:rsid w:val="00772664"/>
    <w:rsid w:val="007759FD"/>
    <w:rsid w:val="00776079"/>
    <w:rsid w:val="007872F0"/>
    <w:rsid w:val="007923BF"/>
    <w:rsid w:val="0079426E"/>
    <w:rsid w:val="007945E2"/>
    <w:rsid w:val="00797E3E"/>
    <w:rsid w:val="007A3C51"/>
    <w:rsid w:val="007B0711"/>
    <w:rsid w:val="007B1502"/>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72B3A"/>
    <w:rsid w:val="00876628"/>
    <w:rsid w:val="00876D2D"/>
    <w:rsid w:val="00883843"/>
    <w:rsid w:val="008842DE"/>
    <w:rsid w:val="00885D39"/>
    <w:rsid w:val="00896991"/>
    <w:rsid w:val="008A0E74"/>
    <w:rsid w:val="008A1DD2"/>
    <w:rsid w:val="008A4280"/>
    <w:rsid w:val="008B63A1"/>
    <w:rsid w:val="008C059E"/>
    <w:rsid w:val="008C09B6"/>
    <w:rsid w:val="008C17C3"/>
    <w:rsid w:val="008C5EEE"/>
    <w:rsid w:val="008C6B3D"/>
    <w:rsid w:val="008D16DC"/>
    <w:rsid w:val="008D32D1"/>
    <w:rsid w:val="008D68B0"/>
    <w:rsid w:val="008E1ED2"/>
    <w:rsid w:val="008E58C9"/>
    <w:rsid w:val="00904544"/>
    <w:rsid w:val="00911A26"/>
    <w:rsid w:val="00912B78"/>
    <w:rsid w:val="0091611E"/>
    <w:rsid w:val="0091785B"/>
    <w:rsid w:val="00921A02"/>
    <w:rsid w:val="00922501"/>
    <w:rsid w:val="00925B5D"/>
    <w:rsid w:val="0093792D"/>
    <w:rsid w:val="009421C4"/>
    <w:rsid w:val="0094647E"/>
    <w:rsid w:val="00950398"/>
    <w:rsid w:val="0095112D"/>
    <w:rsid w:val="00957B08"/>
    <w:rsid w:val="00957BCD"/>
    <w:rsid w:val="00960330"/>
    <w:rsid w:val="009616C7"/>
    <w:rsid w:val="00965CCA"/>
    <w:rsid w:val="0097134A"/>
    <w:rsid w:val="00975EDA"/>
    <w:rsid w:val="0097628B"/>
    <w:rsid w:val="00996001"/>
    <w:rsid w:val="009A1DEA"/>
    <w:rsid w:val="009A30D7"/>
    <w:rsid w:val="009B1260"/>
    <w:rsid w:val="009B2C6A"/>
    <w:rsid w:val="009C03B9"/>
    <w:rsid w:val="009C049C"/>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F0A70"/>
    <w:rsid w:val="00AF2577"/>
    <w:rsid w:val="00AF547F"/>
    <w:rsid w:val="00B00BFE"/>
    <w:rsid w:val="00B01314"/>
    <w:rsid w:val="00B147E8"/>
    <w:rsid w:val="00B15BB7"/>
    <w:rsid w:val="00B238CC"/>
    <w:rsid w:val="00B33BEF"/>
    <w:rsid w:val="00B3704A"/>
    <w:rsid w:val="00B41574"/>
    <w:rsid w:val="00B418C7"/>
    <w:rsid w:val="00B6058D"/>
    <w:rsid w:val="00B644D2"/>
    <w:rsid w:val="00B6789F"/>
    <w:rsid w:val="00B95FC3"/>
    <w:rsid w:val="00BA1431"/>
    <w:rsid w:val="00BA37BF"/>
    <w:rsid w:val="00BC1167"/>
    <w:rsid w:val="00BC1ED8"/>
    <w:rsid w:val="00BC60BF"/>
    <w:rsid w:val="00BC726B"/>
    <w:rsid w:val="00BE289E"/>
    <w:rsid w:val="00C00208"/>
    <w:rsid w:val="00C11C51"/>
    <w:rsid w:val="00C2159F"/>
    <w:rsid w:val="00C253A7"/>
    <w:rsid w:val="00C40B38"/>
    <w:rsid w:val="00C53EFA"/>
    <w:rsid w:val="00C61094"/>
    <w:rsid w:val="00C7043E"/>
    <w:rsid w:val="00C76BB1"/>
    <w:rsid w:val="00C87170"/>
    <w:rsid w:val="00C8781B"/>
    <w:rsid w:val="00C917D1"/>
    <w:rsid w:val="00CA15AF"/>
    <w:rsid w:val="00CA17F4"/>
    <w:rsid w:val="00CB1BB7"/>
    <w:rsid w:val="00CD594B"/>
    <w:rsid w:val="00CE06E7"/>
    <w:rsid w:val="00CE0BF9"/>
    <w:rsid w:val="00CF12DA"/>
    <w:rsid w:val="00CF3C58"/>
    <w:rsid w:val="00CF42DE"/>
    <w:rsid w:val="00D051B9"/>
    <w:rsid w:val="00D10F27"/>
    <w:rsid w:val="00D12632"/>
    <w:rsid w:val="00D235A6"/>
    <w:rsid w:val="00D25078"/>
    <w:rsid w:val="00D273EA"/>
    <w:rsid w:val="00D33393"/>
    <w:rsid w:val="00D418A5"/>
    <w:rsid w:val="00D465EB"/>
    <w:rsid w:val="00D561A7"/>
    <w:rsid w:val="00D56929"/>
    <w:rsid w:val="00D70689"/>
    <w:rsid w:val="00D77AAC"/>
    <w:rsid w:val="00D8153F"/>
    <w:rsid w:val="00D852BE"/>
    <w:rsid w:val="00D86778"/>
    <w:rsid w:val="00D926D4"/>
    <w:rsid w:val="00D93194"/>
    <w:rsid w:val="00D94C08"/>
    <w:rsid w:val="00D97A3D"/>
    <w:rsid w:val="00DC07AA"/>
    <w:rsid w:val="00DC6D90"/>
    <w:rsid w:val="00DD6FEF"/>
    <w:rsid w:val="00DE6E10"/>
    <w:rsid w:val="00DF134A"/>
    <w:rsid w:val="00E10F07"/>
    <w:rsid w:val="00E11041"/>
    <w:rsid w:val="00E1379E"/>
    <w:rsid w:val="00E1476F"/>
    <w:rsid w:val="00E1552D"/>
    <w:rsid w:val="00E20E3B"/>
    <w:rsid w:val="00E54E8E"/>
    <w:rsid w:val="00E60478"/>
    <w:rsid w:val="00E66FBE"/>
    <w:rsid w:val="00E67D96"/>
    <w:rsid w:val="00E725E7"/>
    <w:rsid w:val="00E740C6"/>
    <w:rsid w:val="00E82D56"/>
    <w:rsid w:val="00E85795"/>
    <w:rsid w:val="00E9724F"/>
    <w:rsid w:val="00E973D4"/>
    <w:rsid w:val="00EA1B3B"/>
    <w:rsid w:val="00EB67BF"/>
    <w:rsid w:val="00EC2A7A"/>
    <w:rsid w:val="00ED29B0"/>
    <w:rsid w:val="00ED3F3C"/>
    <w:rsid w:val="00EE118B"/>
    <w:rsid w:val="00EE212E"/>
    <w:rsid w:val="00EE71C2"/>
    <w:rsid w:val="00EF0DB7"/>
    <w:rsid w:val="00F00496"/>
    <w:rsid w:val="00F01B8F"/>
    <w:rsid w:val="00F10365"/>
    <w:rsid w:val="00F11A66"/>
    <w:rsid w:val="00F13AF9"/>
    <w:rsid w:val="00F15A5E"/>
    <w:rsid w:val="00F17D89"/>
    <w:rsid w:val="00F23FD3"/>
    <w:rsid w:val="00F379C7"/>
    <w:rsid w:val="00F73B3C"/>
    <w:rsid w:val="00F77959"/>
    <w:rsid w:val="00F815E2"/>
    <w:rsid w:val="00F8244C"/>
    <w:rsid w:val="00F901CB"/>
    <w:rsid w:val="00F91628"/>
    <w:rsid w:val="00F9341E"/>
    <w:rsid w:val="00F95DE1"/>
    <w:rsid w:val="00F96BAC"/>
    <w:rsid w:val="00FA6A6C"/>
    <w:rsid w:val="00FB15E6"/>
    <w:rsid w:val="00FC1CA6"/>
    <w:rsid w:val="00FD097A"/>
    <w:rsid w:val="00FD38F1"/>
    <w:rsid w:val="00FD662B"/>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B24A-9A61-4568-B694-F7E1AB6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Bob LaTurner</cp:lastModifiedBy>
  <cp:revision>2</cp:revision>
  <dcterms:created xsi:type="dcterms:W3CDTF">2021-06-15T16:50:00Z</dcterms:created>
  <dcterms:modified xsi:type="dcterms:W3CDTF">2021-06-15T16:50:00Z</dcterms:modified>
</cp:coreProperties>
</file>