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FF2A" w14:textId="77777777" w:rsidR="00737CE4" w:rsidRPr="00D51F07" w:rsidRDefault="00737CE4" w:rsidP="00737CE4">
      <w:pPr>
        <w:spacing w:before="100" w:beforeAutospacing="1" w:after="100" w:afterAutospacing="1" w:line="240" w:lineRule="auto"/>
        <w:rPr>
          <w:rFonts w:eastAsia="Times New Roman" w:cstheme="minorHAnsi"/>
        </w:rPr>
      </w:pPr>
      <w:r w:rsidRPr="00D51F07">
        <w:rPr>
          <w:rFonts w:eastAsia="Times New Roman" w:cstheme="minorHAnsi"/>
        </w:rPr>
        <w:t xml:space="preserve">In the Business Automation Navigator in the runtime instance, you configure a connection to the Application Engine. You also create or designate a desktop where you want to add your application or applications. </w:t>
      </w:r>
    </w:p>
    <w:p w14:paraId="02FA1124" w14:textId="77777777" w:rsidR="00737CE4" w:rsidRPr="00D51F07" w:rsidRDefault="00737CE4" w:rsidP="00737CE4">
      <w:pPr>
        <w:spacing w:before="100" w:beforeAutospacing="1" w:after="100" w:afterAutospacing="1" w:line="240" w:lineRule="auto"/>
        <w:rPr>
          <w:rFonts w:eastAsia="Times New Roman" w:cstheme="minorHAnsi"/>
        </w:rPr>
      </w:pPr>
      <w:r w:rsidRPr="00D51F07">
        <w:rPr>
          <w:rFonts w:eastAsia="Times New Roman" w:cstheme="minorHAnsi"/>
        </w:rPr>
        <w:t>For applications that are based on the Document Processing (single document) template, you also create a root folder for your application, and configure permissions.</w:t>
      </w:r>
    </w:p>
    <w:p w14:paraId="3925C484" w14:textId="3E73FE93" w:rsidR="00737CE4" w:rsidRPr="00D51F07" w:rsidRDefault="00737CE4" w:rsidP="00737CE4">
      <w:pPr>
        <w:spacing w:before="100" w:beforeAutospacing="1" w:after="100" w:afterAutospacing="1" w:line="240" w:lineRule="auto"/>
        <w:rPr>
          <w:rFonts w:eastAsia="Times New Roman" w:cstheme="minorHAnsi"/>
        </w:rPr>
      </w:pPr>
      <w:r w:rsidRPr="00D51F07">
        <w:rPr>
          <w:rFonts w:eastAsia="Times New Roman" w:cstheme="minorHAnsi"/>
          <w:b/>
          <w:bCs/>
        </w:rPr>
        <w:t>Procedure</w:t>
      </w:r>
    </w:p>
    <w:p w14:paraId="173DCB2B" w14:textId="1B62D22D" w:rsidR="0029584B" w:rsidRPr="00D51F07" w:rsidRDefault="0029584B" w:rsidP="0029584B">
      <w:pPr>
        <w:pStyle w:val="li"/>
        <w:rPr>
          <w:rFonts w:asciiTheme="minorHAnsi" w:hAnsiTheme="minorHAnsi" w:cstheme="minorHAnsi"/>
          <w:sz w:val="22"/>
          <w:szCs w:val="22"/>
        </w:rPr>
      </w:pPr>
      <w:r w:rsidRPr="00D51F07">
        <w:rPr>
          <w:rFonts w:asciiTheme="minorHAnsi" w:hAnsiTheme="minorHAnsi" w:cstheme="minorHAnsi"/>
          <w:sz w:val="22"/>
          <w:szCs w:val="22"/>
        </w:rPr>
        <w:t>To move your application to the runtime environment:</w:t>
      </w:r>
    </w:p>
    <w:p w14:paraId="38A7E958" w14:textId="0B94FB9E" w:rsidR="0029584B" w:rsidRPr="00D51F07" w:rsidRDefault="0029584B" w:rsidP="0029584B">
      <w:pPr>
        <w:pStyle w:val="step"/>
        <w:numPr>
          <w:ilvl w:val="0"/>
          <w:numId w:val="1"/>
        </w:numPr>
        <w:rPr>
          <w:rFonts w:asciiTheme="minorHAnsi" w:hAnsiTheme="minorHAnsi" w:cstheme="minorHAnsi"/>
          <w:sz w:val="22"/>
          <w:szCs w:val="22"/>
        </w:rPr>
      </w:pPr>
      <w:r w:rsidRPr="00D51F07">
        <w:rPr>
          <w:rStyle w:val="cmd"/>
          <w:rFonts w:asciiTheme="minorHAnsi" w:hAnsiTheme="minorHAnsi" w:cstheme="minorHAnsi"/>
          <w:sz w:val="22"/>
          <w:szCs w:val="22"/>
        </w:rPr>
        <w:t>In your authoring environment, log in to Business Automation Studio</w:t>
      </w:r>
      <w:r w:rsidR="00B23E08">
        <w:rPr>
          <w:rStyle w:val="cmd"/>
          <w:rFonts w:asciiTheme="minorHAnsi" w:hAnsiTheme="minorHAnsi" w:cstheme="minorHAnsi"/>
          <w:sz w:val="22"/>
          <w:szCs w:val="22"/>
        </w:rPr>
        <w:t>.</w:t>
      </w:r>
    </w:p>
    <w:p w14:paraId="1CAF9BB4" w14:textId="77777777" w:rsidR="0029584B" w:rsidRPr="00D51F07" w:rsidRDefault="0029584B" w:rsidP="0029584B">
      <w:pPr>
        <w:pStyle w:val="step"/>
        <w:numPr>
          <w:ilvl w:val="0"/>
          <w:numId w:val="1"/>
        </w:numPr>
        <w:rPr>
          <w:rFonts w:asciiTheme="minorHAnsi" w:hAnsiTheme="minorHAnsi" w:cstheme="minorHAnsi"/>
          <w:sz w:val="22"/>
          <w:szCs w:val="22"/>
        </w:rPr>
      </w:pPr>
      <w:r w:rsidRPr="00D51F07">
        <w:rPr>
          <w:rStyle w:val="cmd"/>
          <w:rFonts w:asciiTheme="minorHAnsi" w:hAnsiTheme="minorHAnsi" w:cstheme="minorHAnsi"/>
          <w:sz w:val="22"/>
          <w:szCs w:val="22"/>
        </w:rPr>
        <w:t>If needed, create a version for your application:</w:t>
      </w:r>
      <w:r w:rsidRPr="00D51F07">
        <w:rPr>
          <w:rFonts w:asciiTheme="minorHAnsi" w:hAnsiTheme="minorHAnsi" w:cstheme="minorHAnsi"/>
          <w:sz w:val="22"/>
          <w:szCs w:val="22"/>
        </w:rPr>
        <w:t xml:space="preserve"> </w:t>
      </w:r>
    </w:p>
    <w:p w14:paraId="17F50DDA" w14:textId="77777777" w:rsidR="0029584B" w:rsidRPr="00D51F07" w:rsidRDefault="0029584B" w:rsidP="0029584B">
      <w:pPr>
        <w:pStyle w:val="step"/>
        <w:ind w:left="720"/>
        <w:rPr>
          <w:rFonts w:asciiTheme="minorHAnsi" w:hAnsiTheme="minorHAnsi" w:cstheme="minorHAnsi"/>
          <w:sz w:val="22"/>
          <w:szCs w:val="22"/>
        </w:rPr>
      </w:pPr>
      <w:r w:rsidRPr="00D51F07">
        <w:rPr>
          <w:rFonts w:asciiTheme="minorHAnsi" w:hAnsiTheme="minorHAnsi" w:cstheme="minorHAnsi"/>
          <w:sz w:val="22"/>
          <w:szCs w:val="22"/>
        </w:rPr>
        <w:t>You can skip this step if you have already created a version that you want to use.</w:t>
      </w:r>
    </w:p>
    <w:p w14:paraId="2F212649" w14:textId="77777777" w:rsidR="0029584B" w:rsidRPr="00D51F07" w:rsidRDefault="0029584B" w:rsidP="0029584B">
      <w:pPr>
        <w:pStyle w:val="li"/>
        <w:numPr>
          <w:ilvl w:val="1"/>
          <w:numId w:val="1"/>
        </w:numPr>
        <w:rPr>
          <w:rFonts w:asciiTheme="minorHAnsi" w:hAnsiTheme="minorHAnsi" w:cstheme="minorHAnsi"/>
          <w:sz w:val="22"/>
          <w:szCs w:val="22"/>
        </w:rPr>
      </w:pPr>
      <w:r w:rsidRPr="00D51F07">
        <w:rPr>
          <w:rStyle w:val="cmd"/>
          <w:rFonts w:asciiTheme="minorHAnsi" w:hAnsiTheme="minorHAnsi" w:cstheme="minorHAnsi"/>
          <w:sz w:val="22"/>
          <w:szCs w:val="22"/>
        </w:rPr>
        <w:t xml:space="preserve">Go to </w:t>
      </w:r>
      <w:r w:rsidRPr="00D51F07">
        <w:rPr>
          <w:rStyle w:val="ph"/>
          <w:rFonts w:asciiTheme="minorHAnsi" w:hAnsiTheme="minorHAnsi" w:cstheme="minorHAnsi"/>
          <w:sz w:val="22"/>
          <w:szCs w:val="22"/>
        </w:rPr>
        <w:t>Applications</w:t>
      </w:r>
      <w:r w:rsidRPr="00D51F07">
        <w:rPr>
          <w:rStyle w:val="cmd"/>
          <w:rFonts w:asciiTheme="minorHAnsi" w:hAnsiTheme="minorHAnsi" w:cstheme="minorHAnsi"/>
          <w:sz w:val="22"/>
          <w:szCs w:val="22"/>
        </w:rPr>
        <w:t xml:space="preserve">, find your application, and use the </w:t>
      </w:r>
      <w:r w:rsidRPr="00D51F07">
        <w:rPr>
          <w:rStyle w:val="ph"/>
          <w:rFonts w:asciiTheme="minorHAnsi" w:hAnsiTheme="minorHAnsi" w:cstheme="minorHAnsi"/>
          <w:sz w:val="22"/>
          <w:szCs w:val="22"/>
        </w:rPr>
        <w:t>Open</w:t>
      </w:r>
      <w:r w:rsidRPr="00D51F07">
        <w:rPr>
          <w:rStyle w:val="cmd"/>
          <w:rFonts w:asciiTheme="minorHAnsi" w:hAnsiTheme="minorHAnsi" w:cstheme="minorHAnsi"/>
          <w:sz w:val="22"/>
          <w:szCs w:val="22"/>
        </w:rPr>
        <w:t xml:space="preserve"> link to open your application.</w:t>
      </w:r>
    </w:p>
    <w:p w14:paraId="25C679F1" w14:textId="402124B6" w:rsidR="0029584B" w:rsidRDefault="0029584B" w:rsidP="0029584B">
      <w:pPr>
        <w:pStyle w:val="li"/>
        <w:numPr>
          <w:ilvl w:val="1"/>
          <w:numId w:val="1"/>
        </w:numPr>
        <w:rPr>
          <w:rFonts w:asciiTheme="minorHAnsi" w:hAnsiTheme="minorHAnsi" w:cstheme="minorHAnsi"/>
          <w:sz w:val="22"/>
          <w:szCs w:val="22"/>
        </w:rPr>
      </w:pPr>
      <w:r w:rsidRPr="00D51F07">
        <w:rPr>
          <w:rStyle w:val="cmd"/>
          <w:rFonts w:asciiTheme="minorHAnsi" w:hAnsiTheme="minorHAnsi" w:cstheme="minorHAnsi"/>
          <w:sz w:val="22"/>
          <w:szCs w:val="22"/>
        </w:rPr>
        <w:t xml:space="preserve">In Application Designer, click the snapshot icon and choose </w:t>
      </w:r>
      <w:r w:rsidRPr="00D51F07">
        <w:rPr>
          <w:rStyle w:val="ph"/>
          <w:rFonts w:asciiTheme="minorHAnsi" w:hAnsiTheme="minorHAnsi" w:cstheme="minorHAnsi"/>
          <w:sz w:val="22"/>
          <w:szCs w:val="22"/>
        </w:rPr>
        <w:t>Create a version</w:t>
      </w:r>
      <w:r w:rsidRPr="00D51F07">
        <w:rPr>
          <w:rStyle w:val="cmd"/>
          <w:rFonts w:asciiTheme="minorHAnsi" w:hAnsiTheme="minorHAnsi" w:cstheme="minorHAnsi"/>
          <w:sz w:val="22"/>
          <w:szCs w:val="22"/>
        </w:rPr>
        <w:t>.</w:t>
      </w:r>
      <w:r w:rsidRPr="00D51F07">
        <w:rPr>
          <w:rFonts w:asciiTheme="minorHAnsi" w:hAnsiTheme="minorHAnsi" w:cstheme="minorHAnsi"/>
          <w:sz w:val="22"/>
          <w:szCs w:val="22"/>
        </w:rPr>
        <w:t xml:space="preserve"> </w:t>
      </w:r>
    </w:p>
    <w:p w14:paraId="528A3E4C" w14:textId="79E17634" w:rsidR="00112877" w:rsidRPr="00D51F07" w:rsidRDefault="00112877" w:rsidP="00112877">
      <w:pPr>
        <w:pStyle w:val="li"/>
        <w:ind w:left="144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4C55E21" wp14:editId="04FD0625">
            <wp:extent cx="2407920"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1455420"/>
                    </a:xfrm>
                    <a:prstGeom prst="rect">
                      <a:avLst/>
                    </a:prstGeom>
                    <a:noFill/>
                    <a:ln>
                      <a:noFill/>
                    </a:ln>
                  </pic:spPr>
                </pic:pic>
              </a:graphicData>
            </a:graphic>
          </wp:inline>
        </w:drawing>
      </w:r>
    </w:p>
    <w:p w14:paraId="4A40C79A" w14:textId="77777777" w:rsidR="0029584B" w:rsidRPr="00D51F07" w:rsidRDefault="0029584B" w:rsidP="0029584B">
      <w:pPr>
        <w:pStyle w:val="li"/>
        <w:ind w:left="1440"/>
        <w:rPr>
          <w:rFonts w:asciiTheme="minorHAnsi" w:hAnsiTheme="minorHAnsi" w:cstheme="minorHAnsi"/>
          <w:sz w:val="22"/>
          <w:szCs w:val="22"/>
        </w:rPr>
      </w:pPr>
      <w:r w:rsidRPr="00D51F07">
        <w:rPr>
          <w:rFonts w:asciiTheme="minorHAnsi" w:hAnsiTheme="minorHAnsi" w:cstheme="minorHAnsi"/>
          <w:sz w:val="22"/>
          <w:szCs w:val="22"/>
        </w:rPr>
        <w:t>This step creates a version of the application in Business Automation Studio.</w:t>
      </w:r>
    </w:p>
    <w:p w14:paraId="32362980" w14:textId="77777777" w:rsidR="0029584B" w:rsidRPr="00D51F07" w:rsidRDefault="0029584B" w:rsidP="0029584B">
      <w:pPr>
        <w:pStyle w:val="li"/>
        <w:numPr>
          <w:ilvl w:val="1"/>
          <w:numId w:val="1"/>
        </w:numPr>
        <w:rPr>
          <w:rFonts w:asciiTheme="minorHAnsi" w:hAnsiTheme="minorHAnsi" w:cstheme="minorHAnsi"/>
          <w:sz w:val="22"/>
          <w:szCs w:val="22"/>
        </w:rPr>
      </w:pPr>
      <w:r w:rsidRPr="00D51F07">
        <w:rPr>
          <w:rStyle w:val="cmd"/>
          <w:rFonts w:asciiTheme="minorHAnsi" w:hAnsiTheme="minorHAnsi" w:cstheme="minorHAnsi"/>
          <w:sz w:val="22"/>
          <w:szCs w:val="22"/>
        </w:rPr>
        <w:t>Return to Business Automation Studio.</w:t>
      </w:r>
    </w:p>
    <w:p w14:paraId="51C1DD55" w14:textId="7D5AD013" w:rsidR="00E16B31" w:rsidRPr="00D51F07" w:rsidRDefault="00E16B31" w:rsidP="00E16B31">
      <w:pPr>
        <w:spacing w:after="0" w:line="240" w:lineRule="auto"/>
        <w:rPr>
          <w:rFonts w:eastAsia="Times New Roman" w:cstheme="minorHAnsi"/>
        </w:rPr>
      </w:pPr>
      <w:r w:rsidRPr="00D51F07">
        <w:rPr>
          <w:rFonts w:eastAsia="Times New Roman" w:cstheme="minorHAnsi"/>
        </w:rPr>
        <w:t xml:space="preserve">3.  Go to Applications, find the tile for your application, and double click the tile (instead of using the Open link). </w:t>
      </w:r>
    </w:p>
    <w:p w14:paraId="1554D8C1" w14:textId="787DB361" w:rsidR="00E16B31" w:rsidRPr="00D51F07" w:rsidRDefault="00E16B31" w:rsidP="00E16B31">
      <w:pPr>
        <w:spacing w:after="0" w:line="240" w:lineRule="auto"/>
        <w:rPr>
          <w:rFonts w:eastAsia="Times New Roman" w:cstheme="minorHAnsi"/>
        </w:rPr>
      </w:pPr>
      <w:r w:rsidRPr="00D51F07">
        <w:rPr>
          <w:rFonts w:eastAsia="Times New Roman" w:cstheme="minorHAnsi"/>
        </w:rPr>
        <w:t xml:space="preserve">4.  Choose a version to export: </w:t>
      </w:r>
    </w:p>
    <w:p w14:paraId="730C138A" w14:textId="77777777" w:rsidR="00E16B31" w:rsidRPr="00D51F07" w:rsidRDefault="00E16B31" w:rsidP="00E16B31">
      <w:pPr>
        <w:numPr>
          <w:ilvl w:val="0"/>
          <w:numId w:val="2"/>
        </w:numPr>
        <w:spacing w:before="100" w:beforeAutospacing="1" w:after="100" w:afterAutospacing="1" w:line="240" w:lineRule="auto"/>
        <w:rPr>
          <w:rFonts w:eastAsia="Times New Roman" w:cstheme="minorHAnsi"/>
        </w:rPr>
      </w:pPr>
      <w:r w:rsidRPr="00D51F07">
        <w:rPr>
          <w:rFonts w:eastAsia="Times New Roman" w:cstheme="minorHAnsi"/>
        </w:rPr>
        <w:t>If you want to export the most recent or tip version, click the three dot menu and click Export.</w:t>
      </w:r>
    </w:p>
    <w:p w14:paraId="31569483" w14:textId="09E5675F" w:rsidR="00E16B31" w:rsidRDefault="00E16B31" w:rsidP="00E16B31">
      <w:pPr>
        <w:numPr>
          <w:ilvl w:val="0"/>
          <w:numId w:val="2"/>
        </w:numPr>
        <w:spacing w:before="100" w:beforeAutospacing="1" w:after="100" w:afterAutospacing="1" w:line="240" w:lineRule="auto"/>
        <w:rPr>
          <w:rFonts w:eastAsia="Times New Roman" w:cstheme="minorHAnsi"/>
        </w:rPr>
      </w:pPr>
      <w:r w:rsidRPr="00D51F07">
        <w:rPr>
          <w:rFonts w:eastAsia="Times New Roman" w:cstheme="minorHAnsi"/>
        </w:rPr>
        <w:t>If you want to export a specific version, highlight the version in the list, click the three dot menu on the list item, and click Export.</w:t>
      </w:r>
    </w:p>
    <w:p w14:paraId="40BB5D16" w14:textId="1770B8C5" w:rsidR="00590185" w:rsidRPr="00D51F07" w:rsidRDefault="00590185" w:rsidP="00590185">
      <w:pPr>
        <w:spacing w:before="100" w:beforeAutospacing="1" w:after="100" w:afterAutospacing="1" w:line="240" w:lineRule="auto"/>
        <w:ind w:left="720"/>
        <w:rPr>
          <w:rFonts w:eastAsia="Times New Roman" w:cstheme="minorHAnsi"/>
        </w:rPr>
      </w:pPr>
      <w:r>
        <w:rPr>
          <w:rFonts w:eastAsia="Times New Roman" w:cstheme="minorHAnsi"/>
          <w:noProof/>
        </w:rPr>
        <w:lastRenderedPageBreak/>
        <w:drawing>
          <wp:inline distT="0" distB="0" distL="0" distR="0" wp14:anchorId="1C1CA4E9" wp14:editId="67C8A50C">
            <wp:extent cx="5935980" cy="4815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815840"/>
                    </a:xfrm>
                    <a:prstGeom prst="rect">
                      <a:avLst/>
                    </a:prstGeom>
                    <a:noFill/>
                    <a:ln>
                      <a:noFill/>
                    </a:ln>
                  </pic:spPr>
                </pic:pic>
              </a:graphicData>
            </a:graphic>
          </wp:inline>
        </w:drawing>
      </w:r>
    </w:p>
    <w:p w14:paraId="1391300D" w14:textId="2A40794E" w:rsidR="00D76490" w:rsidRDefault="00F21C8A" w:rsidP="00D76490">
      <w:pPr>
        <w:spacing w:after="0" w:line="240" w:lineRule="auto"/>
        <w:rPr>
          <w:rFonts w:eastAsia="Times New Roman" w:cstheme="minorHAnsi"/>
        </w:rPr>
      </w:pPr>
      <w:r w:rsidRPr="00D51F07">
        <w:rPr>
          <w:rFonts w:eastAsia="Times New Roman" w:cstheme="minorHAnsi"/>
        </w:rPr>
        <w:t>5.</w:t>
      </w:r>
      <w:r w:rsidR="00D76490" w:rsidRPr="00D51F07">
        <w:rPr>
          <w:rFonts w:eastAsia="Times New Roman" w:cstheme="minorHAnsi"/>
        </w:rPr>
        <w:t xml:space="preserve">  Choose Export this version to be published (.zip), and click Export. </w:t>
      </w:r>
    </w:p>
    <w:p w14:paraId="067A8194" w14:textId="754C943F" w:rsidR="0015716D" w:rsidRPr="00D51F07" w:rsidRDefault="0015716D" w:rsidP="00D76490">
      <w:pPr>
        <w:spacing w:after="0" w:line="240" w:lineRule="auto"/>
        <w:rPr>
          <w:rFonts w:eastAsia="Times New Roman" w:cstheme="minorHAnsi"/>
        </w:rPr>
      </w:pPr>
      <w:r>
        <w:rPr>
          <w:rFonts w:eastAsia="Times New Roman" w:cstheme="minorHAnsi"/>
          <w:noProof/>
        </w:rPr>
        <w:drawing>
          <wp:inline distT="0" distB="0" distL="0" distR="0" wp14:anchorId="6736C5BD" wp14:editId="26BB2A25">
            <wp:extent cx="5943600" cy="1783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43ED293B" w14:textId="77777777" w:rsidR="00D76490" w:rsidRPr="00D51F07" w:rsidRDefault="00D76490" w:rsidP="00D76490">
      <w:pPr>
        <w:spacing w:after="0" w:line="240" w:lineRule="auto"/>
        <w:rPr>
          <w:rFonts w:eastAsia="Times New Roman" w:cstheme="minorHAnsi"/>
        </w:rPr>
      </w:pPr>
      <w:r w:rsidRPr="00D51F07">
        <w:rPr>
          <w:rFonts w:eastAsia="Times New Roman" w:cstheme="minorHAnsi"/>
        </w:rPr>
        <w:t>Save the file to a location on your client machine. If you have more than one application to export, repeat the steps for each application in your authoring environment.</w:t>
      </w:r>
    </w:p>
    <w:p w14:paraId="7C539359" w14:textId="145178F1" w:rsidR="00D76490" w:rsidRPr="00D51F07" w:rsidRDefault="00F21C8A" w:rsidP="00D76490">
      <w:pPr>
        <w:spacing w:after="0" w:line="240" w:lineRule="auto"/>
        <w:rPr>
          <w:rFonts w:eastAsia="Times New Roman" w:cstheme="minorHAnsi"/>
        </w:rPr>
      </w:pPr>
      <w:r w:rsidRPr="00D51F07">
        <w:rPr>
          <w:rFonts w:eastAsia="Times New Roman" w:cstheme="minorHAnsi"/>
        </w:rPr>
        <w:t>6.</w:t>
      </w:r>
      <w:r w:rsidR="00D76490" w:rsidRPr="00D51F07">
        <w:rPr>
          <w:rFonts w:eastAsia="Times New Roman" w:cstheme="minorHAnsi"/>
        </w:rPr>
        <w:t xml:space="preserve">  In your new runtime environment, log in to IBM Business Automation Navigator as a Navigator administrator. </w:t>
      </w:r>
    </w:p>
    <w:p w14:paraId="2D48B226" w14:textId="5B5A5390" w:rsidR="00D76490" w:rsidRPr="00D51F07" w:rsidRDefault="00F21C8A" w:rsidP="00D76490">
      <w:pPr>
        <w:spacing w:after="0" w:line="240" w:lineRule="auto"/>
        <w:rPr>
          <w:rFonts w:eastAsia="Times New Roman" w:cstheme="minorHAnsi"/>
        </w:rPr>
      </w:pPr>
      <w:r w:rsidRPr="00D51F07">
        <w:rPr>
          <w:rFonts w:eastAsia="Times New Roman" w:cstheme="minorHAnsi"/>
        </w:rPr>
        <w:t>7.</w:t>
      </w:r>
      <w:r w:rsidR="00D76490" w:rsidRPr="00D51F07">
        <w:rPr>
          <w:rFonts w:eastAsia="Times New Roman" w:cstheme="minorHAnsi"/>
        </w:rPr>
        <w:t xml:space="preserve">  From the Navigation menu, click Connections. </w:t>
      </w:r>
    </w:p>
    <w:p w14:paraId="58E7162C" w14:textId="66FA4864" w:rsidR="00D76490" w:rsidRPr="00D51F07" w:rsidRDefault="00F21C8A" w:rsidP="00D76490">
      <w:pPr>
        <w:spacing w:after="0" w:line="240" w:lineRule="auto"/>
        <w:rPr>
          <w:rFonts w:eastAsia="Times New Roman" w:cstheme="minorHAnsi"/>
        </w:rPr>
      </w:pPr>
      <w:r w:rsidRPr="00D51F07">
        <w:rPr>
          <w:rFonts w:eastAsia="Times New Roman" w:cstheme="minorHAnsi"/>
        </w:rPr>
        <w:t>8.</w:t>
      </w:r>
      <w:r w:rsidR="00D76490" w:rsidRPr="00D51F07">
        <w:rPr>
          <w:rFonts w:eastAsia="Times New Roman" w:cstheme="minorHAnsi"/>
        </w:rPr>
        <w:t xml:space="preserve">  On the Platform tab, select APPENG0, and click Edit. </w:t>
      </w:r>
    </w:p>
    <w:p w14:paraId="344A82EE" w14:textId="65A5507F" w:rsidR="00D76490" w:rsidRDefault="00F21C8A" w:rsidP="00D76490">
      <w:pPr>
        <w:spacing w:after="0" w:line="240" w:lineRule="auto"/>
        <w:rPr>
          <w:rFonts w:eastAsia="Times New Roman" w:cstheme="minorHAnsi"/>
        </w:rPr>
      </w:pPr>
      <w:r w:rsidRPr="00D51F07">
        <w:rPr>
          <w:rFonts w:eastAsia="Times New Roman" w:cstheme="minorHAnsi"/>
        </w:rPr>
        <w:t>9.</w:t>
      </w:r>
      <w:r w:rsidR="00D76490" w:rsidRPr="00D51F07">
        <w:rPr>
          <w:rFonts w:eastAsia="Times New Roman" w:cstheme="minorHAnsi"/>
        </w:rPr>
        <w:t xml:space="preserve">  In the General settings tab for APPENG0, click Connect. </w:t>
      </w:r>
    </w:p>
    <w:p w14:paraId="120E16FE" w14:textId="78BC16E5" w:rsidR="00FC74A0" w:rsidRPr="00D51F07" w:rsidRDefault="00FC74A0" w:rsidP="00D76490">
      <w:pPr>
        <w:spacing w:after="0" w:line="240" w:lineRule="auto"/>
        <w:rPr>
          <w:rFonts w:eastAsia="Times New Roman" w:cstheme="minorHAnsi"/>
        </w:rPr>
      </w:pPr>
      <w:r>
        <w:rPr>
          <w:rFonts w:eastAsia="Times New Roman" w:cstheme="minorHAnsi"/>
          <w:noProof/>
        </w:rPr>
        <w:lastRenderedPageBreak/>
        <w:drawing>
          <wp:inline distT="0" distB="0" distL="0" distR="0" wp14:anchorId="17F5A064" wp14:editId="78DE06E9">
            <wp:extent cx="59436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298DC259" w14:textId="62C751F1" w:rsidR="00D76490" w:rsidRDefault="00D76490" w:rsidP="00D76490">
      <w:pPr>
        <w:spacing w:after="0" w:line="240" w:lineRule="auto"/>
        <w:rPr>
          <w:rFonts w:eastAsia="Times New Roman" w:cstheme="minorHAnsi"/>
        </w:rPr>
      </w:pPr>
      <w:r w:rsidRPr="00D51F07">
        <w:rPr>
          <w:rFonts w:eastAsia="Times New Roman" w:cstheme="minorHAnsi"/>
        </w:rPr>
        <w:t>The Applications tab is enabled.</w:t>
      </w:r>
    </w:p>
    <w:p w14:paraId="139F630B" w14:textId="77777777" w:rsidR="00FC74A0" w:rsidRPr="00D51F07" w:rsidRDefault="00FC74A0" w:rsidP="00D76490">
      <w:pPr>
        <w:spacing w:after="0" w:line="240" w:lineRule="auto"/>
        <w:rPr>
          <w:rFonts w:eastAsia="Times New Roman" w:cstheme="minorHAnsi"/>
        </w:rPr>
      </w:pPr>
    </w:p>
    <w:p w14:paraId="3FF42051" w14:textId="3FB5F410" w:rsidR="00515A18" w:rsidRPr="00D51F07" w:rsidRDefault="00F21C8A" w:rsidP="00D76490">
      <w:pPr>
        <w:spacing w:after="0" w:line="240" w:lineRule="auto"/>
        <w:rPr>
          <w:rFonts w:eastAsia="Times New Roman" w:cstheme="minorHAnsi"/>
        </w:rPr>
      </w:pPr>
      <w:r w:rsidRPr="00D51F07">
        <w:rPr>
          <w:rFonts w:eastAsia="Times New Roman" w:cstheme="minorHAnsi"/>
        </w:rPr>
        <w:t>10.</w:t>
      </w:r>
      <w:r w:rsidR="00D76490" w:rsidRPr="00D51F07">
        <w:rPr>
          <w:rFonts w:eastAsia="Times New Roman" w:cstheme="minorHAnsi"/>
        </w:rPr>
        <w:t xml:space="preserve">  Click the Applications tab, click Import, click Choose Files, and locate the exported .zip file that you exported from Business Automation Studio in your authoring environment. </w:t>
      </w:r>
    </w:p>
    <w:p w14:paraId="5AEB266D" w14:textId="70B9F6B7" w:rsidR="00D76490" w:rsidRPr="00D51F07" w:rsidRDefault="00F21C8A" w:rsidP="00D76490">
      <w:pPr>
        <w:spacing w:after="0" w:line="240" w:lineRule="auto"/>
        <w:rPr>
          <w:rFonts w:eastAsia="Times New Roman" w:cstheme="minorHAnsi"/>
        </w:rPr>
      </w:pPr>
      <w:r w:rsidRPr="00D51F07">
        <w:rPr>
          <w:rFonts w:eastAsia="Times New Roman" w:cstheme="minorHAnsi"/>
        </w:rPr>
        <w:t>11.</w:t>
      </w:r>
      <w:r w:rsidR="00D76490" w:rsidRPr="00D51F07">
        <w:rPr>
          <w:rFonts w:eastAsia="Times New Roman" w:cstheme="minorHAnsi"/>
        </w:rPr>
        <w:t xml:space="preserve">  Click Open. </w:t>
      </w:r>
    </w:p>
    <w:p w14:paraId="0A2E060F" w14:textId="77777777" w:rsidR="00D76490" w:rsidRPr="00D51F07" w:rsidRDefault="00D76490" w:rsidP="00D76490">
      <w:pPr>
        <w:spacing w:after="0" w:line="240" w:lineRule="auto"/>
        <w:rPr>
          <w:rFonts w:eastAsia="Times New Roman" w:cstheme="minorHAnsi"/>
        </w:rPr>
      </w:pPr>
      <w:r w:rsidRPr="00D51F07">
        <w:rPr>
          <w:rFonts w:eastAsia="Times New Roman" w:cstheme="minorHAnsi"/>
        </w:rPr>
        <w:t>You can import only one file at a time.</w:t>
      </w:r>
    </w:p>
    <w:p w14:paraId="22AB147D" w14:textId="45ABC7D2" w:rsidR="00D76490" w:rsidRPr="00D51F07" w:rsidRDefault="00F21C8A" w:rsidP="00D76490">
      <w:pPr>
        <w:spacing w:after="0" w:line="240" w:lineRule="auto"/>
        <w:rPr>
          <w:rFonts w:eastAsia="Times New Roman" w:cstheme="minorHAnsi"/>
        </w:rPr>
      </w:pPr>
      <w:r w:rsidRPr="00D51F07">
        <w:rPr>
          <w:rFonts w:eastAsia="Times New Roman" w:cstheme="minorHAnsi"/>
        </w:rPr>
        <w:t>12.</w:t>
      </w:r>
      <w:r w:rsidR="00D76490" w:rsidRPr="00D51F07">
        <w:rPr>
          <w:rFonts w:eastAsia="Times New Roman" w:cstheme="minorHAnsi"/>
        </w:rPr>
        <w:t xml:space="preserve">  Click Import. </w:t>
      </w:r>
    </w:p>
    <w:p w14:paraId="2D60FF8A" w14:textId="2EF63F1E" w:rsidR="00D76490" w:rsidRDefault="00D76490" w:rsidP="00574B64">
      <w:pPr>
        <w:spacing w:after="0" w:line="240" w:lineRule="auto"/>
        <w:rPr>
          <w:rFonts w:eastAsia="Times New Roman" w:cstheme="minorHAnsi"/>
        </w:rPr>
      </w:pPr>
      <w:r w:rsidRPr="00D51F07">
        <w:rPr>
          <w:rFonts w:eastAsia="Times New Roman" w:cstheme="minorHAnsi"/>
        </w:rPr>
        <w:t>If you have more than one application to import, repeat the steps to import additional application .zip files.</w:t>
      </w:r>
    </w:p>
    <w:p w14:paraId="37E01D2B" w14:textId="709F4A0B" w:rsidR="00260136" w:rsidRDefault="00260136" w:rsidP="00574B64">
      <w:pPr>
        <w:spacing w:after="0" w:line="240" w:lineRule="auto"/>
        <w:rPr>
          <w:rFonts w:eastAsia="Times New Roman" w:cstheme="minorHAnsi"/>
        </w:rPr>
      </w:pPr>
      <w:r>
        <w:rPr>
          <w:rFonts w:eastAsia="Times New Roman" w:cstheme="minorHAnsi"/>
          <w:noProof/>
        </w:rPr>
        <w:lastRenderedPageBreak/>
        <w:drawing>
          <wp:inline distT="0" distB="0" distL="0" distR="0" wp14:anchorId="7100F6E8" wp14:editId="5021B643">
            <wp:extent cx="5364480" cy="54483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5448300"/>
                    </a:xfrm>
                    <a:prstGeom prst="rect">
                      <a:avLst/>
                    </a:prstGeom>
                    <a:noFill/>
                    <a:ln>
                      <a:noFill/>
                    </a:ln>
                  </pic:spPr>
                </pic:pic>
              </a:graphicData>
            </a:graphic>
          </wp:inline>
        </w:drawing>
      </w:r>
    </w:p>
    <w:p w14:paraId="29E87DA3" w14:textId="77777777" w:rsidR="00260136" w:rsidRPr="00D51F07" w:rsidRDefault="00260136" w:rsidP="00574B64">
      <w:pPr>
        <w:spacing w:after="0" w:line="240" w:lineRule="auto"/>
        <w:rPr>
          <w:rFonts w:eastAsia="Times New Roman" w:cstheme="minorHAnsi"/>
        </w:rPr>
      </w:pPr>
    </w:p>
    <w:p w14:paraId="7D382426" w14:textId="716466DA" w:rsidR="00D76490" w:rsidRPr="00D51F07" w:rsidRDefault="00F21C8A" w:rsidP="00D76490">
      <w:pPr>
        <w:spacing w:after="0" w:line="240" w:lineRule="auto"/>
        <w:rPr>
          <w:rFonts w:eastAsia="Times New Roman" w:cstheme="minorHAnsi"/>
        </w:rPr>
      </w:pPr>
      <w:r w:rsidRPr="00D51F07">
        <w:rPr>
          <w:rFonts w:eastAsia="Times New Roman" w:cstheme="minorHAnsi"/>
        </w:rPr>
        <w:t>1</w:t>
      </w:r>
      <w:r w:rsidR="00574B64" w:rsidRPr="00D51F07">
        <w:rPr>
          <w:rFonts w:eastAsia="Times New Roman" w:cstheme="minorHAnsi"/>
        </w:rPr>
        <w:t>3</w:t>
      </w:r>
      <w:r w:rsidRPr="00D51F07">
        <w:rPr>
          <w:rFonts w:eastAsia="Times New Roman" w:cstheme="minorHAnsi"/>
        </w:rPr>
        <w:t>.</w:t>
      </w:r>
      <w:r w:rsidR="00D76490" w:rsidRPr="00D51F07">
        <w:rPr>
          <w:rFonts w:eastAsia="Times New Roman" w:cstheme="minorHAnsi"/>
        </w:rPr>
        <w:t xml:space="preserve">  </w:t>
      </w:r>
      <w:r w:rsidR="00BE134E" w:rsidRPr="00D51F07">
        <w:rPr>
          <w:rFonts w:eastAsia="Times New Roman" w:cstheme="minorHAnsi"/>
        </w:rPr>
        <w:t xml:space="preserve">Click the Desktops tab.  </w:t>
      </w:r>
      <w:r w:rsidR="00D76490" w:rsidRPr="00D51F07">
        <w:rPr>
          <w:rFonts w:eastAsia="Times New Roman" w:cstheme="minorHAnsi"/>
        </w:rPr>
        <w:t xml:space="preserve">Click New </w:t>
      </w:r>
      <w:r w:rsidR="00CD61DD" w:rsidRPr="00D51F07">
        <w:rPr>
          <w:rFonts w:eastAsia="Times New Roman" w:cstheme="minorHAnsi"/>
        </w:rPr>
        <w:t>D</w:t>
      </w:r>
      <w:r w:rsidR="00D76490" w:rsidRPr="00D51F07">
        <w:rPr>
          <w:rFonts w:eastAsia="Times New Roman" w:cstheme="minorHAnsi"/>
        </w:rPr>
        <w:t xml:space="preserve">esktop &gt; Platform and content to create the desktop where you will host your application. </w:t>
      </w:r>
    </w:p>
    <w:p w14:paraId="6DCFCFE5" w14:textId="77777777" w:rsidR="00D76490" w:rsidRPr="00D51F07" w:rsidRDefault="00D76490" w:rsidP="00D76490">
      <w:pPr>
        <w:spacing w:after="0" w:line="240" w:lineRule="auto"/>
        <w:rPr>
          <w:rFonts w:eastAsia="Times New Roman" w:cstheme="minorHAnsi"/>
        </w:rPr>
      </w:pPr>
      <w:r w:rsidRPr="00D51F07">
        <w:rPr>
          <w:rFonts w:eastAsia="Times New Roman" w:cstheme="minorHAnsi"/>
        </w:rPr>
        <w:t>You can also use an existing desktop to host the application, in which case, confirm the following settings for your existing desktop.</w:t>
      </w:r>
    </w:p>
    <w:p w14:paraId="58677B67" w14:textId="77777777" w:rsidR="00D76490" w:rsidRPr="00D51F07" w:rsidRDefault="00D76490" w:rsidP="00D76490">
      <w:pPr>
        <w:spacing w:after="0" w:line="240" w:lineRule="auto"/>
        <w:rPr>
          <w:rFonts w:eastAsia="Times New Roman" w:cstheme="minorHAnsi"/>
        </w:rPr>
      </w:pPr>
      <w:r w:rsidRPr="00D51F07">
        <w:rPr>
          <w:rFonts w:eastAsia="Times New Roman" w:cstheme="minorHAnsi"/>
        </w:rPr>
        <w:t>Add the following values:</w:t>
      </w:r>
    </w:p>
    <w:p w14:paraId="14F5F7F6" w14:textId="77777777" w:rsidR="00D76490" w:rsidRPr="00D51F07" w:rsidRDefault="00D76490" w:rsidP="00D76490">
      <w:pPr>
        <w:numPr>
          <w:ilvl w:val="0"/>
          <w:numId w:val="6"/>
        </w:numPr>
        <w:spacing w:before="100" w:beforeAutospacing="1" w:after="100" w:afterAutospacing="1" w:line="240" w:lineRule="auto"/>
        <w:rPr>
          <w:rFonts w:eastAsia="Times New Roman" w:cstheme="minorHAnsi"/>
        </w:rPr>
      </w:pPr>
      <w:r w:rsidRPr="00D51F07">
        <w:rPr>
          <w:rFonts w:eastAsia="Times New Roman" w:cstheme="minorHAnsi"/>
        </w:rPr>
        <w:t>General tab</w:t>
      </w:r>
    </w:p>
    <w:p w14:paraId="3B364E2B"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Name: Provide a name for the desktop.</w:t>
      </w:r>
    </w:p>
    <w:p w14:paraId="2D618B22"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ID: A shortened way to identify your desktop in a URL.</w:t>
      </w:r>
    </w:p>
    <w:p w14:paraId="12236415"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Description: Optionally add a description for the desktop.</w:t>
      </w:r>
    </w:p>
    <w:p w14:paraId="72C32D1A"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Authentication: Choose the Connection from the list.</w:t>
      </w:r>
    </w:p>
    <w:p w14:paraId="44A6367B"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Under Desktop Configuration, specify the Viewer map from the list, and specify whether to set this desktop as the default desktop.</w:t>
      </w:r>
    </w:p>
    <w:p w14:paraId="3784E639"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 xml:space="preserve">Under Additional settings, check the following: </w:t>
      </w:r>
    </w:p>
    <w:p w14:paraId="0080F4DF" w14:textId="77777777" w:rsidR="00D76490" w:rsidRPr="00D51F07" w:rsidRDefault="00D76490" w:rsidP="00D76490">
      <w:pPr>
        <w:spacing w:before="100" w:beforeAutospacing="1" w:after="100" w:afterAutospacing="1" w:line="240" w:lineRule="auto"/>
        <w:ind w:left="1440"/>
        <w:rPr>
          <w:rFonts w:eastAsia="Times New Roman" w:cstheme="minorHAnsi"/>
        </w:rPr>
      </w:pPr>
      <w:r w:rsidRPr="00D51F07">
        <w:rPr>
          <w:rFonts w:eastAsia="Times New Roman" w:cstheme="minorHAnsi"/>
        </w:rPr>
        <w:lastRenderedPageBreak/>
        <w:t>Allow users to configure role-based security in entry templates, documents, and folders.</w:t>
      </w:r>
    </w:p>
    <w:p w14:paraId="6E3ED285" w14:textId="77777777" w:rsidR="00D76490" w:rsidRPr="00D51F07" w:rsidRDefault="00D76490" w:rsidP="00D76490">
      <w:pPr>
        <w:spacing w:before="100" w:beforeAutospacing="1" w:after="100" w:afterAutospacing="1" w:line="240" w:lineRule="auto"/>
        <w:ind w:left="1440"/>
        <w:rPr>
          <w:rFonts w:eastAsia="Times New Roman" w:cstheme="minorHAnsi"/>
        </w:rPr>
      </w:pPr>
      <w:r w:rsidRPr="00D51F07">
        <w:rPr>
          <w:rFonts w:eastAsia="Times New Roman" w:cstheme="minorHAnsi"/>
        </w:rPr>
        <w:t>Allow users to configure only role-based security in entry templates, documents, and folders</w:t>
      </w:r>
    </w:p>
    <w:p w14:paraId="7B1F2B67" w14:textId="77777777" w:rsidR="00D76490" w:rsidRPr="00D51F07" w:rsidRDefault="00D76490" w:rsidP="00D76490">
      <w:pPr>
        <w:spacing w:before="100" w:beforeAutospacing="1" w:after="100" w:afterAutospacing="1" w:line="240" w:lineRule="auto"/>
        <w:ind w:left="1440"/>
        <w:rPr>
          <w:rFonts w:eastAsia="Times New Roman" w:cstheme="minorHAnsi"/>
        </w:rPr>
      </w:pPr>
      <w:r w:rsidRPr="00D51F07">
        <w:rPr>
          <w:rFonts w:eastAsia="Times New Roman" w:cstheme="minorHAnsi"/>
        </w:rPr>
        <w:t>Allow users to configure the security inheritance of folders.</w:t>
      </w:r>
    </w:p>
    <w:p w14:paraId="75D11A28" w14:textId="77777777" w:rsidR="00D76490" w:rsidRPr="00D51F07" w:rsidRDefault="00D76490" w:rsidP="00D76490">
      <w:pPr>
        <w:numPr>
          <w:ilvl w:val="0"/>
          <w:numId w:val="6"/>
        </w:numPr>
        <w:spacing w:before="100" w:beforeAutospacing="1" w:after="100" w:afterAutospacing="1" w:line="240" w:lineRule="auto"/>
        <w:rPr>
          <w:rFonts w:eastAsia="Times New Roman" w:cstheme="minorHAnsi"/>
        </w:rPr>
      </w:pPr>
      <w:r w:rsidRPr="00D51F07">
        <w:rPr>
          <w:rFonts w:eastAsia="Times New Roman" w:cstheme="minorHAnsi"/>
        </w:rPr>
        <w:t>Connections tab</w:t>
      </w:r>
    </w:p>
    <w:p w14:paraId="71E56797" w14:textId="77777777" w:rsidR="00D76490" w:rsidRPr="00D51F07" w:rsidRDefault="00D76490" w:rsidP="00D76490">
      <w:pPr>
        <w:spacing w:before="100" w:beforeAutospacing="1" w:after="100" w:afterAutospacing="1" w:line="240" w:lineRule="auto"/>
        <w:ind w:left="720"/>
        <w:rPr>
          <w:rFonts w:eastAsia="Times New Roman" w:cstheme="minorHAnsi"/>
        </w:rPr>
      </w:pPr>
      <w:r w:rsidRPr="00D51F07">
        <w:rPr>
          <w:rFonts w:eastAsia="Times New Roman" w:cstheme="minorHAnsi"/>
        </w:rPr>
        <w:t>Confirm that your previously created connections to APPENG0 and your runtime object store for Document Processing are listed under Selected Connections. You can test the connection to the object store to make sure your credentials are correct.</w:t>
      </w:r>
    </w:p>
    <w:p w14:paraId="08C3FDD3" w14:textId="77777777" w:rsidR="00D76490" w:rsidRPr="00D51F07" w:rsidRDefault="00D76490" w:rsidP="00D76490">
      <w:pPr>
        <w:spacing w:before="100" w:beforeAutospacing="1" w:after="100" w:afterAutospacing="1" w:line="240" w:lineRule="auto"/>
        <w:ind w:left="720"/>
        <w:rPr>
          <w:rFonts w:eastAsia="Times New Roman" w:cstheme="minorHAnsi"/>
        </w:rPr>
      </w:pPr>
      <w:r w:rsidRPr="00D51F07">
        <w:rPr>
          <w:rFonts w:eastAsia="Times New Roman" w:cstheme="minorHAnsi"/>
        </w:rPr>
        <w:t>Click the Repositories tab, find your object store in the list, and click Edit.</w:t>
      </w:r>
    </w:p>
    <w:p w14:paraId="61ED45C4" w14:textId="77777777" w:rsidR="00D76490" w:rsidRPr="00D51F07" w:rsidRDefault="00D76490" w:rsidP="00D76490">
      <w:pPr>
        <w:spacing w:beforeAutospacing="1" w:after="0" w:afterAutospacing="1" w:line="240" w:lineRule="auto"/>
        <w:ind w:left="720"/>
        <w:rPr>
          <w:rFonts w:eastAsia="Times New Roman" w:cstheme="minorHAnsi"/>
        </w:rPr>
      </w:pPr>
      <w:r w:rsidRPr="00D51F07">
        <w:rPr>
          <w:rFonts w:eastAsia="Times New Roman" w:cstheme="minorHAnsi"/>
        </w:rPr>
        <w:t>On the General tab, click Connect, and supply the login credentials to the object store to test the connection. Check or supply the values for the following fields:</w:t>
      </w:r>
    </w:p>
    <w:p w14:paraId="669A604B"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Object store symbolic name</w:t>
      </w:r>
    </w:p>
    <w:p w14:paraId="4B6D1342" w14:textId="77777777" w:rsidR="00D76490" w:rsidRPr="00D51F07" w:rsidRDefault="00D76490" w:rsidP="00D76490">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Object store display name</w:t>
      </w:r>
    </w:p>
    <w:p w14:paraId="3288A80A" w14:textId="77777777" w:rsidR="00D76490" w:rsidRPr="00D51F07" w:rsidRDefault="00D76490" w:rsidP="00D76490">
      <w:pPr>
        <w:numPr>
          <w:ilvl w:val="0"/>
          <w:numId w:val="6"/>
        </w:numPr>
        <w:spacing w:before="100" w:beforeAutospacing="1" w:after="100" w:afterAutospacing="1" w:line="240" w:lineRule="auto"/>
        <w:rPr>
          <w:rFonts w:eastAsia="Times New Roman" w:cstheme="minorHAnsi"/>
        </w:rPr>
      </w:pPr>
      <w:r w:rsidRPr="00D51F07">
        <w:rPr>
          <w:rFonts w:eastAsia="Times New Roman" w:cstheme="minorHAnsi"/>
        </w:rPr>
        <w:t>Layout tab</w:t>
      </w:r>
    </w:p>
    <w:p w14:paraId="3FA35209" w14:textId="77777777" w:rsidR="00D76490" w:rsidRPr="00D51F07" w:rsidRDefault="00D76490" w:rsidP="00D76490">
      <w:pPr>
        <w:spacing w:before="100" w:beforeAutospacing="1" w:after="100" w:afterAutospacing="1" w:line="240" w:lineRule="auto"/>
        <w:ind w:left="720"/>
        <w:rPr>
          <w:rFonts w:eastAsia="Times New Roman" w:cstheme="minorHAnsi"/>
        </w:rPr>
      </w:pPr>
      <w:r w:rsidRPr="00D51F07">
        <w:rPr>
          <w:rFonts w:eastAsia="Times New Roman" w:cstheme="minorHAnsi"/>
        </w:rPr>
        <w:t>For Displayed features, find and select the applications that you created.</w:t>
      </w:r>
    </w:p>
    <w:p w14:paraId="778F0B44" w14:textId="77777777" w:rsidR="00D76490" w:rsidRPr="00D51F07" w:rsidRDefault="00D76490" w:rsidP="00D76490">
      <w:pPr>
        <w:spacing w:beforeAutospacing="1" w:after="0" w:afterAutospacing="1" w:line="240" w:lineRule="auto"/>
        <w:ind w:left="720"/>
        <w:rPr>
          <w:rFonts w:eastAsia="Times New Roman" w:cstheme="minorHAnsi"/>
        </w:rPr>
      </w:pPr>
      <w:r w:rsidRPr="00D51F07">
        <w:rPr>
          <w:rFonts w:eastAsia="Times New Roman" w:cstheme="minorHAnsi"/>
        </w:rPr>
        <w:t>Select in the Displayed Feature list:</w:t>
      </w:r>
    </w:p>
    <w:p w14:paraId="686CA130" w14:textId="2DE33CDA" w:rsidR="00D76490" w:rsidRDefault="00D76490" w:rsidP="00502173">
      <w:pPr>
        <w:numPr>
          <w:ilvl w:val="1"/>
          <w:numId w:val="6"/>
        </w:numPr>
        <w:spacing w:before="100" w:beforeAutospacing="1" w:after="100" w:afterAutospacing="1" w:line="240" w:lineRule="auto"/>
        <w:rPr>
          <w:rFonts w:eastAsia="Times New Roman" w:cstheme="minorHAnsi"/>
        </w:rPr>
      </w:pPr>
      <w:r w:rsidRPr="00D51F07">
        <w:rPr>
          <w:rFonts w:eastAsia="Times New Roman" w:cstheme="minorHAnsi"/>
        </w:rPr>
        <w:t>Your imported application</w:t>
      </w:r>
    </w:p>
    <w:p w14:paraId="01A24A25" w14:textId="0E450F82" w:rsidR="000E6F11" w:rsidRPr="00D51F07" w:rsidRDefault="000E6F11" w:rsidP="000E6F11">
      <w:pPr>
        <w:spacing w:before="100" w:beforeAutospacing="1" w:after="100" w:afterAutospacing="1" w:line="240" w:lineRule="auto"/>
        <w:ind w:left="720"/>
        <w:rPr>
          <w:rFonts w:eastAsia="Times New Roman" w:cstheme="minorHAnsi"/>
        </w:rPr>
      </w:pPr>
      <w:r>
        <w:rPr>
          <w:rFonts w:eastAsia="Times New Roman" w:cstheme="minorHAnsi"/>
          <w:noProof/>
        </w:rPr>
        <w:lastRenderedPageBreak/>
        <w:drawing>
          <wp:inline distT="0" distB="0" distL="0" distR="0" wp14:anchorId="6D329439" wp14:editId="5E055970">
            <wp:extent cx="5935980" cy="5189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189220"/>
                    </a:xfrm>
                    <a:prstGeom prst="rect">
                      <a:avLst/>
                    </a:prstGeom>
                    <a:noFill/>
                    <a:ln>
                      <a:noFill/>
                    </a:ln>
                  </pic:spPr>
                </pic:pic>
              </a:graphicData>
            </a:graphic>
          </wp:inline>
        </w:drawing>
      </w:r>
    </w:p>
    <w:p w14:paraId="05BF8214" w14:textId="1D76EDE2" w:rsidR="00D76490" w:rsidRPr="00D51F07" w:rsidRDefault="00F21C8A" w:rsidP="00D76490">
      <w:pPr>
        <w:spacing w:after="0" w:line="240" w:lineRule="auto"/>
        <w:rPr>
          <w:rFonts w:eastAsia="Times New Roman" w:cstheme="minorHAnsi"/>
        </w:rPr>
      </w:pPr>
      <w:r w:rsidRPr="00D51F07">
        <w:rPr>
          <w:rFonts w:eastAsia="Times New Roman" w:cstheme="minorHAnsi"/>
        </w:rPr>
        <w:t>1</w:t>
      </w:r>
      <w:r w:rsidR="000E6F11">
        <w:rPr>
          <w:rFonts w:eastAsia="Times New Roman" w:cstheme="minorHAnsi"/>
        </w:rPr>
        <w:t>4</w:t>
      </w:r>
      <w:r w:rsidRPr="00D51F07">
        <w:rPr>
          <w:rFonts w:eastAsia="Times New Roman" w:cstheme="minorHAnsi"/>
        </w:rPr>
        <w:t>.</w:t>
      </w:r>
      <w:r w:rsidR="00D76490" w:rsidRPr="00D51F07">
        <w:rPr>
          <w:rFonts w:eastAsia="Times New Roman" w:cstheme="minorHAnsi"/>
        </w:rPr>
        <w:t xml:space="preserve">  To access to your new desktop, use a URL with the following construction: </w:t>
      </w:r>
    </w:p>
    <w:p w14:paraId="1EEDFAFB" w14:textId="77777777" w:rsidR="00D76490" w:rsidRPr="00D51F07" w:rsidRDefault="00D76490" w:rsidP="00D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D51F07">
        <w:rPr>
          <w:rFonts w:eastAsia="Times New Roman" w:cstheme="minorHAnsi"/>
        </w:rPr>
        <w:t>Navigator.</w:t>
      </w:r>
      <w:r w:rsidRPr="00D51F07">
        <w:rPr>
          <w:rFonts w:eastAsia="Times New Roman" w:cstheme="minorHAnsi"/>
          <w:i/>
          <w:iCs/>
        </w:rPr>
        <w:t>server_name.domain.com</w:t>
      </w:r>
      <w:r w:rsidRPr="00D51F07">
        <w:rPr>
          <w:rFonts w:eastAsia="Times New Roman" w:cstheme="minorHAnsi"/>
        </w:rPr>
        <w:t>/navigator/?desktop=NewID</w:t>
      </w:r>
    </w:p>
    <w:p w14:paraId="6CA3743D" w14:textId="5FE05D79" w:rsidR="00B11A3A" w:rsidRPr="00D51F07" w:rsidRDefault="00D76490">
      <w:pPr>
        <w:rPr>
          <w:rFonts w:cstheme="minorHAnsi"/>
          <w:color w:val="222222"/>
        </w:rPr>
      </w:pPr>
      <w:r w:rsidRPr="00D51F07">
        <w:rPr>
          <w:rFonts w:eastAsia="Times New Roman" w:cstheme="minorHAnsi"/>
        </w:rPr>
        <w:t>Where NewID is the value for ID that you specified on the General tab during setup.</w:t>
      </w:r>
    </w:p>
    <w:p w14:paraId="3D6ED0DC" w14:textId="52167850" w:rsidR="004E44AD" w:rsidRPr="00D51F07" w:rsidRDefault="004E44AD">
      <w:pPr>
        <w:rPr>
          <w:rFonts w:cstheme="minorHAnsi"/>
          <w:color w:val="222222"/>
        </w:rPr>
      </w:pPr>
      <w:r w:rsidRPr="00D51F07">
        <w:rPr>
          <w:rFonts w:cstheme="minorHAnsi"/>
          <w:color w:val="222222"/>
        </w:rPr>
        <w:t xml:space="preserve">NOTE:  For more details about importing your App to runtime, please see the latest IBM documentation for </w:t>
      </w:r>
      <w:r w:rsidRPr="00D51F07">
        <w:rPr>
          <w:rFonts w:cstheme="minorHAnsi"/>
          <w:b/>
          <w:bCs/>
          <w:color w:val="222222"/>
        </w:rPr>
        <w:t>IBM Cloud Pak for Business Automation - Moving your application to runtime</w:t>
      </w:r>
      <w:r w:rsidRPr="00D51F07">
        <w:rPr>
          <w:rFonts w:cstheme="minorHAnsi"/>
          <w:color w:val="222222"/>
        </w:rPr>
        <w:t>.</w:t>
      </w:r>
    </w:p>
    <w:sectPr w:rsidR="004E44AD" w:rsidRPr="00D5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7FF"/>
    <w:multiLevelType w:val="multilevel"/>
    <w:tmpl w:val="DB3E9A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171D2"/>
    <w:multiLevelType w:val="multilevel"/>
    <w:tmpl w:val="C3508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A2469"/>
    <w:multiLevelType w:val="multilevel"/>
    <w:tmpl w:val="F9FCC7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6FE3CDC"/>
    <w:multiLevelType w:val="multilevel"/>
    <w:tmpl w:val="E4589D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682129"/>
    <w:multiLevelType w:val="multilevel"/>
    <w:tmpl w:val="C7D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05664"/>
    <w:multiLevelType w:val="multilevel"/>
    <w:tmpl w:val="0700DB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5"/>
    <w:lvlOverride w:ilvl="0">
      <w:startOverride w:val="6"/>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3A"/>
    <w:rsid w:val="000B6FAD"/>
    <w:rsid w:val="000E6F11"/>
    <w:rsid w:val="00107A4F"/>
    <w:rsid w:val="00112877"/>
    <w:rsid w:val="0015716D"/>
    <w:rsid w:val="00260136"/>
    <w:rsid w:val="0029584B"/>
    <w:rsid w:val="00421189"/>
    <w:rsid w:val="004E44AD"/>
    <w:rsid w:val="00502173"/>
    <w:rsid w:val="00515A18"/>
    <w:rsid w:val="00574B64"/>
    <w:rsid w:val="00590185"/>
    <w:rsid w:val="005A203D"/>
    <w:rsid w:val="00737CE4"/>
    <w:rsid w:val="00747EF4"/>
    <w:rsid w:val="008219EB"/>
    <w:rsid w:val="0086023B"/>
    <w:rsid w:val="00B11A3A"/>
    <w:rsid w:val="00B23E08"/>
    <w:rsid w:val="00BE134E"/>
    <w:rsid w:val="00C56E09"/>
    <w:rsid w:val="00CA0019"/>
    <w:rsid w:val="00CD61DD"/>
    <w:rsid w:val="00CF329F"/>
    <w:rsid w:val="00D51F07"/>
    <w:rsid w:val="00D57581"/>
    <w:rsid w:val="00D76490"/>
    <w:rsid w:val="00D85CB4"/>
    <w:rsid w:val="00D92734"/>
    <w:rsid w:val="00E16B31"/>
    <w:rsid w:val="00F21C8A"/>
    <w:rsid w:val="00F34E54"/>
    <w:rsid w:val="00F37672"/>
    <w:rsid w:val="00FC3830"/>
    <w:rsid w:val="00FC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EBE7"/>
  <w15:chartTrackingRefBased/>
  <w15:docId w15:val="{93A2932A-67A9-4F1E-8EED-028BDB60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7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
    <w:name w:val="li"/>
    <w:basedOn w:val="Normal"/>
    <w:rsid w:val="002958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
    <w:name w:val="step"/>
    <w:basedOn w:val="Normal"/>
    <w:rsid w:val="002958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29584B"/>
  </w:style>
  <w:style w:type="character" w:customStyle="1" w:styleId="ph">
    <w:name w:val="ph"/>
    <w:basedOn w:val="DefaultParagraphFont"/>
    <w:rsid w:val="0029584B"/>
  </w:style>
  <w:style w:type="character" w:customStyle="1" w:styleId="Heading2Char">
    <w:name w:val="Heading 2 Char"/>
    <w:basedOn w:val="DefaultParagraphFont"/>
    <w:link w:val="Heading2"/>
    <w:uiPriority w:val="9"/>
    <w:rsid w:val="00737C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7CE4"/>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E16B31"/>
    <w:rPr>
      <w:rFonts w:ascii="Courier New" w:eastAsia="Times New Roman" w:hAnsi="Courier New" w:cs="Courier New"/>
      <w:sz w:val="20"/>
      <w:szCs w:val="20"/>
    </w:rPr>
  </w:style>
  <w:style w:type="character" w:customStyle="1" w:styleId="keyword">
    <w:name w:val="keyword"/>
    <w:basedOn w:val="DefaultParagraphFont"/>
    <w:rsid w:val="00D76490"/>
  </w:style>
  <w:style w:type="character" w:styleId="HTMLVariable">
    <w:name w:val="HTML Variable"/>
    <w:basedOn w:val="DefaultParagraphFont"/>
    <w:uiPriority w:val="99"/>
    <w:semiHidden/>
    <w:unhideWhenUsed/>
    <w:rsid w:val="00D76490"/>
    <w:rPr>
      <w:i/>
      <w:iCs/>
    </w:rPr>
  </w:style>
  <w:style w:type="character" w:customStyle="1" w:styleId="tiptitle">
    <w:name w:val="tiptitle"/>
    <w:basedOn w:val="DefaultParagraphFont"/>
    <w:rsid w:val="00D76490"/>
  </w:style>
  <w:style w:type="paragraph" w:customStyle="1" w:styleId="bx--listitem">
    <w:name w:val="bx--list__item"/>
    <w:basedOn w:val="Normal"/>
    <w:rsid w:val="00D764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6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4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76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0946">
      <w:bodyDiv w:val="1"/>
      <w:marLeft w:val="0"/>
      <w:marRight w:val="0"/>
      <w:marTop w:val="0"/>
      <w:marBottom w:val="0"/>
      <w:divBdr>
        <w:top w:val="none" w:sz="0" w:space="0" w:color="auto"/>
        <w:left w:val="none" w:sz="0" w:space="0" w:color="auto"/>
        <w:bottom w:val="none" w:sz="0" w:space="0" w:color="auto"/>
        <w:right w:val="none" w:sz="0" w:space="0" w:color="auto"/>
      </w:divBdr>
      <w:divsChild>
        <w:div w:id="2009207423">
          <w:marLeft w:val="0"/>
          <w:marRight w:val="0"/>
          <w:marTop w:val="0"/>
          <w:marBottom w:val="0"/>
          <w:divBdr>
            <w:top w:val="none" w:sz="0" w:space="0" w:color="auto"/>
            <w:left w:val="none" w:sz="0" w:space="0" w:color="auto"/>
            <w:bottom w:val="none" w:sz="0" w:space="0" w:color="auto"/>
            <w:right w:val="none" w:sz="0" w:space="0" w:color="auto"/>
          </w:divBdr>
        </w:div>
        <w:div w:id="412895644">
          <w:marLeft w:val="0"/>
          <w:marRight w:val="0"/>
          <w:marTop w:val="0"/>
          <w:marBottom w:val="0"/>
          <w:divBdr>
            <w:top w:val="none" w:sz="0" w:space="0" w:color="auto"/>
            <w:left w:val="none" w:sz="0" w:space="0" w:color="auto"/>
            <w:bottom w:val="none" w:sz="0" w:space="0" w:color="auto"/>
            <w:right w:val="none" w:sz="0" w:space="0" w:color="auto"/>
          </w:divBdr>
        </w:div>
      </w:divsChild>
    </w:div>
    <w:div w:id="504711172">
      <w:bodyDiv w:val="1"/>
      <w:marLeft w:val="0"/>
      <w:marRight w:val="0"/>
      <w:marTop w:val="0"/>
      <w:marBottom w:val="0"/>
      <w:divBdr>
        <w:top w:val="none" w:sz="0" w:space="0" w:color="auto"/>
        <w:left w:val="none" w:sz="0" w:space="0" w:color="auto"/>
        <w:bottom w:val="none" w:sz="0" w:space="0" w:color="auto"/>
        <w:right w:val="none" w:sz="0" w:space="0" w:color="auto"/>
      </w:divBdr>
    </w:div>
    <w:div w:id="1719622379">
      <w:bodyDiv w:val="1"/>
      <w:marLeft w:val="0"/>
      <w:marRight w:val="0"/>
      <w:marTop w:val="0"/>
      <w:marBottom w:val="0"/>
      <w:divBdr>
        <w:top w:val="none" w:sz="0" w:space="0" w:color="auto"/>
        <w:left w:val="none" w:sz="0" w:space="0" w:color="auto"/>
        <w:bottom w:val="none" w:sz="0" w:space="0" w:color="auto"/>
        <w:right w:val="none" w:sz="0" w:space="0" w:color="auto"/>
      </w:divBdr>
      <w:divsChild>
        <w:div w:id="2019649137">
          <w:marLeft w:val="0"/>
          <w:marRight w:val="0"/>
          <w:marTop w:val="0"/>
          <w:marBottom w:val="0"/>
          <w:divBdr>
            <w:top w:val="none" w:sz="0" w:space="0" w:color="auto"/>
            <w:left w:val="none" w:sz="0" w:space="0" w:color="auto"/>
            <w:bottom w:val="none" w:sz="0" w:space="0" w:color="auto"/>
            <w:right w:val="none" w:sz="0" w:space="0" w:color="auto"/>
          </w:divBdr>
        </w:div>
        <w:div w:id="569999030">
          <w:marLeft w:val="0"/>
          <w:marRight w:val="0"/>
          <w:marTop w:val="0"/>
          <w:marBottom w:val="0"/>
          <w:divBdr>
            <w:top w:val="none" w:sz="0" w:space="0" w:color="auto"/>
            <w:left w:val="none" w:sz="0" w:space="0" w:color="auto"/>
            <w:bottom w:val="none" w:sz="0" w:space="0" w:color="auto"/>
            <w:right w:val="none" w:sz="0" w:space="0" w:color="auto"/>
          </w:divBdr>
        </w:div>
        <w:div w:id="994146467">
          <w:marLeft w:val="0"/>
          <w:marRight w:val="0"/>
          <w:marTop w:val="0"/>
          <w:marBottom w:val="0"/>
          <w:divBdr>
            <w:top w:val="none" w:sz="0" w:space="0" w:color="auto"/>
            <w:left w:val="none" w:sz="0" w:space="0" w:color="auto"/>
            <w:bottom w:val="none" w:sz="0" w:space="0" w:color="auto"/>
            <w:right w:val="none" w:sz="0" w:space="0" w:color="auto"/>
          </w:divBdr>
        </w:div>
        <w:div w:id="922253257">
          <w:marLeft w:val="0"/>
          <w:marRight w:val="0"/>
          <w:marTop w:val="0"/>
          <w:marBottom w:val="0"/>
          <w:divBdr>
            <w:top w:val="none" w:sz="0" w:space="0" w:color="auto"/>
            <w:left w:val="none" w:sz="0" w:space="0" w:color="auto"/>
            <w:bottom w:val="none" w:sz="0" w:space="0" w:color="auto"/>
            <w:right w:val="none" w:sz="0" w:space="0" w:color="auto"/>
          </w:divBdr>
        </w:div>
        <w:div w:id="1016150578">
          <w:marLeft w:val="0"/>
          <w:marRight w:val="0"/>
          <w:marTop w:val="0"/>
          <w:marBottom w:val="0"/>
          <w:divBdr>
            <w:top w:val="none" w:sz="0" w:space="0" w:color="auto"/>
            <w:left w:val="none" w:sz="0" w:space="0" w:color="auto"/>
            <w:bottom w:val="none" w:sz="0" w:space="0" w:color="auto"/>
            <w:right w:val="none" w:sz="0" w:space="0" w:color="auto"/>
          </w:divBdr>
        </w:div>
        <w:div w:id="386493571">
          <w:marLeft w:val="0"/>
          <w:marRight w:val="0"/>
          <w:marTop w:val="0"/>
          <w:marBottom w:val="0"/>
          <w:divBdr>
            <w:top w:val="none" w:sz="0" w:space="0" w:color="auto"/>
            <w:left w:val="none" w:sz="0" w:space="0" w:color="auto"/>
            <w:bottom w:val="none" w:sz="0" w:space="0" w:color="auto"/>
            <w:right w:val="none" w:sz="0" w:space="0" w:color="auto"/>
          </w:divBdr>
        </w:div>
        <w:div w:id="1335763362">
          <w:marLeft w:val="0"/>
          <w:marRight w:val="0"/>
          <w:marTop w:val="0"/>
          <w:marBottom w:val="0"/>
          <w:divBdr>
            <w:top w:val="none" w:sz="0" w:space="0" w:color="auto"/>
            <w:left w:val="none" w:sz="0" w:space="0" w:color="auto"/>
            <w:bottom w:val="none" w:sz="0" w:space="0" w:color="auto"/>
            <w:right w:val="none" w:sz="0" w:space="0" w:color="auto"/>
          </w:divBdr>
        </w:div>
        <w:div w:id="1917276941">
          <w:marLeft w:val="0"/>
          <w:marRight w:val="0"/>
          <w:marTop w:val="0"/>
          <w:marBottom w:val="0"/>
          <w:divBdr>
            <w:top w:val="none" w:sz="0" w:space="0" w:color="auto"/>
            <w:left w:val="none" w:sz="0" w:space="0" w:color="auto"/>
            <w:bottom w:val="none" w:sz="0" w:space="0" w:color="auto"/>
            <w:right w:val="none" w:sz="0" w:space="0" w:color="auto"/>
          </w:divBdr>
          <w:divsChild>
            <w:div w:id="674649917">
              <w:marLeft w:val="0"/>
              <w:marRight w:val="0"/>
              <w:marTop w:val="0"/>
              <w:marBottom w:val="0"/>
              <w:divBdr>
                <w:top w:val="none" w:sz="0" w:space="0" w:color="auto"/>
                <w:left w:val="none" w:sz="0" w:space="0" w:color="auto"/>
                <w:bottom w:val="none" w:sz="0" w:space="0" w:color="auto"/>
                <w:right w:val="none" w:sz="0" w:space="0" w:color="auto"/>
              </w:divBdr>
              <w:divsChild>
                <w:div w:id="532838976">
                  <w:marLeft w:val="0"/>
                  <w:marRight w:val="0"/>
                  <w:marTop w:val="0"/>
                  <w:marBottom w:val="0"/>
                  <w:divBdr>
                    <w:top w:val="none" w:sz="0" w:space="0" w:color="auto"/>
                    <w:left w:val="none" w:sz="0" w:space="0" w:color="auto"/>
                    <w:bottom w:val="none" w:sz="0" w:space="0" w:color="auto"/>
                    <w:right w:val="none" w:sz="0" w:space="0" w:color="auto"/>
                  </w:divBdr>
                  <w:divsChild>
                    <w:div w:id="593973688">
                      <w:marLeft w:val="0"/>
                      <w:marRight w:val="0"/>
                      <w:marTop w:val="0"/>
                      <w:marBottom w:val="0"/>
                      <w:divBdr>
                        <w:top w:val="none" w:sz="0" w:space="0" w:color="auto"/>
                        <w:left w:val="none" w:sz="0" w:space="0" w:color="auto"/>
                        <w:bottom w:val="none" w:sz="0" w:space="0" w:color="auto"/>
                        <w:right w:val="none" w:sz="0" w:space="0" w:color="auto"/>
                      </w:divBdr>
                      <w:divsChild>
                        <w:div w:id="1335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87991">
          <w:marLeft w:val="0"/>
          <w:marRight w:val="0"/>
          <w:marTop w:val="0"/>
          <w:marBottom w:val="0"/>
          <w:divBdr>
            <w:top w:val="none" w:sz="0" w:space="0" w:color="auto"/>
            <w:left w:val="none" w:sz="0" w:space="0" w:color="auto"/>
            <w:bottom w:val="none" w:sz="0" w:space="0" w:color="auto"/>
            <w:right w:val="none" w:sz="0" w:space="0" w:color="auto"/>
          </w:divBdr>
        </w:div>
        <w:div w:id="1994870334">
          <w:marLeft w:val="0"/>
          <w:marRight w:val="0"/>
          <w:marTop w:val="0"/>
          <w:marBottom w:val="0"/>
          <w:divBdr>
            <w:top w:val="none" w:sz="0" w:space="0" w:color="auto"/>
            <w:left w:val="none" w:sz="0" w:space="0" w:color="auto"/>
            <w:bottom w:val="none" w:sz="0" w:space="0" w:color="auto"/>
            <w:right w:val="none" w:sz="0" w:space="0" w:color="auto"/>
          </w:divBdr>
        </w:div>
        <w:div w:id="986589981">
          <w:marLeft w:val="0"/>
          <w:marRight w:val="0"/>
          <w:marTop w:val="0"/>
          <w:marBottom w:val="0"/>
          <w:divBdr>
            <w:top w:val="none" w:sz="0" w:space="0" w:color="auto"/>
            <w:left w:val="none" w:sz="0" w:space="0" w:color="auto"/>
            <w:bottom w:val="none" w:sz="0" w:space="0" w:color="auto"/>
            <w:right w:val="none" w:sz="0" w:space="0" w:color="auto"/>
          </w:divBdr>
        </w:div>
        <w:div w:id="818032144">
          <w:marLeft w:val="0"/>
          <w:marRight w:val="0"/>
          <w:marTop w:val="0"/>
          <w:marBottom w:val="0"/>
          <w:divBdr>
            <w:top w:val="none" w:sz="0" w:space="0" w:color="auto"/>
            <w:left w:val="none" w:sz="0" w:space="0" w:color="auto"/>
            <w:bottom w:val="none" w:sz="0" w:space="0" w:color="auto"/>
            <w:right w:val="none" w:sz="0" w:space="0" w:color="auto"/>
          </w:divBdr>
          <w:divsChild>
            <w:div w:id="1867600683">
              <w:marLeft w:val="0"/>
              <w:marRight w:val="0"/>
              <w:marTop w:val="0"/>
              <w:marBottom w:val="0"/>
              <w:divBdr>
                <w:top w:val="none" w:sz="0" w:space="0" w:color="auto"/>
                <w:left w:val="none" w:sz="0" w:space="0" w:color="auto"/>
                <w:bottom w:val="none" w:sz="0" w:space="0" w:color="auto"/>
                <w:right w:val="none" w:sz="0" w:space="0" w:color="auto"/>
              </w:divBdr>
              <w:divsChild>
                <w:div w:id="1618675401">
                  <w:marLeft w:val="0"/>
                  <w:marRight w:val="0"/>
                  <w:marTop w:val="0"/>
                  <w:marBottom w:val="0"/>
                  <w:divBdr>
                    <w:top w:val="none" w:sz="0" w:space="0" w:color="auto"/>
                    <w:left w:val="none" w:sz="0" w:space="0" w:color="auto"/>
                    <w:bottom w:val="none" w:sz="0" w:space="0" w:color="auto"/>
                    <w:right w:val="none" w:sz="0" w:space="0" w:color="auto"/>
                  </w:divBdr>
                </w:div>
                <w:div w:id="12501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3560">
          <w:marLeft w:val="0"/>
          <w:marRight w:val="0"/>
          <w:marTop w:val="0"/>
          <w:marBottom w:val="0"/>
          <w:divBdr>
            <w:top w:val="none" w:sz="0" w:space="0" w:color="auto"/>
            <w:left w:val="none" w:sz="0" w:space="0" w:color="auto"/>
            <w:bottom w:val="none" w:sz="0" w:space="0" w:color="auto"/>
            <w:right w:val="none" w:sz="0" w:space="0" w:color="auto"/>
          </w:divBdr>
          <w:divsChild>
            <w:div w:id="501940502">
              <w:marLeft w:val="0"/>
              <w:marRight w:val="0"/>
              <w:marTop w:val="0"/>
              <w:marBottom w:val="0"/>
              <w:divBdr>
                <w:top w:val="none" w:sz="0" w:space="0" w:color="auto"/>
                <w:left w:val="none" w:sz="0" w:space="0" w:color="auto"/>
                <w:bottom w:val="none" w:sz="0" w:space="0" w:color="auto"/>
                <w:right w:val="none" w:sz="0" w:space="0" w:color="auto"/>
              </w:divBdr>
              <w:divsChild>
                <w:div w:id="734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072">
      <w:bodyDiv w:val="1"/>
      <w:marLeft w:val="0"/>
      <w:marRight w:val="0"/>
      <w:marTop w:val="0"/>
      <w:marBottom w:val="0"/>
      <w:divBdr>
        <w:top w:val="none" w:sz="0" w:space="0" w:color="auto"/>
        <w:left w:val="none" w:sz="0" w:space="0" w:color="auto"/>
        <w:bottom w:val="none" w:sz="0" w:space="0" w:color="auto"/>
        <w:right w:val="none" w:sz="0" w:space="0" w:color="auto"/>
      </w:divBdr>
      <w:divsChild>
        <w:div w:id="53917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B7E76-FB0C-4FE6-BEF1-1B899530D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Lambert</dc:creator>
  <cp:keywords/>
  <dc:description/>
  <cp:lastModifiedBy>Bryan Lambert</cp:lastModifiedBy>
  <cp:revision>40</cp:revision>
  <dcterms:created xsi:type="dcterms:W3CDTF">2022-05-18T23:23:00Z</dcterms:created>
  <dcterms:modified xsi:type="dcterms:W3CDTF">2022-06-11T01:35:00Z</dcterms:modified>
</cp:coreProperties>
</file>